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A1F8F" w14:textId="77777777" w:rsidR="00937B9A" w:rsidRDefault="00757964">
      <w:pPr>
        <w:pStyle w:val="3GPPHeader"/>
        <w:rPr>
          <w:sz w:val="32"/>
          <w:szCs w:val="32"/>
          <w:highlight w:val="yellow"/>
        </w:rPr>
      </w:pPr>
      <w:r>
        <w:t>3GPP TSG-RAN WG1 Meeting #117</w:t>
      </w:r>
      <w:r>
        <w:tab/>
      </w:r>
      <w:proofErr w:type="spellStart"/>
      <w:r>
        <w:rPr>
          <w:sz w:val="32"/>
          <w:szCs w:val="32"/>
        </w:rPr>
        <w:t>Tdoc</w:t>
      </w:r>
      <w:proofErr w:type="spellEnd"/>
      <w:r>
        <w:rPr>
          <w:sz w:val="32"/>
          <w:szCs w:val="32"/>
        </w:rPr>
        <w:t xml:space="preserve"> R1-2405386</w:t>
      </w:r>
    </w:p>
    <w:p w14:paraId="24999FEC" w14:textId="77777777" w:rsidR="00937B9A" w:rsidRDefault="00757964">
      <w:pPr>
        <w:pStyle w:val="3GPPHeader"/>
      </w:pPr>
      <w:r>
        <w:t>Fukuoka City, Fukuoka, Japan, May 20th – 24th, 2024</w:t>
      </w:r>
    </w:p>
    <w:p w14:paraId="3498D496" w14:textId="77777777" w:rsidR="00937B9A" w:rsidRDefault="00937B9A">
      <w:pPr>
        <w:pStyle w:val="3GPPHeader"/>
      </w:pPr>
    </w:p>
    <w:p w14:paraId="66204CA4" w14:textId="77777777" w:rsidR="00937B9A" w:rsidRDefault="00757964">
      <w:pPr>
        <w:pStyle w:val="3GPPHeader"/>
      </w:pPr>
      <w:r>
        <w:t>Agenda Item:</w:t>
      </w:r>
      <w:r>
        <w:tab/>
        <w:t>9.1.2</w:t>
      </w:r>
    </w:p>
    <w:p w14:paraId="00291ABB" w14:textId="77777777" w:rsidR="00937B9A" w:rsidRDefault="00757964">
      <w:pPr>
        <w:pStyle w:val="3GPPHeader"/>
      </w:pPr>
      <w:r>
        <w:t>Source:</w:t>
      </w:r>
      <w:r>
        <w:tab/>
        <w:t>Moderator (Ericsson)</w:t>
      </w:r>
    </w:p>
    <w:p w14:paraId="43F321AB" w14:textId="77777777" w:rsidR="00937B9A" w:rsidRDefault="00757964">
      <w:pPr>
        <w:pStyle w:val="3GPPHeader"/>
        <w:ind w:left="1710" w:hanging="1710"/>
      </w:pPr>
      <w:r>
        <w:t>Title:</w:t>
      </w:r>
      <w:r>
        <w:tab/>
        <w:t>Summary #2 of specification support for positioning accuracy enhancement</w:t>
      </w:r>
    </w:p>
    <w:p w14:paraId="615F7DA1" w14:textId="77777777" w:rsidR="00937B9A" w:rsidRDefault="00757964">
      <w:pPr>
        <w:pStyle w:val="3GPPHeader"/>
      </w:pPr>
      <w:r>
        <w:t>Document for:</w:t>
      </w:r>
      <w:r>
        <w:tab/>
        <w:t>Discussion, Decision</w:t>
      </w:r>
    </w:p>
    <w:p w14:paraId="27636FEB" w14:textId="77777777" w:rsidR="00937B9A" w:rsidRDefault="00757964">
      <w:pPr>
        <w:pStyle w:val="Heading1"/>
      </w:pPr>
      <w:r>
        <w:t>Introduction</w:t>
      </w:r>
    </w:p>
    <w:p w14:paraId="2CC94976" w14:textId="77777777" w:rsidR="00937B9A" w:rsidRDefault="00757964">
      <w:r>
        <w:t>This document summarizes the discussions during RAN1#117 for the agenda item 9.1.2, Specification support for positioning accuracy enhancement.</w:t>
      </w:r>
    </w:p>
    <w:p w14:paraId="41140B75" w14:textId="77777777" w:rsidR="00937B9A" w:rsidRDefault="00937B9A"/>
    <w:p w14:paraId="39086E4E" w14:textId="77777777" w:rsidR="00937B9A" w:rsidRDefault="00757964">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937B9A" w14:paraId="7A697D80" w14:textId="77777777">
        <w:tc>
          <w:tcPr>
            <w:tcW w:w="9962" w:type="dxa"/>
          </w:tcPr>
          <w:p w14:paraId="137C8845" w14:textId="77777777" w:rsidR="00937B9A" w:rsidRDefault="00757964">
            <w:r>
              <w:rPr>
                <w:lang w:val="en-US"/>
              </w:rPr>
              <w:t>RP-234039 (WID), Objective:</w:t>
            </w:r>
          </w:p>
          <w:p w14:paraId="2B84820E" w14:textId="77777777" w:rsidR="00937B9A" w:rsidRDefault="0075796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157E1567" w14:textId="77777777" w:rsidR="00937B9A" w:rsidRDefault="0075796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2107BA61"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Signalling and protocol aspects of Life Cycle Management (LCM) enabling functionality and model (if justified) selection, activation, deactivation, switching, </w:t>
            </w:r>
            <w:proofErr w:type="gramStart"/>
            <w:r>
              <w:rPr>
                <w:rFonts w:ascii="Times New Roman" w:eastAsia="Malgun Gothic" w:hAnsi="Times New Roman" w:cs="Times New Roman"/>
                <w:bCs/>
                <w:sz w:val="20"/>
                <w:szCs w:val="20"/>
                <w:lang w:val="en-GB" w:eastAsia="en-GB"/>
              </w:rPr>
              <w:t>fallback</w:t>
            </w:r>
            <w:proofErr w:type="gramEnd"/>
          </w:p>
          <w:p w14:paraId="4085EA4A"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w:t>
            </w:r>
            <w:proofErr w:type="gramStart"/>
            <w:r>
              <w:rPr>
                <w:rFonts w:ascii="Times New Roman" w:eastAsia="Malgun Gothic" w:hAnsi="Times New Roman" w:cs="Times New Roman"/>
                <w:bCs/>
                <w:sz w:val="20"/>
                <w:szCs w:val="20"/>
                <w:lang w:val="en-GB" w:eastAsia="en-GB"/>
              </w:rPr>
              <w:t>objective</w:t>
            </w:r>
            <w:proofErr w:type="gramEnd"/>
            <w:r>
              <w:rPr>
                <w:rFonts w:ascii="Times New Roman" w:eastAsia="Malgun Gothic" w:hAnsi="Times New Roman" w:cs="Times New Roman"/>
                <w:bCs/>
                <w:sz w:val="20"/>
                <w:szCs w:val="20"/>
                <w:lang w:val="en-GB" w:eastAsia="en-GB"/>
              </w:rPr>
              <w:t xml:space="preserve"> </w:t>
            </w:r>
          </w:p>
          <w:p w14:paraId="6C79E48F"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rFonts w:ascii="Times New Roman" w:eastAsia="Malgun Gothic" w:hAnsi="Times New Roman" w:cs="Times New Roman"/>
                <w:bCs/>
                <w:sz w:val="20"/>
                <w:szCs w:val="20"/>
                <w:lang w:val="en-GB" w:eastAsia="en-GB"/>
              </w:rPr>
              <w:t>models</w:t>
            </w:r>
            <w:proofErr w:type="gramEnd"/>
          </w:p>
          <w:p w14:paraId="1B422D53"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54D187DE"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05562AC4" w14:textId="77777777" w:rsidR="00937B9A" w:rsidRDefault="0075796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55B34FE2"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5B0C7129"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075E067E"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Specify necessary signalling/mechanism(s) to facilitate LCM operations specific to the Beam Management use </w:t>
            </w:r>
            <w:proofErr w:type="gramStart"/>
            <w:r>
              <w:rPr>
                <w:rFonts w:ascii="Times New Roman" w:eastAsia="Malgun Gothic" w:hAnsi="Times New Roman" w:cs="Times New Roman"/>
                <w:bCs/>
                <w:sz w:val="20"/>
                <w:szCs w:val="20"/>
                <w:lang w:val="en-GB" w:eastAsia="en-GB"/>
              </w:rPr>
              <w:t>cases, if</w:t>
            </w:r>
            <w:proofErr w:type="gramEnd"/>
            <w:r>
              <w:rPr>
                <w:rFonts w:ascii="Times New Roman" w:eastAsia="Malgun Gothic" w:hAnsi="Times New Roman" w:cs="Times New Roman"/>
                <w:bCs/>
                <w:sz w:val="20"/>
                <w:szCs w:val="20"/>
                <w:lang w:val="en-GB" w:eastAsia="en-GB"/>
              </w:rPr>
              <w:t xml:space="preserve"> any</w:t>
            </w:r>
          </w:p>
          <w:p w14:paraId="3D2BC606"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w:t>
            </w:r>
            <w:proofErr w:type="gramStart"/>
            <w:r>
              <w:rPr>
                <w:rFonts w:ascii="Times New Roman" w:eastAsia="Malgun Gothic" w:hAnsi="Times New Roman" w:cs="Times New Roman"/>
                <w:bCs/>
                <w:sz w:val="20"/>
                <w:szCs w:val="20"/>
                <w:lang w:val="en-GB" w:eastAsia="en-GB"/>
              </w:rPr>
              <w:t>UE</w:t>
            </w:r>
            <w:proofErr w:type="gramEnd"/>
            <w:r>
              <w:rPr>
                <w:rFonts w:ascii="Times New Roman" w:eastAsia="Malgun Gothic" w:hAnsi="Times New Roman" w:cs="Times New Roman"/>
                <w:bCs/>
                <w:sz w:val="20"/>
                <w:szCs w:val="20"/>
                <w:lang w:val="en-GB" w:eastAsia="en-GB"/>
              </w:rPr>
              <w:t xml:space="preserve"> </w:t>
            </w:r>
          </w:p>
          <w:p w14:paraId="53589B23" w14:textId="77777777" w:rsidR="00937B9A" w:rsidRDefault="00757964">
            <w:pPr>
              <w:overflowPunct w:val="0"/>
              <w:autoSpaceDE w:val="0"/>
              <w:autoSpaceDN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09446815"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059A35B" w14:textId="77777777" w:rsidR="00937B9A" w:rsidRDefault="00757964">
            <w:pPr>
              <w:numPr>
                <w:ilvl w:val="0"/>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lastRenderedPageBreak/>
              <w:t>Positioning accuracy enhancements, encompassing [RAN1/RAN2/RAN3]:</w:t>
            </w:r>
          </w:p>
          <w:p w14:paraId="29DC969A"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0E8A62CC"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6DFCDF35"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190BEFD0"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w:t>
            </w:r>
            <w:proofErr w:type="gramStart"/>
            <w:r>
              <w:rPr>
                <w:rFonts w:ascii="Times New Roman" w:eastAsia="Malgun Gothic" w:hAnsi="Times New Roman" w:cs="Times New Roman"/>
                <w:color w:val="0070C0"/>
                <w:sz w:val="20"/>
                <w:szCs w:val="20"/>
                <w:lang w:val="en-GB" w:eastAsia="en-GB"/>
              </w:rPr>
              <w:t>positioning</w:t>
            </w:r>
            <w:proofErr w:type="gramEnd"/>
          </w:p>
          <w:p w14:paraId="79FBC644"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4AF21863"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449E6734"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 xml:space="preserve">-side model, AI/ML assisted </w:t>
            </w:r>
            <w:proofErr w:type="gramStart"/>
            <w:r>
              <w:rPr>
                <w:rFonts w:ascii="Times New Roman" w:eastAsia="Malgun Gothic" w:hAnsi="Times New Roman" w:cs="Times New Roman"/>
                <w:color w:val="0070C0"/>
                <w:sz w:val="20"/>
                <w:szCs w:val="20"/>
                <w:lang w:val="en-GB" w:eastAsia="en-GB"/>
              </w:rPr>
              <w:t>positioning</w:t>
            </w:r>
            <w:proofErr w:type="gramEnd"/>
          </w:p>
          <w:p w14:paraId="0BEA1C8C"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2F55D47E"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0AC5B101"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Enabling method(s) to ensure consistency between training and inference regarding NW-side additional conditions (if identified) for inference at UE for relevant positioning sub use </w:t>
            </w:r>
            <w:proofErr w:type="gramStart"/>
            <w:r>
              <w:rPr>
                <w:rFonts w:ascii="Times New Roman" w:eastAsia="Malgun Gothic" w:hAnsi="Times New Roman" w:cs="Times New Roman"/>
                <w:bCs/>
                <w:color w:val="0070C0"/>
                <w:sz w:val="20"/>
                <w:szCs w:val="20"/>
                <w:lang w:val="en-GB" w:eastAsia="en-GB"/>
              </w:rPr>
              <w:t>cases</w:t>
            </w:r>
            <w:proofErr w:type="gramEnd"/>
          </w:p>
          <w:p w14:paraId="5D2434ED" w14:textId="77777777" w:rsidR="00937B9A" w:rsidRDefault="00937B9A">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510F3F77" w14:textId="77777777" w:rsidR="00937B9A" w:rsidRDefault="0075796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51028A20"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6979DBEB"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02F6AE9A" w14:textId="77777777" w:rsidR="00937B9A" w:rsidRDefault="00937B9A">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4C94F075" w14:textId="77777777" w:rsidR="00937B9A" w:rsidRDefault="00937B9A">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08D9A049" w14:textId="77777777" w:rsidR="00937B9A" w:rsidRDefault="0075796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1FE6CA97"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73F6D3ED"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5F2D1977" w14:textId="77777777" w:rsidR="00937B9A" w:rsidRDefault="00757964">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w:t>
            </w:r>
            <w:proofErr w:type="gramStart"/>
            <w:r>
              <w:rPr>
                <w:rFonts w:ascii="Times New Roman" w:eastAsia="Malgun Gothic" w:hAnsi="Times New Roman" w:cs="Times New Roman"/>
                <w:bCs/>
                <w:sz w:val="20"/>
                <w:szCs w:val="20"/>
                <w:lang w:val="en-GB" w:eastAsia="en-GB"/>
              </w:rPr>
              <w:t>overhead</w:t>
            </w:r>
            <w:proofErr w:type="gramEnd"/>
          </w:p>
          <w:p w14:paraId="6036D97F" w14:textId="77777777" w:rsidR="00937B9A" w:rsidRDefault="00757964">
            <w:pPr>
              <w:numPr>
                <w:ilvl w:val="3"/>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3342D33A" w14:textId="77777777" w:rsidR="00937B9A" w:rsidRDefault="00757964">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25AE15BD" w14:textId="77777777" w:rsidR="00937B9A" w:rsidRDefault="00757964">
            <w:pPr>
              <w:overflowPunct w:val="0"/>
              <w:autoSpaceDE w:val="0"/>
              <w:autoSpaceDN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2284B9F2"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58DE3AED"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608770E9"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47037A2E"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6B7300E3"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35F5FDED"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lastRenderedPageBreak/>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w:t>
            </w:r>
            <w:proofErr w:type="gramStart"/>
            <w:r>
              <w:rPr>
                <w:rFonts w:ascii="Times New Roman" w:eastAsia="Malgun Gothic" w:hAnsi="Times New Roman" w:cs="Times New Roman"/>
                <w:bCs/>
                <w:sz w:val="20"/>
                <w:szCs w:val="20"/>
                <w:lang w:val="en-GB" w:eastAsia="en-GB"/>
              </w:rPr>
              <w:t>collection</w:t>
            </w:r>
            <w:proofErr w:type="gramEnd"/>
          </w:p>
          <w:p w14:paraId="391B3182"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w:t>
            </w:r>
            <w:proofErr w:type="gramStart"/>
            <w:r>
              <w:rPr>
                <w:rFonts w:ascii="Times New Roman" w:eastAsia="Malgun Gothic" w:hAnsi="Times New Roman" w:cs="Times New Roman"/>
                <w:bCs/>
                <w:sz w:val="20"/>
                <w:szCs w:val="20"/>
                <w:lang w:val="en-GB" w:eastAsia="en-GB"/>
              </w:rPr>
              <w:t>methods</w:t>
            </w:r>
            <w:bookmarkEnd w:id="1"/>
            <w:proofErr w:type="gramEnd"/>
            <w:r>
              <w:rPr>
                <w:rFonts w:ascii="Times New Roman" w:eastAsia="Malgun Gothic" w:hAnsi="Times New Roman" w:cs="Times New Roman"/>
                <w:bCs/>
                <w:sz w:val="20"/>
                <w:szCs w:val="20"/>
                <w:lang w:val="en-GB" w:eastAsia="en-GB"/>
              </w:rPr>
              <w:t xml:space="preserve"> </w:t>
            </w:r>
          </w:p>
          <w:p w14:paraId="63471BD8"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3A042295"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w:t>
            </w:r>
            <w:proofErr w:type="gramStart"/>
            <w:r>
              <w:rPr>
                <w:rFonts w:ascii="Times New Roman" w:eastAsia="Malgun Gothic" w:hAnsi="Times New Roman" w:cs="Times New Roman"/>
                <w:bCs/>
                <w:sz w:val="20"/>
                <w:szCs w:val="20"/>
                <w:lang w:val="en-GB" w:eastAsia="en-GB"/>
              </w:rPr>
              <w:t>study</w:t>
            </w:r>
            <w:proofErr w:type="gramEnd"/>
            <w:r>
              <w:rPr>
                <w:rFonts w:ascii="Times New Roman" w:eastAsia="Malgun Gothic" w:hAnsi="Times New Roman" w:cs="Times New Roman"/>
                <w:bCs/>
                <w:sz w:val="20"/>
                <w:szCs w:val="20"/>
                <w:lang w:val="en-GB" w:eastAsia="en-GB"/>
              </w:rPr>
              <w:t xml:space="preserve"> </w:t>
            </w:r>
          </w:p>
          <w:p w14:paraId="4BAF844C"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7732D1B"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089621F4"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02A14983"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008DDF17"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Performance monitoring and LCM aspects considering use-case </w:t>
            </w:r>
            <w:proofErr w:type="gramStart"/>
            <w:r>
              <w:rPr>
                <w:rFonts w:ascii="Times New Roman" w:eastAsia="Batang" w:hAnsi="Times New Roman" w:cs="Times New Roman"/>
                <w:sz w:val="20"/>
                <w:szCs w:val="20"/>
                <w:lang w:val="en-GB" w:eastAsia="en-GB"/>
              </w:rPr>
              <w:t>specifics</w:t>
            </w:r>
            <w:proofErr w:type="gramEnd"/>
          </w:p>
          <w:p w14:paraId="5DB4272F"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63501EE4"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13BE0259"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7B6CCAEC"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17B1C197" w14:textId="77777777" w:rsidR="00937B9A" w:rsidRDefault="00757964">
            <w:pPr>
              <w:numPr>
                <w:ilvl w:val="1"/>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RAN5 aspects related to testability and interoperability to be addressed on a request </w:t>
            </w:r>
            <w:proofErr w:type="gramStart"/>
            <w:r>
              <w:rPr>
                <w:rFonts w:ascii="Times New Roman" w:eastAsia="Batang" w:hAnsi="Times New Roman" w:cs="Calibri"/>
                <w:sz w:val="20"/>
                <w:szCs w:val="20"/>
                <w:lang w:val="en-GB" w:eastAsia="en-GB"/>
              </w:rPr>
              <w:t>basis</w:t>
            </w:r>
            <w:proofErr w:type="gramEnd"/>
          </w:p>
          <w:p w14:paraId="195C6917" w14:textId="77777777" w:rsidR="00937B9A" w:rsidRDefault="00937B9A">
            <w:pPr>
              <w:contextualSpacing/>
              <w:rPr>
                <w:rFonts w:ascii="Times New Roman" w:eastAsia="Batang" w:hAnsi="Times New Roman" w:cs="Calibri"/>
                <w:sz w:val="20"/>
                <w:szCs w:val="20"/>
                <w:lang w:val="en-GB" w:eastAsia="en-GB"/>
              </w:rPr>
            </w:pPr>
          </w:p>
          <w:p w14:paraId="093869C8" w14:textId="77777777" w:rsidR="00937B9A" w:rsidRDefault="0075796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543EC9A3" w14:textId="77777777" w:rsidR="00937B9A" w:rsidRDefault="0075796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07CA63F6" w14:textId="77777777" w:rsidR="00937B9A" w:rsidRDefault="00757964">
            <w:pPr>
              <w:overflowPunct w:val="0"/>
              <w:autoSpaceDE w:val="0"/>
              <w:autoSpaceDN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3C008CFD" w14:textId="77777777" w:rsidR="00937B9A" w:rsidRDefault="00937B9A"/>
    <w:p w14:paraId="7C2D988D" w14:textId="77777777" w:rsidR="00937B9A" w:rsidRDefault="00937B9A"/>
    <w:p w14:paraId="7C4266D5" w14:textId="77777777" w:rsidR="00937B9A" w:rsidRDefault="00757964">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937B9A" w14:paraId="77EFCD08" w14:textId="77777777">
        <w:tc>
          <w:tcPr>
            <w:tcW w:w="2695" w:type="dxa"/>
          </w:tcPr>
          <w:p w14:paraId="1A700546" w14:textId="77777777" w:rsidR="00937B9A" w:rsidRDefault="00757964">
            <w:pPr>
              <w:rPr>
                <w:b/>
                <w:bCs/>
              </w:rPr>
            </w:pPr>
            <w:r>
              <w:rPr>
                <w:b/>
                <w:bCs/>
              </w:rPr>
              <w:t>Company/organization name</w:t>
            </w:r>
          </w:p>
        </w:tc>
        <w:tc>
          <w:tcPr>
            <w:tcW w:w="3114" w:type="dxa"/>
          </w:tcPr>
          <w:p w14:paraId="568706B3" w14:textId="77777777" w:rsidR="00937B9A" w:rsidRDefault="00757964">
            <w:pPr>
              <w:rPr>
                <w:b/>
                <w:bCs/>
              </w:rPr>
            </w:pPr>
            <w:r>
              <w:rPr>
                <w:b/>
                <w:bCs/>
              </w:rPr>
              <w:t>Contact person</w:t>
            </w:r>
          </w:p>
        </w:tc>
        <w:tc>
          <w:tcPr>
            <w:tcW w:w="4153" w:type="dxa"/>
          </w:tcPr>
          <w:p w14:paraId="1518EAAE" w14:textId="77777777" w:rsidR="00937B9A" w:rsidRDefault="00757964">
            <w:pPr>
              <w:rPr>
                <w:b/>
                <w:bCs/>
              </w:rPr>
            </w:pPr>
            <w:r>
              <w:rPr>
                <w:b/>
                <w:bCs/>
              </w:rPr>
              <w:t>Email of contact person</w:t>
            </w:r>
          </w:p>
        </w:tc>
      </w:tr>
      <w:tr w:rsidR="00937B9A" w:rsidRPr="003709A0" w14:paraId="7346C1C9" w14:textId="77777777">
        <w:tc>
          <w:tcPr>
            <w:tcW w:w="2695" w:type="dxa"/>
          </w:tcPr>
          <w:p w14:paraId="4599921C" w14:textId="77777777" w:rsidR="00937B9A" w:rsidRDefault="00757964">
            <w:r>
              <w:t>Ericsson</w:t>
            </w:r>
          </w:p>
        </w:tc>
        <w:tc>
          <w:tcPr>
            <w:tcW w:w="3114" w:type="dxa"/>
          </w:tcPr>
          <w:p w14:paraId="2F870CB9" w14:textId="77777777" w:rsidR="00937B9A" w:rsidRDefault="00757964">
            <w:r>
              <w:t>Yufei Blankenship</w:t>
            </w:r>
          </w:p>
        </w:tc>
        <w:tc>
          <w:tcPr>
            <w:tcW w:w="4153" w:type="dxa"/>
          </w:tcPr>
          <w:p w14:paraId="6AFFD2CC" w14:textId="77777777" w:rsidR="00937B9A" w:rsidRDefault="00757964">
            <w:r>
              <w:t>yufei.blankenship@ericsson.com</w:t>
            </w:r>
          </w:p>
        </w:tc>
      </w:tr>
      <w:tr w:rsidR="00937B9A" w:rsidRPr="003709A0" w14:paraId="38FE255A" w14:textId="77777777">
        <w:tc>
          <w:tcPr>
            <w:tcW w:w="2695" w:type="dxa"/>
          </w:tcPr>
          <w:p w14:paraId="7C852896" w14:textId="77777777" w:rsidR="00937B9A" w:rsidRDefault="00757964">
            <w:r>
              <w:t>Ericsson</w:t>
            </w:r>
          </w:p>
        </w:tc>
        <w:tc>
          <w:tcPr>
            <w:tcW w:w="3114" w:type="dxa"/>
          </w:tcPr>
          <w:p w14:paraId="1B730A57" w14:textId="77777777" w:rsidR="00937B9A" w:rsidRDefault="00757964">
            <w:r>
              <w:t>Florent Munier</w:t>
            </w:r>
          </w:p>
        </w:tc>
        <w:tc>
          <w:tcPr>
            <w:tcW w:w="4153" w:type="dxa"/>
          </w:tcPr>
          <w:p w14:paraId="27606B39" w14:textId="77777777" w:rsidR="00937B9A" w:rsidRDefault="00757964">
            <w:r>
              <w:t>florent.munier@ericsson.com</w:t>
            </w:r>
          </w:p>
        </w:tc>
      </w:tr>
      <w:tr w:rsidR="00937B9A" w:rsidRPr="003709A0" w14:paraId="5D63BE4A" w14:textId="77777777">
        <w:tc>
          <w:tcPr>
            <w:tcW w:w="2695" w:type="dxa"/>
          </w:tcPr>
          <w:p w14:paraId="08EBB7A7" w14:textId="77777777" w:rsidR="00937B9A" w:rsidRDefault="00757964">
            <w:r>
              <w:rPr>
                <w:rFonts w:hint="eastAsia"/>
              </w:rPr>
              <w:t>F</w:t>
            </w:r>
            <w:r>
              <w:t>ujitsu</w:t>
            </w:r>
          </w:p>
        </w:tc>
        <w:tc>
          <w:tcPr>
            <w:tcW w:w="3114" w:type="dxa"/>
          </w:tcPr>
          <w:p w14:paraId="55F13FDC" w14:textId="77777777" w:rsidR="00937B9A" w:rsidRDefault="00757964">
            <w:r>
              <w:t>Xin WANG</w:t>
            </w:r>
            <w:r>
              <w:br/>
              <w:t>Yujia SHAN</w:t>
            </w:r>
          </w:p>
        </w:tc>
        <w:tc>
          <w:tcPr>
            <w:tcW w:w="4153" w:type="dxa"/>
          </w:tcPr>
          <w:p w14:paraId="232BAB9F" w14:textId="77777777" w:rsidR="00937B9A" w:rsidRDefault="00757964">
            <w:r>
              <w:rPr>
                <w:rFonts w:hint="eastAsia"/>
              </w:rPr>
              <w:t>w</w:t>
            </w:r>
            <w:r>
              <w:t>angxin@fujitsu.com</w:t>
            </w:r>
            <w:r>
              <w:br/>
            </w:r>
            <w:r>
              <w:rPr>
                <w:rFonts w:hint="eastAsia"/>
              </w:rPr>
              <w:t>s</w:t>
            </w:r>
            <w:r>
              <w:t>hanyujia@fujitsu.com</w:t>
            </w:r>
          </w:p>
        </w:tc>
      </w:tr>
      <w:tr w:rsidR="00937B9A" w:rsidRPr="003709A0" w14:paraId="645F9EF2" w14:textId="77777777">
        <w:tc>
          <w:tcPr>
            <w:tcW w:w="2695" w:type="dxa"/>
          </w:tcPr>
          <w:p w14:paraId="5687FA51" w14:textId="77777777" w:rsidR="00937B9A" w:rsidRDefault="00757964">
            <w:r>
              <w:t>MTK</w:t>
            </w:r>
          </w:p>
        </w:tc>
        <w:tc>
          <w:tcPr>
            <w:tcW w:w="3114" w:type="dxa"/>
          </w:tcPr>
          <w:p w14:paraId="399AE2AC" w14:textId="77777777" w:rsidR="00937B9A" w:rsidRDefault="00757964">
            <w:r>
              <w:t>harrison</w:t>
            </w:r>
          </w:p>
        </w:tc>
        <w:tc>
          <w:tcPr>
            <w:tcW w:w="4153" w:type="dxa"/>
          </w:tcPr>
          <w:p w14:paraId="05F6B3E2" w14:textId="77777777" w:rsidR="00937B9A" w:rsidRDefault="00757964">
            <w:r>
              <w:t>harrison.chuang@mediatek.com</w:t>
            </w:r>
          </w:p>
        </w:tc>
      </w:tr>
      <w:tr w:rsidR="00937B9A" w:rsidRPr="003709A0" w14:paraId="78AAEDE3" w14:textId="77777777">
        <w:tc>
          <w:tcPr>
            <w:tcW w:w="2695" w:type="dxa"/>
          </w:tcPr>
          <w:p w14:paraId="43618C72" w14:textId="77777777" w:rsidR="00937B9A" w:rsidRDefault="00757964">
            <w:pPr>
              <w:rPr>
                <w:rFonts w:eastAsia="SimSun"/>
              </w:rPr>
            </w:pPr>
            <w:r>
              <w:rPr>
                <w:rFonts w:eastAsia="SimSun" w:hint="eastAsia"/>
              </w:rPr>
              <w:t>ZTE</w:t>
            </w:r>
          </w:p>
        </w:tc>
        <w:tc>
          <w:tcPr>
            <w:tcW w:w="3114" w:type="dxa"/>
          </w:tcPr>
          <w:p w14:paraId="1055C5C9" w14:textId="77777777" w:rsidR="00937B9A" w:rsidRDefault="00757964">
            <w:pPr>
              <w:rPr>
                <w:rFonts w:eastAsia="SimSun"/>
              </w:rPr>
            </w:pPr>
            <w:r>
              <w:rPr>
                <w:rFonts w:eastAsia="SimSun" w:hint="eastAsia"/>
              </w:rPr>
              <w:t>Cong WANG</w:t>
            </w:r>
          </w:p>
        </w:tc>
        <w:tc>
          <w:tcPr>
            <w:tcW w:w="4153" w:type="dxa"/>
          </w:tcPr>
          <w:p w14:paraId="459177BA" w14:textId="77777777" w:rsidR="00937B9A" w:rsidRDefault="009F737E">
            <w:hyperlink r:id="rId10" w:history="1">
              <w:r w:rsidR="00757964">
                <w:rPr>
                  <w:rStyle w:val="Hyperlink"/>
                  <w:rFonts w:hint="eastAsia"/>
                </w:rPr>
                <w:t>wang.cong8@zte.com.cn</w:t>
              </w:r>
            </w:hyperlink>
          </w:p>
        </w:tc>
      </w:tr>
      <w:tr w:rsidR="00937B9A" w:rsidRPr="003709A0" w14:paraId="343ACE12" w14:textId="77777777">
        <w:tc>
          <w:tcPr>
            <w:tcW w:w="2695" w:type="dxa"/>
          </w:tcPr>
          <w:p w14:paraId="50751D11" w14:textId="77777777" w:rsidR="00937B9A" w:rsidRDefault="00757964">
            <w:pPr>
              <w:rPr>
                <w:rFonts w:eastAsia="SimSun"/>
              </w:rPr>
            </w:pPr>
            <w:r>
              <w:rPr>
                <w:rFonts w:eastAsia="SimSun" w:hint="eastAsia"/>
              </w:rPr>
              <w:t>CMCC</w:t>
            </w:r>
          </w:p>
        </w:tc>
        <w:tc>
          <w:tcPr>
            <w:tcW w:w="3114" w:type="dxa"/>
          </w:tcPr>
          <w:p w14:paraId="37E8FBE7" w14:textId="77777777" w:rsidR="00937B9A" w:rsidRDefault="00757964">
            <w:pPr>
              <w:rPr>
                <w:rFonts w:eastAsia="SimSun"/>
              </w:rPr>
            </w:pPr>
            <w:r>
              <w:rPr>
                <w:rFonts w:eastAsia="SimSun" w:hint="eastAsia"/>
              </w:rPr>
              <w:t>Yi</w:t>
            </w:r>
            <w:r>
              <w:rPr>
                <w:rFonts w:eastAsia="SimSun"/>
              </w:rPr>
              <w:t xml:space="preserve"> Zheng</w:t>
            </w:r>
          </w:p>
          <w:p w14:paraId="0014A7E3" w14:textId="77777777" w:rsidR="00937B9A" w:rsidRDefault="00757964">
            <w:pPr>
              <w:rPr>
                <w:rFonts w:eastAsia="SimSun"/>
              </w:rPr>
            </w:pPr>
            <w:r>
              <w:rPr>
                <w:rFonts w:eastAsia="SimSun" w:hint="eastAsia"/>
              </w:rPr>
              <w:t>Y</w:t>
            </w:r>
            <w:r>
              <w:rPr>
                <w:rFonts w:eastAsia="SimSun"/>
              </w:rPr>
              <w:t>ongchang Liu</w:t>
            </w:r>
          </w:p>
        </w:tc>
        <w:tc>
          <w:tcPr>
            <w:tcW w:w="4153" w:type="dxa"/>
          </w:tcPr>
          <w:p w14:paraId="33795036" w14:textId="77777777" w:rsidR="00937B9A" w:rsidRDefault="00757964">
            <w:r>
              <w:t>zhengyi@chinamobile.com</w:t>
            </w:r>
          </w:p>
          <w:p w14:paraId="5006E98E" w14:textId="77777777" w:rsidR="00937B9A" w:rsidRDefault="00757964">
            <w:r>
              <w:rPr>
                <w:rFonts w:hint="eastAsia"/>
              </w:rPr>
              <w:t>l</w:t>
            </w:r>
            <w:r>
              <w:t>iuyongchang@chinamobile.com</w:t>
            </w:r>
          </w:p>
        </w:tc>
      </w:tr>
      <w:tr w:rsidR="00937B9A" w:rsidRPr="003709A0" w14:paraId="4A5BF853" w14:textId="77777777">
        <w:tc>
          <w:tcPr>
            <w:tcW w:w="2695" w:type="dxa"/>
          </w:tcPr>
          <w:p w14:paraId="4F004814" w14:textId="77777777" w:rsidR="00937B9A" w:rsidRDefault="00757964">
            <w:r>
              <w:t>InterDigital</w:t>
            </w:r>
          </w:p>
        </w:tc>
        <w:tc>
          <w:tcPr>
            <w:tcW w:w="3114" w:type="dxa"/>
          </w:tcPr>
          <w:p w14:paraId="58DA024D" w14:textId="77777777" w:rsidR="00937B9A" w:rsidRDefault="00757964">
            <w:r>
              <w:t>Fumihiro Hasegawa</w:t>
            </w:r>
          </w:p>
        </w:tc>
        <w:tc>
          <w:tcPr>
            <w:tcW w:w="4153" w:type="dxa"/>
          </w:tcPr>
          <w:p w14:paraId="3E973869" w14:textId="77777777" w:rsidR="00937B9A" w:rsidRDefault="00757964">
            <w:r>
              <w:t>fumihiro.hasegawa@interdigital.com</w:t>
            </w:r>
          </w:p>
        </w:tc>
      </w:tr>
      <w:tr w:rsidR="00937B9A" w:rsidRPr="003709A0" w14:paraId="4256165B" w14:textId="77777777">
        <w:tc>
          <w:tcPr>
            <w:tcW w:w="2695" w:type="dxa"/>
          </w:tcPr>
          <w:p w14:paraId="45525C5F" w14:textId="77777777" w:rsidR="00937B9A" w:rsidRDefault="00757964">
            <w:r>
              <w:t>vivo</w:t>
            </w:r>
          </w:p>
        </w:tc>
        <w:tc>
          <w:tcPr>
            <w:tcW w:w="3114" w:type="dxa"/>
          </w:tcPr>
          <w:p w14:paraId="03AE88A6" w14:textId="77777777" w:rsidR="00937B9A" w:rsidRDefault="00757964">
            <w:r>
              <w:t>Huaming Wu</w:t>
            </w:r>
          </w:p>
        </w:tc>
        <w:tc>
          <w:tcPr>
            <w:tcW w:w="4153" w:type="dxa"/>
          </w:tcPr>
          <w:p w14:paraId="59BCFD81" w14:textId="77777777" w:rsidR="00937B9A" w:rsidRDefault="00757964">
            <w:r>
              <w:t>huaming.wu@vivo.com</w:t>
            </w:r>
          </w:p>
        </w:tc>
      </w:tr>
      <w:tr w:rsidR="00937B9A" w:rsidRPr="003709A0" w14:paraId="255ACFF5" w14:textId="77777777">
        <w:tc>
          <w:tcPr>
            <w:tcW w:w="2695" w:type="dxa"/>
          </w:tcPr>
          <w:p w14:paraId="7BA46863" w14:textId="77777777" w:rsidR="00937B9A" w:rsidRDefault="00757964">
            <w:r>
              <w:t>vivo</w:t>
            </w:r>
          </w:p>
        </w:tc>
        <w:tc>
          <w:tcPr>
            <w:tcW w:w="3114" w:type="dxa"/>
          </w:tcPr>
          <w:p w14:paraId="6D459B2B" w14:textId="77777777" w:rsidR="00937B9A" w:rsidRDefault="00757964">
            <w:r>
              <w:t>Yuanyuan Wang</w:t>
            </w:r>
          </w:p>
        </w:tc>
        <w:tc>
          <w:tcPr>
            <w:tcW w:w="4153" w:type="dxa"/>
          </w:tcPr>
          <w:p w14:paraId="225EAE8B" w14:textId="77777777" w:rsidR="00937B9A" w:rsidRDefault="00757964">
            <w:r>
              <w:t>yuanyuan.wang.txyj@vivo.com</w:t>
            </w:r>
          </w:p>
        </w:tc>
      </w:tr>
      <w:tr w:rsidR="00937B9A" w:rsidRPr="003709A0" w14:paraId="6C427E8A" w14:textId="77777777">
        <w:tc>
          <w:tcPr>
            <w:tcW w:w="2695" w:type="dxa"/>
          </w:tcPr>
          <w:p w14:paraId="27E8AC18" w14:textId="77777777" w:rsidR="00937B9A" w:rsidRDefault="00757964">
            <w:r>
              <w:rPr>
                <w:rFonts w:hint="eastAsia"/>
              </w:rPr>
              <w:t>CATT</w:t>
            </w:r>
          </w:p>
        </w:tc>
        <w:tc>
          <w:tcPr>
            <w:tcW w:w="3114" w:type="dxa"/>
          </w:tcPr>
          <w:p w14:paraId="241ED024" w14:textId="77777777" w:rsidR="00937B9A" w:rsidRDefault="00757964">
            <w:r>
              <w:rPr>
                <w:rFonts w:hint="eastAsia"/>
              </w:rPr>
              <w:t>Yongqiang Fei</w:t>
            </w:r>
          </w:p>
        </w:tc>
        <w:tc>
          <w:tcPr>
            <w:tcW w:w="4153" w:type="dxa"/>
          </w:tcPr>
          <w:p w14:paraId="4D23AA20" w14:textId="77777777" w:rsidR="00937B9A" w:rsidRDefault="00757964">
            <w:r>
              <w:rPr>
                <w:rFonts w:hint="eastAsia"/>
              </w:rPr>
              <w:t>feiyongqiang@catt.cn</w:t>
            </w:r>
          </w:p>
        </w:tc>
      </w:tr>
      <w:tr w:rsidR="00937B9A" w:rsidRPr="003709A0" w14:paraId="696BB12D" w14:textId="77777777">
        <w:tc>
          <w:tcPr>
            <w:tcW w:w="2695" w:type="dxa"/>
          </w:tcPr>
          <w:p w14:paraId="4DFD6A12" w14:textId="77777777" w:rsidR="00937B9A" w:rsidRDefault="00757964">
            <w:r>
              <w:rPr>
                <w:rFonts w:hint="eastAsia"/>
              </w:rPr>
              <w:t>NEC</w:t>
            </w:r>
          </w:p>
        </w:tc>
        <w:tc>
          <w:tcPr>
            <w:tcW w:w="3114" w:type="dxa"/>
          </w:tcPr>
          <w:p w14:paraId="0DDB0AC9" w14:textId="77777777" w:rsidR="00937B9A" w:rsidRDefault="00757964">
            <w:r>
              <w:rPr>
                <w:rFonts w:hint="eastAsia"/>
              </w:rPr>
              <w:t>C</w:t>
            </w:r>
            <w:r>
              <w:t>hen Wei</w:t>
            </w:r>
          </w:p>
          <w:p w14:paraId="2739771F" w14:textId="77777777" w:rsidR="00937B9A" w:rsidRDefault="00757964">
            <w:r>
              <w:rPr>
                <w:rFonts w:hint="eastAsia"/>
              </w:rPr>
              <w:lastRenderedPageBreak/>
              <w:t>M</w:t>
            </w:r>
            <w:r>
              <w:t>iao Zhaobang</w:t>
            </w:r>
          </w:p>
        </w:tc>
        <w:tc>
          <w:tcPr>
            <w:tcW w:w="4153" w:type="dxa"/>
          </w:tcPr>
          <w:p w14:paraId="629B9948" w14:textId="77777777" w:rsidR="00937B9A" w:rsidRDefault="009F737E">
            <w:hyperlink r:id="rId11" w:history="1">
              <w:r w:rsidR="00757964">
                <w:rPr>
                  <w:rStyle w:val="Hyperlink"/>
                  <w:rFonts w:hint="eastAsia"/>
                </w:rPr>
                <w:t>c</w:t>
              </w:r>
              <w:r w:rsidR="00757964">
                <w:rPr>
                  <w:rStyle w:val="Hyperlink"/>
                </w:rPr>
                <w:t>hen_wei@nec.cn</w:t>
              </w:r>
            </w:hyperlink>
          </w:p>
          <w:p w14:paraId="065441C4" w14:textId="77777777" w:rsidR="00937B9A" w:rsidRDefault="009F737E">
            <w:hyperlink r:id="rId12" w:history="1">
              <w:r w:rsidR="00757964">
                <w:rPr>
                  <w:rStyle w:val="Hyperlink"/>
                  <w:rFonts w:hint="eastAsia"/>
                </w:rPr>
                <w:t>m</w:t>
              </w:r>
              <w:r w:rsidR="00757964">
                <w:rPr>
                  <w:rStyle w:val="Hyperlink"/>
                </w:rPr>
                <w:t>iao_zhaobang@nec.cn</w:t>
              </w:r>
            </w:hyperlink>
          </w:p>
        </w:tc>
      </w:tr>
      <w:tr w:rsidR="00937B9A" w:rsidRPr="003709A0" w14:paraId="263E9122" w14:textId="77777777">
        <w:tc>
          <w:tcPr>
            <w:tcW w:w="2695" w:type="dxa"/>
          </w:tcPr>
          <w:p w14:paraId="6378F54B" w14:textId="77777777" w:rsidR="00937B9A" w:rsidRDefault="00757964">
            <w:r>
              <w:rPr>
                <w:rFonts w:hint="eastAsia"/>
              </w:rPr>
              <w:lastRenderedPageBreak/>
              <w:t>X</w:t>
            </w:r>
            <w:r>
              <w:t>iaomi</w:t>
            </w:r>
          </w:p>
        </w:tc>
        <w:tc>
          <w:tcPr>
            <w:tcW w:w="3114" w:type="dxa"/>
          </w:tcPr>
          <w:p w14:paraId="3267384E" w14:textId="77777777" w:rsidR="00937B9A" w:rsidRDefault="00757964">
            <w:r>
              <w:rPr>
                <w:rFonts w:hint="eastAsia"/>
              </w:rPr>
              <w:t>Q</w:t>
            </w:r>
            <w:r>
              <w:t>in MU</w:t>
            </w:r>
          </w:p>
        </w:tc>
        <w:tc>
          <w:tcPr>
            <w:tcW w:w="4153" w:type="dxa"/>
          </w:tcPr>
          <w:p w14:paraId="3CE7DE0E" w14:textId="77777777" w:rsidR="00937B9A" w:rsidRDefault="00757964">
            <w:r>
              <w:rPr>
                <w:rFonts w:asciiTheme="minorEastAsia" w:hAnsiTheme="minorEastAsia"/>
              </w:rPr>
              <w:t>muqin@xiaomi.com</w:t>
            </w:r>
          </w:p>
        </w:tc>
      </w:tr>
      <w:tr w:rsidR="00937B9A" w:rsidRPr="003709A0" w14:paraId="23BF04D0" w14:textId="77777777">
        <w:tc>
          <w:tcPr>
            <w:tcW w:w="2695" w:type="dxa"/>
          </w:tcPr>
          <w:p w14:paraId="49529B38" w14:textId="77777777" w:rsidR="00937B9A" w:rsidRDefault="00757964">
            <w:r>
              <w:t>OPPO</w:t>
            </w:r>
          </w:p>
        </w:tc>
        <w:tc>
          <w:tcPr>
            <w:tcW w:w="3114" w:type="dxa"/>
          </w:tcPr>
          <w:p w14:paraId="01199355" w14:textId="77777777" w:rsidR="00937B9A" w:rsidRDefault="00757964">
            <w:r>
              <w:t>Zhihua Shi</w:t>
            </w:r>
          </w:p>
        </w:tc>
        <w:tc>
          <w:tcPr>
            <w:tcW w:w="4153" w:type="dxa"/>
          </w:tcPr>
          <w:p w14:paraId="4D35CB24" w14:textId="77777777" w:rsidR="00937B9A" w:rsidRDefault="009F737E">
            <w:hyperlink r:id="rId13" w:history="1">
              <w:r w:rsidR="00757964">
                <w:rPr>
                  <w:rStyle w:val="Hyperlink"/>
                </w:rPr>
                <w:t>szh@oppo.com</w:t>
              </w:r>
            </w:hyperlink>
          </w:p>
        </w:tc>
      </w:tr>
      <w:tr w:rsidR="00937B9A" w:rsidRPr="003709A0" w14:paraId="3CBA3D44" w14:textId="77777777">
        <w:tc>
          <w:tcPr>
            <w:tcW w:w="2695" w:type="dxa"/>
          </w:tcPr>
          <w:p w14:paraId="7228719B" w14:textId="77777777" w:rsidR="00937B9A" w:rsidRDefault="00757964">
            <w:r>
              <w:t>Pengcheng laboratory</w:t>
            </w:r>
          </w:p>
        </w:tc>
        <w:tc>
          <w:tcPr>
            <w:tcW w:w="3114" w:type="dxa"/>
          </w:tcPr>
          <w:p w14:paraId="149B438B" w14:textId="77777777" w:rsidR="00937B9A" w:rsidRDefault="00757964">
            <w:r>
              <w:t>Pingye XIANG</w:t>
            </w:r>
          </w:p>
        </w:tc>
        <w:tc>
          <w:tcPr>
            <w:tcW w:w="4153" w:type="dxa"/>
          </w:tcPr>
          <w:p w14:paraId="237AE545" w14:textId="77777777" w:rsidR="00937B9A" w:rsidRDefault="00757964">
            <w:r>
              <w:t>xiangpy@pcl.ac.cn</w:t>
            </w:r>
          </w:p>
        </w:tc>
      </w:tr>
      <w:tr w:rsidR="00937B9A" w:rsidRPr="003709A0" w14:paraId="79A731A9" w14:textId="77777777">
        <w:tc>
          <w:tcPr>
            <w:tcW w:w="2695" w:type="dxa"/>
          </w:tcPr>
          <w:p w14:paraId="4FCD3231" w14:textId="77777777" w:rsidR="00937B9A" w:rsidRDefault="00757964">
            <w:r>
              <w:t>NVIDIA</w:t>
            </w:r>
          </w:p>
        </w:tc>
        <w:tc>
          <w:tcPr>
            <w:tcW w:w="3114" w:type="dxa"/>
          </w:tcPr>
          <w:p w14:paraId="0E0B6F80" w14:textId="77777777" w:rsidR="00937B9A" w:rsidRDefault="00757964">
            <w:r>
              <w:t>Xingqin Lin</w:t>
            </w:r>
          </w:p>
        </w:tc>
        <w:tc>
          <w:tcPr>
            <w:tcW w:w="4153" w:type="dxa"/>
          </w:tcPr>
          <w:p w14:paraId="67C131FA" w14:textId="77777777" w:rsidR="00937B9A" w:rsidRDefault="009F737E">
            <w:hyperlink r:id="rId14" w:history="1">
              <w:r w:rsidR="00757964">
                <w:rPr>
                  <w:rStyle w:val="Hyperlink"/>
                </w:rPr>
                <w:t>xingqinl@nvidia.com</w:t>
              </w:r>
            </w:hyperlink>
            <w:r w:rsidR="00757964">
              <w:t xml:space="preserve"> </w:t>
            </w:r>
          </w:p>
        </w:tc>
      </w:tr>
      <w:tr w:rsidR="00937B9A" w:rsidRPr="003709A0" w14:paraId="68598E15" w14:textId="77777777">
        <w:tc>
          <w:tcPr>
            <w:tcW w:w="2695" w:type="dxa"/>
          </w:tcPr>
          <w:p w14:paraId="1E292B8A" w14:textId="77777777" w:rsidR="00937B9A" w:rsidRDefault="00757964">
            <w:r>
              <w:rPr>
                <w:rFonts w:hint="eastAsia"/>
              </w:rPr>
              <w:t>T</w:t>
            </w:r>
            <w:r>
              <w:t>CL</w:t>
            </w:r>
          </w:p>
        </w:tc>
        <w:tc>
          <w:tcPr>
            <w:tcW w:w="3114" w:type="dxa"/>
          </w:tcPr>
          <w:p w14:paraId="2C780C73" w14:textId="77777777" w:rsidR="00937B9A" w:rsidRDefault="00757964">
            <w:r>
              <w:rPr>
                <w:rFonts w:hint="eastAsia"/>
              </w:rPr>
              <w:t>T</w:t>
            </w:r>
            <w:r>
              <w:t>ianqi Wu</w:t>
            </w:r>
          </w:p>
        </w:tc>
        <w:tc>
          <w:tcPr>
            <w:tcW w:w="4153" w:type="dxa"/>
          </w:tcPr>
          <w:p w14:paraId="14825DEA" w14:textId="77777777" w:rsidR="00937B9A" w:rsidRDefault="00757964">
            <w:r>
              <w:rPr>
                <w:rFonts w:hint="eastAsia"/>
              </w:rPr>
              <w:t>t</w:t>
            </w:r>
            <w:r>
              <w:t>ianqi1.wu@tcl.com</w:t>
            </w:r>
          </w:p>
        </w:tc>
      </w:tr>
      <w:tr w:rsidR="00937B9A" w:rsidRPr="003709A0" w14:paraId="1BE46FE3" w14:textId="77777777">
        <w:tc>
          <w:tcPr>
            <w:tcW w:w="2695" w:type="dxa"/>
          </w:tcPr>
          <w:p w14:paraId="4EAC9EAF" w14:textId="77777777" w:rsidR="00937B9A" w:rsidRDefault="00757964">
            <w:r>
              <w:t>LG Electronics</w:t>
            </w:r>
          </w:p>
        </w:tc>
        <w:tc>
          <w:tcPr>
            <w:tcW w:w="3114" w:type="dxa"/>
          </w:tcPr>
          <w:p w14:paraId="4F507E5C" w14:textId="77777777" w:rsidR="00937B9A" w:rsidRDefault="00757964">
            <w:pPr>
              <w:rPr>
                <w:rFonts w:eastAsia="Malgun Gothic"/>
              </w:rPr>
            </w:pPr>
            <w:r>
              <w:rPr>
                <w:rFonts w:eastAsia="Malgun Gothic" w:hint="eastAsia"/>
              </w:rPr>
              <w:t>J</w:t>
            </w:r>
            <w:r>
              <w:rPr>
                <w:rFonts w:eastAsia="Malgun Gothic"/>
              </w:rPr>
              <w:t>aehoon Chung</w:t>
            </w:r>
          </w:p>
        </w:tc>
        <w:tc>
          <w:tcPr>
            <w:tcW w:w="4153" w:type="dxa"/>
          </w:tcPr>
          <w:p w14:paraId="5E0C60A5" w14:textId="77777777" w:rsidR="00937B9A" w:rsidRDefault="00757964">
            <w:pPr>
              <w:rPr>
                <w:rFonts w:eastAsia="Malgun Gothic"/>
              </w:rPr>
            </w:pPr>
            <w:r>
              <w:rPr>
                <w:rFonts w:eastAsia="Malgun Gothic"/>
              </w:rPr>
              <w:t>j</w:t>
            </w:r>
            <w:r>
              <w:rPr>
                <w:rFonts w:eastAsia="Malgun Gothic" w:hint="eastAsia"/>
              </w:rPr>
              <w:t>hoo</w:t>
            </w:r>
            <w:r>
              <w:rPr>
                <w:rFonts w:eastAsia="Malgun Gothic"/>
              </w:rPr>
              <w:t>n.chung@lge.com</w:t>
            </w:r>
          </w:p>
        </w:tc>
      </w:tr>
      <w:tr w:rsidR="00937B9A" w:rsidRPr="003709A0" w14:paraId="14C08DCB" w14:textId="77777777">
        <w:tc>
          <w:tcPr>
            <w:tcW w:w="2695" w:type="dxa"/>
          </w:tcPr>
          <w:p w14:paraId="25A5180E" w14:textId="77777777" w:rsidR="00937B9A" w:rsidRDefault="00757964">
            <w:r>
              <w:t>Qualcomm</w:t>
            </w:r>
          </w:p>
        </w:tc>
        <w:tc>
          <w:tcPr>
            <w:tcW w:w="3114" w:type="dxa"/>
          </w:tcPr>
          <w:p w14:paraId="49989A97" w14:textId="77777777" w:rsidR="00937B9A" w:rsidRDefault="00757964">
            <w:r>
              <w:t>Mohammed Hirzallah (Ali)</w:t>
            </w:r>
          </w:p>
        </w:tc>
        <w:tc>
          <w:tcPr>
            <w:tcW w:w="4153" w:type="dxa"/>
          </w:tcPr>
          <w:p w14:paraId="7E6F73F6" w14:textId="77777777" w:rsidR="00937B9A" w:rsidRDefault="00757964">
            <w:r>
              <w:t>mhirzall@qti.qualcomm.com</w:t>
            </w:r>
          </w:p>
        </w:tc>
      </w:tr>
      <w:tr w:rsidR="00937B9A" w:rsidRPr="003709A0" w14:paraId="435DF7EC" w14:textId="77777777">
        <w:tc>
          <w:tcPr>
            <w:tcW w:w="2695" w:type="dxa"/>
          </w:tcPr>
          <w:p w14:paraId="3A0C6E1A" w14:textId="77777777" w:rsidR="00937B9A" w:rsidRDefault="00757964">
            <w:pPr>
              <w:rPr>
                <w:rFonts w:eastAsia="Malgun Gothic"/>
              </w:rPr>
            </w:pPr>
            <w:r>
              <w:rPr>
                <w:rFonts w:eastAsia="Malgun Gothic" w:hint="eastAsia"/>
              </w:rPr>
              <w:t>E</w:t>
            </w:r>
            <w:r>
              <w:rPr>
                <w:rFonts w:eastAsia="Malgun Gothic"/>
              </w:rPr>
              <w:t>TRI</w:t>
            </w:r>
          </w:p>
        </w:tc>
        <w:tc>
          <w:tcPr>
            <w:tcW w:w="3114" w:type="dxa"/>
          </w:tcPr>
          <w:p w14:paraId="09E8AE9F" w14:textId="77777777" w:rsidR="00937B9A" w:rsidRDefault="00757964">
            <w:pPr>
              <w:rPr>
                <w:rFonts w:eastAsia="Malgun Gothic"/>
              </w:rPr>
            </w:pPr>
            <w:r>
              <w:rPr>
                <w:rFonts w:eastAsia="Malgun Gothic" w:hint="eastAsia"/>
              </w:rPr>
              <w:t>S</w:t>
            </w:r>
            <w:r>
              <w:rPr>
                <w:rFonts w:eastAsia="Malgun Gothic"/>
              </w:rPr>
              <w:t>eungjae Bahng</w:t>
            </w:r>
          </w:p>
        </w:tc>
        <w:tc>
          <w:tcPr>
            <w:tcW w:w="4153" w:type="dxa"/>
          </w:tcPr>
          <w:p w14:paraId="3E7FAEB4" w14:textId="77777777" w:rsidR="00937B9A" w:rsidRDefault="00757964">
            <w:pPr>
              <w:rPr>
                <w:rFonts w:eastAsia="Malgun Gothic"/>
              </w:rPr>
            </w:pPr>
            <w:r>
              <w:rPr>
                <w:rFonts w:eastAsia="Malgun Gothic" w:hint="eastAsia"/>
              </w:rPr>
              <w:t>s</w:t>
            </w:r>
            <w:r>
              <w:rPr>
                <w:rFonts w:eastAsia="Malgun Gothic"/>
              </w:rPr>
              <w:t>jbahng@etri.re.kr</w:t>
            </w:r>
          </w:p>
        </w:tc>
      </w:tr>
      <w:tr w:rsidR="00937B9A" w:rsidRPr="003709A0" w14:paraId="676F7B53" w14:textId="77777777">
        <w:tc>
          <w:tcPr>
            <w:tcW w:w="2695" w:type="dxa"/>
          </w:tcPr>
          <w:p w14:paraId="06FCEBFC" w14:textId="77777777" w:rsidR="00937B9A" w:rsidRDefault="00757964">
            <w:pPr>
              <w:rPr>
                <w:rFonts w:eastAsia="Malgun Gothic"/>
              </w:rPr>
            </w:pPr>
            <w:r>
              <w:rPr>
                <w:rFonts w:eastAsia="SimSun" w:hint="eastAsia"/>
              </w:rPr>
              <w:t>Baicells</w:t>
            </w:r>
          </w:p>
        </w:tc>
        <w:tc>
          <w:tcPr>
            <w:tcW w:w="3114" w:type="dxa"/>
          </w:tcPr>
          <w:p w14:paraId="2FF5CE75" w14:textId="77777777" w:rsidR="00937B9A" w:rsidRDefault="00757964">
            <w:pPr>
              <w:rPr>
                <w:rFonts w:eastAsia="SimSun"/>
              </w:rPr>
            </w:pPr>
            <w:r>
              <w:rPr>
                <w:rFonts w:eastAsia="SimSun" w:hint="eastAsia"/>
              </w:rPr>
              <w:t>Xiang YUN</w:t>
            </w:r>
          </w:p>
          <w:p w14:paraId="03FE22EB" w14:textId="77777777" w:rsidR="00937B9A" w:rsidRDefault="00757964">
            <w:pPr>
              <w:rPr>
                <w:rFonts w:eastAsia="Malgun Gothic"/>
              </w:rPr>
            </w:pPr>
            <w:r>
              <w:rPr>
                <w:rFonts w:eastAsia="SimSun" w:hint="eastAsia"/>
              </w:rPr>
              <w:t>Xiaonan WANG</w:t>
            </w:r>
          </w:p>
        </w:tc>
        <w:tc>
          <w:tcPr>
            <w:tcW w:w="4153" w:type="dxa"/>
          </w:tcPr>
          <w:p w14:paraId="478E3EA1" w14:textId="77777777" w:rsidR="00937B9A" w:rsidRDefault="009F737E">
            <w:pPr>
              <w:rPr>
                <w:rFonts w:eastAsia="SimSun"/>
              </w:rPr>
            </w:pPr>
            <w:hyperlink r:id="rId15" w:history="1">
              <w:r w:rsidR="00757964">
                <w:rPr>
                  <w:rStyle w:val="Hyperlink"/>
                  <w:rFonts w:eastAsia="SimSun" w:hint="eastAsia"/>
                </w:rPr>
                <w:t>yunxiang@baicells.com</w:t>
              </w:r>
            </w:hyperlink>
          </w:p>
          <w:p w14:paraId="3705753D" w14:textId="77777777" w:rsidR="00937B9A" w:rsidRDefault="00757964">
            <w:pPr>
              <w:rPr>
                <w:rFonts w:eastAsia="Malgun Gothic"/>
              </w:rPr>
            </w:pPr>
            <w:r>
              <w:rPr>
                <w:rFonts w:eastAsia="SimSun" w:hint="eastAsia"/>
              </w:rPr>
              <w:t>wangxiaonan@baicells.com</w:t>
            </w:r>
          </w:p>
        </w:tc>
      </w:tr>
      <w:tr w:rsidR="00937B9A" w:rsidRPr="003709A0" w14:paraId="09AAC49F" w14:textId="77777777">
        <w:tc>
          <w:tcPr>
            <w:tcW w:w="2695" w:type="dxa"/>
          </w:tcPr>
          <w:p w14:paraId="3ADB1B02" w14:textId="77777777" w:rsidR="00937B9A" w:rsidRDefault="00757964">
            <w:pPr>
              <w:rPr>
                <w:rFonts w:eastAsia="SimSun"/>
              </w:rPr>
            </w:pPr>
            <w:r>
              <w:rPr>
                <w:rFonts w:eastAsia="SimSun"/>
              </w:rPr>
              <w:t>Apple</w:t>
            </w:r>
          </w:p>
        </w:tc>
        <w:tc>
          <w:tcPr>
            <w:tcW w:w="3114" w:type="dxa"/>
          </w:tcPr>
          <w:p w14:paraId="02A7FF3C" w14:textId="77777777" w:rsidR="00937B9A" w:rsidRDefault="00757964">
            <w:pPr>
              <w:rPr>
                <w:rFonts w:eastAsia="SimSun"/>
              </w:rPr>
            </w:pPr>
            <w:r>
              <w:rPr>
                <w:rFonts w:eastAsia="SimSun"/>
              </w:rPr>
              <w:t>Kome Oteri</w:t>
            </w:r>
          </w:p>
        </w:tc>
        <w:tc>
          <w:tcPr>
            <w:tcW w:w="4153" w:type="dxa"/>
          </w:tcPr>
          <w:p w14:paraId="01F75CAB" w14:textId="77777777" w:rsidR="00937B9A" w:rsidRDefault="00757964">
            <w:r>
              <w:t>ooteri@apple.com</w:t>
            </w:r>
          </w:p>
        </w:tc>
      </w:tr>
      <w:tr w:rsidR="00937B9A" w:rsidRPr="003709A0" w14:paraId="1A62CA73" w14:textId="77777777">
        <w:tc>
          <w:tcPr>
            <w:tcW w:w="2695" w:type="dxa"/>
          </w:tcPr>
          <w:p w14:paraId="7745D096" w14:textId="77777777" w:rsidR="00937B9A" w:rsidRDefault="00757964">
            <w:pPr>
              <w:rPr>
                <w:rFonts w:eastAsia="SimSun"/>
              </w:rPr>
            </w:pPr>
            <w:r>
              <w:rPr>
                <w:rFonts w:eastAsia="SimSun"/>
              </w:rPr>
              <w:t>Fraunhofer</w:t>
            </w:r>
          </w:p>
        </w:tc>
        <w:tc>
          <w:tcPr>
            <w:tcW w:w="3114" w:type="dxa"/>
          </w:tcPr>
          <w:p w14:paraId="4C5FF1FD" w14:textId="77777777" w:rsidR="00937B9A" w:rsidRDefault="00757964">
            <w:pPr>
              <w:rPr>
                <w:rFonts w:eastAsia="SimSun"/>
              </w:rPr>
            </w:pPr>
            <w:r>
              <w:rPr>
                <w:rFonts w:eastAsia="SimSun"/>
              </w:rPr>
              <w:t>Mohammad Alawieh</w:t>
            </w:r>
          </w:p>
          <w:p w14:paraId="17D3431D" w14:textId="77777777" w:rsidR="00937B9A" w:rsidRDefault="00757964">
            <w:pPr>
              <w:rPr>
                <w:rFonts w:eastAsia="SimSun"/>
              </w:rPr>
            </w:pPr>
            <w:r>
              <w:rPr>
                <w:rFonts w:eastAsia="SimSun"/>
              </w:rPr>
              <w:t>Georgios Kontes</w:t>
            </w:r>
          </w:p>
        </w:tc>
        <w:tc>
          <w:tcPr>
            <w:tcW w:w="4153" w:type="dxa"/>
          </w:tcPr>
          <w:p w14:paraId="1EC27EF6" w14:textId="77777777" w:rsidR="00937B9A" w:rsidRDefault="009F737E">
            <w:hyperlink r:id="rId16" w:history="1">
              <w:r w:rsidR="00757964">
                <w:rPr>
                  <w:rStyle w:val="Hyperlink"/>
                </w:rPr>
                <w:t>mohammad.alawieh@iis.fraunhofer.de</w:t>
              </w:r>
            </w:hyperlink>
          </w:p>
          <w:p w14:paraId="268D6B86" w14:textId="77777777" w:rsidR="00937B9A" w:rsidRDefault="009F737E">
            <w:hyperlink r:id="rId17" w:history="1">
              <w:r w:rsidR="00757964">
                <w:rPr>
                  <w:rStyle w:val="Hyperlink"/>
                </w:rPr>
                <w:t>georgios.kontes@iis.fraunhofer.de</w:t>
              </w:r>
            </w:hyperlink>
            <w:r w:rsidR="00757964">
              <w:t xml:space="preserve"> </w:t>
            </w:r>
          </w:p>
        </w:tc>
      </w:tr>
      <w:tr w:rsidR="00937B9A" w:rsidRPr="003709A0" w14:paraId="123B63E7" w14:textId="77777777">
        <w:tc>
          <w:tcPr>
            <w:tcW w:w="2695" w:type="dxa"/>
          </w:tcPr>
          <w:p w14:paraId="5AFD5E4A" w14:textId="77777777" w:rsidR="00937B9A" w:rsidRDefault="00757964">
            <w:pPr>
              <w:rPr>
                <w:rFonts w:eastAsia="SimSun"/>
              </w:rPr>
            </w:pPr>
            <w:r>
              <w:rPr>
                <w:rFonts w:eastAsia="SimSun"/>
              </w:rPr>
              <w:t>Sony</w:t>
            </w:r>
          </w:p>
        </w:tc>
        <w:tc>
          <w:tcPr>
            <w:tcW w:w="3114" w:type="dxa"/>
          </w:tcPr>
          <w:p w14:paraId="451725C8" w14:textId="77777777" w:rsidR="00937B9A" w:rsidRDefault="00757964">
            <w:pPr>
              <w:rPr>
                <w:rFonts w:eastAsia="SimSun"/>
              </w:rPr>
            </w:pPr>
            <w:r>
              <w:rPr>
                <w:rFonts w:eastAsia="SimSun"/>
              </w:rPr>
              <w:t>Basuki Priyanto</w:t>
            </w:r>
          </w:p>
          <w:p w14:paraId="24114EE3" w14:textId="77777777" w:rsidR="00937B9A" w:rsidRDefault="00757964">
            <w:pPr>
              <w:rPr>
                <w:rFonts w:eastAsia="SimSun"/>
              </w:rPr>
            </w:pPr>
            <w:r>
              <w:rPr>
                <w:rFonts w:eastAsia="SimSun"/>
              </w:rPr>
              <w:t>Yujie Zhang</w:t>
            </w:r>
          </w:p>
        </w:tc>
        <w:tc>
          <w:tcPr>
            <w:tcW w:w="4153" w:type="dxa"/>
          </w:tcPr>
          <w:p w14:paraId="470C1D27" w14:textId="77777777" w:rsidR="00937B9A" w:rsidRDefault="009F737E">
            <w:hyperlink r:id="rId18" w:history="1">
              <w:r w:rsidR="00757964">
                <w:rPr>
                  <w:rStyle w:val="Hyperlink"/>
                </w:rPr>
                <w:t>Basuki.priyanto@sony.com</w:t>
              </w:r>
            </w:hyperlink>
          </w:p>
          <w:p w14:paraId="36C72DF8" w14:textId="77777777" w:rsidR="00937B9A" w:rsidRDefault="009F737E">
            <w:hyperlink r:id="rId19" w:history="1">
              <w:r w:rsidR="00757964">
                <w:rPr>
                  <w:rStyle w:val="Hyperlink"/>
                </w:rPr>
                <w:t>Yujie.zhang@sony.com</w:t>
              </w:r>
            </w:hyperlink>
            <w:r w:rsidR="00757964">
              <w:t xml:space="preserve"> </w:t>
            </w:r>
          </w:p>
        </w:tc>
      </w:tr>
      <w:tr w:rsidR="00937B9A" w:rsidRPr="003709A0" w14:paraId="4AFD9423" w14:textId="77777777">
        <w:tc>
          <w:tcPr>
            <w:tcW w:w="2695" w:type="dxa"/>
          </w:tcPr>
          <w:p w14:paraId="0B746279" w14:textId="77777777" w:rsidR="00937B9A" w:rsidRDefault="00757964">
            <w:pPr>
              <w:rPr>
                <w:rFonts w:eastAsia="SimSun"/>
              </w:rPr>
            </w:pPr>
            <w:r>
              <w:rPr>
                <w:rFonts w:eastAsia="SimSun"/>
              </w:rPr>
              <w:t xml:space="preserve">Samsung </w:t>
            </w:r>
          </w:p>
        </w:tc>
        <w:tc>
          <w:tcPr>
            <w:tcW w:w="3114" w:type="dxa"/>
          </w:tcPr>
          <w:p w14:paraId="0AF26F5D" w14:textId="77777777" w:rsidR="00937B9A" w:rsidRDefault="00757964">
            <w:pPr>
              <w:rPr>
                <w:rFonts w:eastAsia="SimSun"/>
              </w:rPr>
            </w:pPr>
            <w:r>
              <w:rPr>
                <w:rFonts w:eastAsia="SimSun" w:hint="eastAsia"/>
              </w:rPr>
              <w:t>Q</w:t>
            </w:r>
            <w:r>
              <w:rPr>
                <w:rFonts w:eastAsia="SimSun"/>
              </w:rPr>
              <w:t>i XIONG</w:t>
            </w:r>
          </w:p>
        </w:tc>
        <w:tc>
          <w:tcPr>
            <w:tcW w:w="4153" w:type="dxa"/>
          </w:tcPr>
          <w:p w14:paraId="11A6E721" w14:textId="77777777" w:rsidR="00937B9A" w:rsidRDefault="009F737E">
            <w:hyperlink r:id="rId20" w:history="1">
              <w:r w:rsidR="00757964">
                <w:rPr>
                  <w:rStyle w:val="Hyperlink"/>
                </w:rPr>
                <w:t>Q1005.xiong@samsung.com</w:t>
              </w:r>
            </w:hyperlink>
            <w:r w:rsidR="00757964">
              <w:t xml:space="preserve"> </w:t>
            </w:r>
          </w:p>
        </w:tc>
      </w:tr>
      <w:tr w:rsidR="00937B9A" w:rsidRPr="003709A0" w14:paraId="7B5B3BD6" w14:textId="77777777">
        <w:tc>
          <w:tcPr>
            <w:tcW w:w="2695" w:type="dxa"/>
          </w:tcPr>
          <w:p w14:paraId="7D28D090" w14:textId="77777777" w:rsidR="00937B9A" w:rsidRDefault="00757964">
            <w:pPr>
              <w:rPr>
                <w:rFonts w:eastAsia="SimSun"/>
              </w:rPr>
            </w:pPr>
            <w:r>
              <w:rPr>
                <w:rFonts w:eastAsia="SimSun" w:hint="eastAsia"/>
              </w:rPr>
              <w:t>N</w:t>
            </w:r>
            <w:r>
              <w:rPr>
                <w:rFonts w:eastAsia="SimSun"/>
              </w:rPr>
              <w:t>TT DOCOMO</w:t>
            </w:r>
          </w:p>
        </w:tc>
        <w:tc>
          <w:tcPr>
            <w:tcW w:w="3114" w:type="dxa"/>
          </w:tcPr>
          <w:p w14:paraId="21D619F4" w14:textId="77777777" w:rsidR="00937B9A" w:rsidRDefault="00757964">
            <w:pPr>
              <w:rPr>
                <w:rFonts w:eastAsia="SimSun"/>
              </w:rPr>
            </w:pPr>
            <w:r>
              <w:rPr>
                <w:rFonts w:eastAsia="SimSun" w:hint="eastAsia"/>
              </w:rPr>
              <w:t>L</w:t>
            </w:r>
            <w:r>
              <w:rPr>
                <w:rFonts w:eastAsia="SimSun"/>
              </w:rPr>
              <w:t>uhua You</w:t>
            </w:r>
          </w:p>
          <w:p w14:paraId="2DAE6003" w14:textId="77777777" w:rsidR="00937B9A" w:rsidRDefault="00757964">
            <w:pPr>
              <w:rPr>
                <w:rFonts w:eastAsia="SimSun"/>
              </w:rPr>
            </w:pPr>
            <w:r>
              <w:rPr>
                <w:rFonts w:eastAsia="SimSun" w:hint="eastAsia"/>
              </w:rPr>
              <w:t>K</w:t>
            </w:r>
            <w:r>
              <w:rPr>
                <w:rFonts w:eastAsia="SimSun"/>
              </w:rPr>
              <w:t>osuke Shima</w:t>
            </w:r>
          </w:p>
        </w:tc>
        <w:tc>
          <w:tcPr>
            <w:tcW w:w="4153" w:type="dxa"/>
          </w:tcPr>
          <w:p w14:paraId="15A619AD" w14:textId="77777777" w:rsidR="00937B9A" w:rsidRDefault="009F737E">
            <w:hyperlink r:id="rId21" w:history="1">
              <w:r w:rsidR="00757964">
                <w:rPr>
                  <w:rStyle w:val="Hyperlink"/>
                  <w:rFonts w:hint="eastAsia"/>
                </w:rPr>
                <w:t>y</w:t>
              </w:r>
              <w:r w:rsidR="00757964">
                <w:rPr>
                  <w:rStyle w:val="Hyperlink"/>
                </w:rPr>
                <w:t>oulh@docomolabs-beijing.com.cn</w:t>
              </w:r>
            </w:hyperlink>
          </w:p>
          <w:p w14:paraId="2033B95F" w14:textId="77777777" w:rsidR="00937B9A" w:rsidRDefault="009F737E">
            <w:hyperlink r:id="rId22" w:history="1">
              <w:r w:rsidR="00757964">
                <w:rPr>
                  <w:rStyle w:val="Hyperlink"/>
                </w:rPr>
                <w:t>kousuke.shima.nr@nttdocomo.com</w:t>
              </w:r>
            </w:hyperlink>
          </w:p>
        </w:tc>
      </w:tr>
      <w:tr w:rsidR="00937B9A" w:rsidRPr="003709A0" w14:paraId="2BA92D8E" w14:textId="77777777">
        <w:tc>
          <w:tcPr>
            <w:tcW w:w="2695" w:type="dxa"/>
          </w:tcPr>
          <w:p w14:paraId="76138822" w14:textId="77777777" w:rsidR="00937B9A" w:rsidRDefault="00757964">
            <w:pPr>
              <w:rPr>
                <w:rFonts w:eastAsia="SimSun"/>
              </w:rPr>
            </w:pPr>
            <w:r>
              <w:rPr>
                <w:rFonts w:eastAsia="SimSun"/>
              </w:rPr>
              <w:t>Intel</w:t>
            </w:r>
          </w:p>
        </w:tc>
        <w:tc>
          <w:tcPr>
            <w:tcW w:w="3114" w:type="dxa"/>
          </w:tcPr>
          <w:p w14:paraId="665A893E" w14:textId="77777777" w:rsidR="00937B9A" w:rsidRDefault="00757964">
            <w:pPr>
              <w:rPr>
                <w:rFonts w:eastAsia="SimSun"/>
              </w:rPr>
            </w:pPr>
            <w:r>
              <w:t>Chatterjee, Debdeep</w:t>
            </w:r>
          </w:p>
        </w:tc>
        <w:tc>
          <w:tcPr>
            <w:tcW w:w="4153" w:type="dxa"/>
          </w:tcPr>
          <w:p w14:paraId="3A500A55" w14:textId="77777777" w:rsidR="00937B9A" w:rsidRDefault="009F737E">
            <w:pPr>
              <w:rPr>
                <w:rStyle w:val="Hyperlink"/>
              </w:rPr>
            </w:pPr>
            <w:hyperlink r:id="rId23" w:history="1">
              <w:r w:rsidR="00757964">
                <w:rPr>
                  <w:rStyle w:val="Hyperlink"/>
                </w:rPr>
                <w:t>debdeep.chatterjee@INTEL.COM</w:t>
              </w:r>
            </w:hyperlink>
            <w:r w:rsidR="00757964">
              <w:rPr>
                <w:rStyle w:val="Hyperlink"/>
              </w:rPr>
              <w:t>;</w:t>
            </w:r>
          </w:p>
        </w:tc>
      </w:tr>
      <w:tr w:rsidR="00937B9A" w:rsidRPr="003709A0" w14:paraId="32B04AF0" w14:textId="77777777">
        <w:tc>
          <w:tcPr>
            <w:tcW w:w="2695" w:type="dxa"/>
          </w:tcPr>
          <w:p w14:paraId="14456FCA" w14:textId="77777777" w:rsidR="00937B9A" w:rsidRDefault="00757964">
            <w:pPr>
              <w:rPr>
                <w:rFonts w:eastAsia="SimSun"/>
              </w:rPr>
            </w:pPr>
            <w:r>
              <w:rPr>
                <w:rFonts w:eastAsia="SimSun"/>
              </w:rPr>
              <w:t>Nokia</w:t>
            </w:r>
          </w:p>
        </w:tc>
        <w:tc>
          <w:tcPr>
            <w:tcW w:w="3114" w:type="dxa"/>
          </w:tcPr>
          <w:p w14:paraId="46DE4BA2" w14:textId="77777777" w:rsidR="00937B9A" w:rsidRDefault="00757964">
            <w:r>
              <w:rPr>
                <w:rFonts w:eastAsia="Times New Roman"/>
              </w:rPr>
              <w:t>Dick Carrillo Melgarejo</w:t>
            </w:r>
          </w:p>
        </w:tc>
        <w:tc>
          <w:tcPr>
            <w:tcW w:w="4153" w:type="dxa"/>
          </w:tcPr>
          <w:p w14:paraId="590868FB" w14:textId="77777777" w:rsidR="00937B9A" w:rsidRDefault="009F737E">
            <w:pPr>
              <w:rPr>
                <w:rStyle w:val="Hyperlink"/>
              </w:rPr>
            </w:pPr>
            <w:hyperlink r:id="rId24" w:history="1">
              <w:r w:rsidR="00757964">
                <w:rPr>
                  <w:rStyle w:val="Hyperlink"/>
                </w:rPr>
                <w:t>dick.carrillo_melgarejo@nokia.com</w:t>
              </w:r>
            </w:hyperlink>
            <w:r w:rsidR="00757964">
              <w:rPr>
                <w:rStyle w:val="Hyperlink"/>
              </w:rPr>
              <w:t>;</w:t>
            </w:r>
          </w:p>
        </w:tc>
      </w:tr>
      <w:tr w:rsidR="00937B9A" w:rsidRPr="003709A0" w14:paraId="4A3F6877" w14:textId="77777777">
        <w:tc>
          <w:tcPr>
            <w:tcW w:w="2695" w:type="dxa"/>
          </w:tcPr>
          <w:p w14:paraId="3037A64A" w14:textId="77777777" w:rsidR="00937B9A" w:rsidRDefault="00757964">
            <w:pPr>
              <w:rPr>
                <w:rFonts w:eastAsia="SimSun"/>
              </w:rPr>
            </w:pPr>
            <w:r>
              <w:rPr>
                <w:rFonts w:eastAsia="SimSun"/>
              </w:rPr>
              <w:t>CEWiT</w:t>
            </w:r>
          </w:p>
        </w:tc>
        <w:tc>
          <w:tcPr>
            <w:tcW w:w="3114" w:type="dxa"/>
          </w:tcPr>
          <w:p w14:paraId="61F33B33" w14:textId="77777777" w:rsidR="00937B9A" w:rsidRDefault="00757964">
            <w:pPr>
              <w:rPr>
                <w:rFonts w:eastAsia="Times New Roman"/>
              </w:rPr>
            </w:pPr>
            <w:r>
              <w:rPr>
                <w:rFonts w:eastAsia="Times New Roman"/>
              </w:rPr>
              <w:t>Shiv Shankar</w:t>
            </w:r>
          </w:p>
          <w:p w14:paraId="4B32F6F5" w14:textId="77777777" w:rsidR="00937B9A" w:rsidRDefault="00757964">
            <w:pPr>
              <w:rPr>
                <w:rFonts w:eastAsia="Times New Roman"/>
              </w:rPr>
            </w:pPr>
            <w:r>
              <w:rPr>
                <w:rFonts w:eastAsia="Times New Roman"/>
              </w:rPr>
              <w:t>Dhivagar Baskaran</w:t>
            </w:r>
          </w:p>
        </w:tc>
        <w:tc>
          <w:tcPr>
            <w:tcW w:w="4153" w:type="dxa"/>
          </w:tcPr>
          <w:p w14:paraId="7D38F043" w14:textId="77777777" w:rsidR="00937B9A" w:rsidRDefault="009F737E">
            <w:pPr>
              <w:rPr>
                <w:rStyle w:val="Hyperlink"/>
                <w:rFonts w:ascii="Calibri" w:hAnsi="Calibri"/>
              </w:rPr>
            </w:pPr>
            <w:hyperlink r:id="rId25" w:history="1">
              <w:r w:rsidR="00757964">
                <w:rPr>
                  <w:rStyle w:val="Hyperlink"/>
                  <w:rFonts w:ascii="Calibri" w:hAnsi="Calibri"/>
                </w:rPr>
                <w:t>shivshankar@cewit.org.in</w:t>
              </w:r>
            </w:hyperlink>
          </w:p>
          <w:p w14:paraId="0C6643B0" w14:textId="77777777" w:rsidR="00937B9A" w:rsidRDefault="009F737E">
            <w:hyperlink r:id="rId26" w:history="1">
              <w:r w:rsidR="00757964">
                <w:rPr>
                  <w:rStyle w:val="Hyperlink"/>
                  <w:rFonts w:ascii="Calibri" w:hAnsi="Calibri"/>
                </w:rPr>
                <w:t>dhivagar.b@cewit.org.in</w:t>
              </w:r>
            </w:hyperlink>
          </w:p>
        </w:tc>
      </w:tr>
      <w:tr w:rsidR="00937B9A" w:rsidRPr="003709A0" w14:paraId="07D7D584" w14:textId="77777777">
        <w:tc>
          <w:tcPr>
            <w:tcW w:w="2695" w:type="dxa"/>
          </w:tcPr>
          <w:p w14:paraId="7D97798A" w14:textId="77777777" w:rsidR="00937B9A" w:rsidRDefault="00757964">
            <w:pPr>
              <w:rPr>
                <w:rFonts w:eastAsia="SimSun"/>
              </w:rPr>
            </w:pPr>
            <w:r>
              <w:rPr>
                <w:rFonts w:eastAsia="SimSun"/>
              </w:rPr>
              <w:t>Lenovo</w:t>
            </w:r>
          </w:p>
        </w:tc>
        <w:tc>
          <w:tcPr>
            <w:tcW w:w="3114" w:type="dxa"/>
          </w:tcPr>
          <w:p w14:paraId="371E9AF2" w14:textId="77777777" w:rsidR="00937B9A" w:rsidRDefault="00757964">
            <w:pPr>
              <w:rPr>
                <w:rFonts w:eastAsia="Times New Roman"/>
              </w:rPr>
            </w:pPr>
            <w:r>
              <w:rPr>
                <w:rFonts w:eastAsia="Times New Roman"/>
              </w:rPr>
              <w:t>Robin Thomas</w:t>
            </w:r>
          </w:p>
        </w:tc>
        <w:tc>
          <w:tcPr>
            <w:tcW w:w="4153" w:type="dxa"/>
          </w:tcPr>
          <w:p w14:paraId="2C2AFA7A" w14:textId="77777777" w:rsidR="00937B9A" w:rsidRDefault="009F737E">
            <w:hyperlink r:id="rId27" w:history="1">
              <w:r w:rsidR="00757964">
                <w:rPr>
                  <w:rStyle w:val="Hyperlink"/>
                </w:rPr>
                <w:t>rthomas7@lenovo.com</w:t>
              </w:r>
            </w:hyperlink>
            <w:r w:rsidR="00757964">
              <w:t xml:space="preserve"> </w:t>
            </w:r>
          </w:p>
        </w:tc>
      </w:tr>
      <w:tr w:rsidR="00937B9A" w:rsidRPr="003709A0" w14:paraId="45870D40" w14:textId="77777777">
        <w:tc>
          <w:tcPr>
            <w:tcW w:w="2695" w:type="dxa"/>
          </w:tcPr>
          <w:p w14:paraId="7E26EF75" w14:textId="77777777" w:rsidR="00937B9A" w:rsidRDefault="00757964">
            <w:pPr>
              <w:rPr>
                <w:rFonts w:eastAsia="SimSun"/>
              </w:rPr>
            </w:pPr>
            <w:r>
              <w:rPr>
                <w:rFonts w:eastAsia="SimSun"/>
              </w:rPr>
              <w:t>HW/HiSi</w:t>
            </w:r>
          </w:p>
        </w:tc>
        <w:tc>
          <w:tcPr>
            <w:tcW w:w="3114" w:type="dxa"/>
          </w:tcPr>
          <w:p w14:paraId="36BD58C9" w14:textId="77777777" w:rsidR="00937B9A" w:rsidRDefault="00757964">
            <w:pPr>
              <w:rPr>
                <w:rFonts w:eastAsia="Times New Roman"/>
              </w:rPr>
            </w:pPr>
            <w:r>
              <w:rPr>
                <w:rFonts w:eastAsia="Times New Roman"/>
              </w:rPr>
              <w:t>Thorsten Schier</w:t>
            </w:r>
          </w:p>
        </w:tc>
        <w:tc>
          <w:tcPr>
            <w:tcW w:w="4153" w:type="dxa"/>
          </w:tcPr>
          <w:p w14:paraId="1903E579" w14:textId="77777777" w:rsidR="00937B9A" w:rsidRDefault="00757964">
            <w:r>
              <w:t>Thorsten.schier@huawei.com</w:t>
            </w:r>
          </w:p>
        </w:tc>
      </w:tr>
      <w:tr w:rsidR="00937B9A" w:rsidRPr="003709A0" w14:paraId="7FB3C6E5" w14:textId="77777777">
        <w:tc>
          <w:tcPr>
            <w:tcW w:w="2695" w:type="dxa"/>
          </w:tcPr>
          <w:p w14:paraId="6914363A" w14:textId="77777777" w:rsidR="00937B9A" w:rsidRDefault="00757964">
            <w:pPr>
              <w:rPr>
                <w:rFonts w:eastAsia="SimSun"/>
              </w:rPr>
            </w:pPr>
            <w:r>
              <w:t>Honor</w:t>
            </w:r>
          </w:p>
        </w:tc>
        <w:tc>
          <w:tcPr>
            <w:tcW w:w="3114" w:type="dxa"/>
          </w:tcPr>
          <w:p w14:paraId="47713114" w14:textId="77777777" w:rsidR="00937B9A" w:rsidRDefault="00757964">
            <w:pPr>
              <w:rPr>
                <w:rFonts w:eastAsia="Times New Roman"/>
              </w:rPr>
            </w:pPr>
            <w:r>
              <w:t>Guozeng Zheng</w:t>
            </w:r>
          </w:p>
        </w:tc>
        <w:tc>
          <w:tcPr>
            <w:tcW w:w="4153" w:type="dxa"/>
          </w:tcPr>
          <w:p w14:paraId="5C749638" w14:textId="77777777" w:rsidR="00937B9A" w:rsidRDefault="00757964">
            <w:r>
              <w:t>zhengguozeng@honor.com</w:t>
            </w:r>
          </w:p>
        </w:tc>
      </w:tr>
    </w:tbl>
    <w:p w14:paraId="2EE23641" w14:textId="77777777" w:rsidR="00937B9A" w:rsidRPr="00F9126D" w:rsidRDefault="00937B9A">
      <w:pPr>
        <w:rPr>
          <w:lang w:val="de-DE"/>
        </w:rPr>
      </w:pPr>
    </w:p>
    <w:p w14:paraId="37482737" w14:textId="77777777" w:rsidR="00937B9A" w:rsidRDefault="00757964">
      <w:pPr>
        <w:pStyle w:val="Heading1"/>
      </w:pPr>
      <w:r>
        <w:rPr>
          <w:lang w:val="en-US"/>
        </w:rPr>
        <w:t>Model input</w:t>
      </w:r>
    </w:p>
    <w:p w14:paraId="66154D62" w14:textId="77777777" w:rsidR="00937B9A" w:rsidRDefault="00757964">
      <w:pPr>
        <w:pStyle w:val="Heading2"/>
      </w:pPr>
      <w:r>
        <w:t>Sample-based vs path-based measurements for model input</w:t>
      </w:r>
    </w:p>
    <w:p w14:paraId="5A4691BA" w14:textId="77777777" w:rsidR="00937B9A" w:rsidRDefault="00757964">
      <w:pPr>
        <w:pStyle w:val="Heading3"/>
      </w:pPr>
      <w:r>
        <w:t>Companies’ view from contribution</w:t>
      </w:r>
    </w:p>
    <w:p w14:paraId="60516057" w14:textId="77777777" w:rsidR="00937B9A" w:rsidRDefault="00757964">
      <w:r>
        <w:t xml:space="preserve">In the following, selected inputs from companies’ contributions are provided. </w:t>
      </w:r>
    </w:p>
    <w:p w14:paraId="2CE9C64B" w14:textId="77777777" w:rsidR="00937B9A" w:rsidRDefault="00937B9A"/>
    <w:tbl>
      <w:tblPr>
        <w:tblStyle w:val="TableGrid"/>
        <w:tblW w:w="0" w:type="auto"/>
        <w:tblLook w:val="04A0" w:firstRow="1" w:lastRow="0" w:firstColumn="1" w:lastColumn="0" w:noHBand="0" w:noVBand="1"/>
      </w:tblPr>
      <w:tblGrid>
        <w:gridCol w:w="9962"/>
      </w:tblGrid>
      <w:tr w:rsidR="00937B9A" w14:paraId="24C24440" w14:textId="77777777">
        <w:tc>
          <w:tcPr>
            <w:tcW w:w="9962" w:type="dxa"/>
          </w:tcPr>
          <w:p w14:paraId="1F68F92D"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lastRenderedPageBreak/>
              <w:t>vivo (R1-2404166)</w:t>
            </w:r>
          </w:p>
          <w:p w14:paraId="192BE33B" w14:textId="77777777" w:rsidR="00937B9A" w:rsidRDefault="00757964">
            <w:pPr>
              <w:pStyle w:val="Caption"/>
              <w:rPr>
                <w:b w:val="0"/>
                <w:sz w:val="20"/>
                <w:szCs w:val="20"/>
                <w:lang w:eastAsia="ja-JP"/>
              </w:rPr>
            </w:pPr>
            <w:r>
              <w:rPr>
                <w:b w:val="0"/>
                <w:sz w:val="20"/>
                <w:szCs w:val="20"/>
                <w:lang w:val="en-US" w:eastAsia="ja-JP"/>
              </w:rPr>
              <w:t>Observation 1:</w:t>
            </w:r>
            <w:r>
              <w:rPr>
                <w:b w:val="0"/>
                <w:sz w:val="20"/>
                <w:szCs w:val="20"/>
                <w:lang w:val="en-US" w:eastAsia="ja-JP"/>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43B90488" w14:textId="77777777" w:rsidR="00937B9A" w:rsidRDefault="00757964">
            <w:pPr>
              <w:pStyle w:val="Caption"/>
              <w:rPr>
                <w:b w:val="0"/>
                <w:sz w:val="20"/>
                <w:szCs w:val="20"/>
                <w:lang w:eastAsia="ja-JP"/>
              </w:rPr>
            </w:pPr>
            <w:r>
              <w:rPr>
                <w:b w:val="0"/>
                <w:sz w:val="20"/>
                <w:szCs w:val="20"/>
                <w:lang w:val="en-US" w:eastAsia="ja-JP"/>
              </w:rPr>
              <w:t>Observation 2:</w:t>
            </w:r>
            <w:r>
              <w:rPr>
                <w:b w:val="0"/>
                <w:sz w:val="20"/>
                <w:szCs w:val="20"/>
                <w:lang w:val="en-US" w:eastAsia="ja-JP"/>
              </w:rPr>
              <w:tab/>
              <w:t>An order of magnitude performance loss has been observed when the path selection method is inconsistent between training and test dataset, which are shown in Table 3 and Figure 4</w:t>
            </w:r>
          </w:p>
          <w:p w14:paraId="2BEFB4CB" w14:textId="77777777" w:rsidR="00937B9A" w:rsidRDefault="00757964">
            <w:pPr>
              <w:pStyle w:val="Caption"/>
              <w:rPr>
                <w:b w:val="0"/>
                <w:sz w:val="20"/>
                <w:szCs w:val="20"/>
                <w:lang w:eastAsia="ja-JP"/>
              </w:rPr>
            </w:pPr>
            <w:r>
              <w:rPr>
                <w:b w:val="0"/>
                <w:sz w:val="20"/>
                <w:szCs w:val="20"/>
                <w:lang w:val="en-US" w:eastAsia="ja-JP"/>
              </w:rPr>
              <w:t>Observation 3:</w:t>
            </w:r>
            <w:r>
              <w:rPr>
                <w:b w:val="0"/>
                <w:sz w:val="20"/>
                <w:szCs w:val="20"/>
                <w:lang w:val="en-US" w:eastAsia="ja-JP"/>
              </w:rPr>
              <w:tab/>
              <w:t>With the same reporting overhead, sample-wise reporting still reaps over 40% performance gain compared to path-wise reporting.</w:t>
            </w:r>
          </w:p>
          <w:p w14:paraId="25F78BFE" w14:textId="77777777" w:rsidR="00937B9A" w:rsidRDefault="00757964">
            <w:pPr>
              <w:rPr>
                <w:sz w:val="20"/>
                <w:szCs w:val="20"/>
              </w:rPr>
            </w:pPr>
            <w:r>
              <w:rPr>
                <w:sz w:val="20"/>
                <w:szCs w:val="20"/>
                <w:lang w:val="en-US"/>
              </w:rPr>
              <w:t>Proposal 4:</w:t>
            </w:r>
            <w:r>
              <w:rPr>
                <w:sz w:val="20"/>
                <w:szCs w:val="20"/>
                <w:lang w:val="en-US"/>
              </w:rPr>
              <w:tab/>
              <w:t>Specify sample-wise channel measurement reporting for Case 2b and 3b of AI/ML based positioning due to the constraints of path-wise reporting.</w:t>
            </w:r>
          </w:p>
        </w:tc>
      </w:tr>
      <w:tr w:rsidR="00937B9A" w14:paraId="47AFDFB6" w14:textId="77777777">
        <w:tc>
          <w:tcPr>
            <w:tcW w:w="9962" w:type="dxa"/>
          </w:tcPr>
          <w:p w14:paraId="4BC10ED6"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4862FB70" w14:textId="77777777" w:rsidR="00937B9A" w:rsidRDefault="00757964">
            <w:pPr>
              <w:rPr>
                <w:sz w:val="20"/>
                <w:szCs w:val="20"/>
                <w:lang w:val="en-GB"/>
              </w:rPr>
            </w:pPr>
            <w:r>
              <w:rPr>
                <w:sz w:val="20"/>
                <w:szCs w:val="20"/>
                <w:lang w:val="en-GB"/>
              </w:rPr>
              <w:t>Proposal 1: For AI/ML positioning channel measurement generation for model input Case2b/3b, irrespective of whether RAN1 adopts Alt-A (if supported) and/or Alt-B measurements, RAN1 strives to reuse and enhance existing reporting framework and information to enable measurement reporting.</w:t>
            </w:r>
          </w:p>
          <w:p w14:paraId="1854CD69" w14:textId="77777777" w:rsidR="00937B9A" w:rsidRDefault="00937B9A">
            <w:pPr>
              <w:rPr>
                <w:sz w:val="20"/>
                <w:szCs w:val="20"/>
                <w:lang w:val="en-GB"/>
              </w:rPr>
            </w:pPr>
          </w:p>
          <w:p w14:paraId="0858E0D5" w14:textId="77777777" w:rsidR="00937B9A" w:rsidRDefault="00757964">
            <w:pPr>
              <w:rPr>
                <w:sz w:val="20"/>
                <w:szCs w:val="20"/>
                <w:lang w:val="en-GB"/>
              </w:rPr>
            </w:pPr>
            <w:r>
              <w:rPr>
                <w:sz w:val="20"/>
                <w:szCs w:val="20"/>
                <w:lang w:val="en-GB"/>
              </w:rPr>
              <w:t xml:space="preserve">Proposal 2: For time domain channel measurement in AI/ML positioning Case2b/3b, as a starting point, support Alt-B path-based measurements for measurement reporting to LMF-side model (Case2b/3b).  </w:t>
            </w:r>
          </w:p>
          <w:p w14:paraId="54B5FAE2" w14:textId="77777777" w:rsidR="00937B9A" w:rsidRDefault="00757964">
            <w:pPr>
              <w:numPr>
                <w:ilvl w:val="0"/>
                <w:numId w:val="26"/>
              </w:numPr>
              <w:rPr>
                <w:sz w:val="20"/>
                <w:szCs w:val="20"/>
                <w:lang w:val="en-GB"/>
              </w:rPr>
            </w:pPr>
            <w:r>
              <w:rPr>
                <w:sz w:val="20"/>
                <w:szCs w:val="20"/>
                <w:lang w:val="en-GB"/>
              </w:rPr>
              <w:t>FFS: Other alternatives.</w:t>
            </w:r>
          </w:p>
          <w:p w14:paraId="64669015" w14:textId="77777777" w:rsidR="00937B9A" w:rsidRDefault="00937B9A">
            <w:pPr>
              <w:rPr>
                <w:sz w:val="20"/>
                <w:szCs w:val="20"/>
                <w:lang w:val="en-GB"/>
              </w:rPr>
            </w:pPr>
          </w:p>
          <w:p w14:paraId="4DB2699E" w14:textId="77777777" w:rsidR="00937B9A" w:rsidRDefault="00757964">
            <w:pPr>
              <w:rPr>
                <w:sz w:val="20"/>
                <w:szCs w:val="20"/>
                <w:lang w:val="en-GB"/>
              </w:rPr>
            </w:pPr>
            <w:r>
              <w:rPr>
                <w:sz w:val="20"/>
                <w:szCs w:val="20"/>
                <w:lang w:val="en-GB"/>
              </w:rPr>
              <w:t>Proposal 3: For time domain channel measurement in AI/ML positioning Case2b/3b, study the following potential solutions for enhancing uncertainties (if needed) in Alt-B measurement (Case2b/3b):</w:t>
            </w:r>
          </w:p>
          <w:p w14:paraId="508AB321" w14:textId="77777777" w:rsidR="00937B9A" w:rsidRDefault="00757964">
            <w:pPr>
              <w:numPr>
                <w:ilvl w:val="0"/>
                <w:numId w:val="27"/>
              </w:numPr>
              <w:rPr>
                <w:sz w:val="20"/>
                <w:szCs w:val="20"/>
                <w:lang w:val="en-GB"/>
              </w:rPr>
            </w:pPr>
            <w:r>
              <w:rPr>
                <w:sz w:val="20"/>
                <w:szCs w:val="20"/>
                <w:lang w:val="en-GB"/>
              </w:rPr>
              <w:t>Mixed dataset training</w:t>
            </w:r>
          </w:p>
          <w:p w14:paraId="7406E5EE" w14:textId="77777777" w:rsidR="00937B9A" w:rsidRDefault="00757964">
            <w:pPr>
              <w:numPr>
                <w:ilvl w:val="0"/>
                <w:numId w:val="27"/>
              </w:numPr>
              <w:rPr>
                <w:sz w:val="20"/>
                <w:szCs w:val="20"/>
                <w:lang w:val="en-GB"/>
              </w:rPr>
            </w:pPr>
            <w:r>
              <w:rPr>
                <w:sz w:val="20"/>
                <w:szCs w:val="20"/>
                <w:lang w:val="en-GB"/>
              </w:rPr>
              <w:t>Extend RAN4 accuracy tests to reduce uncertainty bounds for additional path measurements</w:t>
            </w:r>
          </w:p>
        </w:tc>
      </w:tr>
      <w:tr w:rsidR="00937B9A" w14:paraId="0BC1C8B2" w14:textId="77777777">
        <w:tc>
          <w:tcPr>
            <w:tcW w:w="9962" w:type="dxa"/>
          </w:tcPr>
          <w:p w14:paraId="41261385" w14:textId="77777777" w:rsidR="00937B9A" w:rsidRDefault="00757964">
            <w:pPr>
              <w:pStyle w:val="Caption"/>
              <w:numPr>
                <w:ilvl w:val="0"/>
                <w:numId w:val="25"/>
              </w:numPr>
              <w:rPr>
                <w:b w:val="0"/>
                <w:sz w:val="20"/>
                <w:szCs w:val="20"/>
                <w:lang w:eastAsia="ja-JP"/>
              </w:rPr>
            </w:pPr>
            <w:r>
              <w:rPr>
                <w:b w:val="0"/>
                <w:sz w:val="20"/>
                <w:szCs w:val="20"/>
                <w:lang w:eastAsia="ja-JP"/>
              </w:rPr>
              <w:t>TCL (R1-2404002)</w:t>
            </w:r>
          </w:p>
          <w:p w14:paraId="6CC7BD51" w14:textId="77777777" w:rsidR="00937B9A" w:rsidRDefault="00757964">
            <w:pPr>
              <w:rPr>
                <w:sz w:val="20"/>
                <w:szCs w:val="20"/>
              </w:rPr>
            </w:pPr>
            <w:r>
              <w:rPr>
                <w:sz w:val="20"/>
                <w:szCs w:val="20"/>
                <w:lang w:val="en-US"/>
              </w:rPr>
              <w:t>Proposal 4: Support the sample-based measurement for AI/ML based positioning.</w:t>
            </w:r>
          </w:p>
          <w:p w14:paraId="45B6AAC3" w14:textId="77777777" w:rsidR="00937B9A" w:rsidRDefault="00757964">
            <w:pPr>
              <w:rPr>
                <w:sz w:val="20"/>
                <w:szCs w:val="20"/>
              </w:rPr>
            </w:pPr>
            <w:r>
              <w:rPr>
                <w:sz w:val="20"/>
                <w:szCs w:val="20"/>
                <w:lang w:val="en-US"/>
              </w:rPr>
              <w:t>Proposal 5: The sampling rule for the sampling-based measurement should be clarified, e.g., the time interval between adjacent samples is derived based on the bandwidth of PRS or SRS.</w:t>
            </w:r>
          </w:p>
        </w:tc>
      </w:tr>
      <w:tr w:rsidR="00937B9A" w14:paraId="7CA4B1A5" w14:textId="77777777">
        <w:tc>
          <w:tcPr>
            <w:tcW w:w="9962" w:type="dxa"/>
            <w:vAlign w:val="bottom"/>
          </w:tcPr>
          <w:p w14:paraId="243CFD94" w14:textId="77777777" w:rsidR="00937B9A" w:rsidRDefault="00757964">
            <w:pPr>
              <w:pStyle w:val="ListParagraph"/>
              <w:numPr>
                <w:ilvl w:val="0"/>
                <w:numId w:val="25"/>
              </w:numPr>
              <w:rPr>
                <w:sz w:val="20"/>
                <w:szCs w:val="20"/>
              </w:rPr>
            </w:pPr>
            <w:r>
              <w:rPr>
                <w:rFonts w:eastAsia="Times New Roman" w:cs="Calibri"/>
                <w:sz w:val="20"/>
                <w:szCs w:val="20"/>
              </w:rPr>
              <w:t>Lenovo (R1-2404526)</w:t>
            </w:r>
          </w:p>
          <w:p w14:paraId="52D8D0FC" w14:textId="77777777" w:rsidR="00937B9A" w:rsidRDefault="00937B9A">
            <w:pPr>
              <w:rPr>
                <w:sz w:val="20"/>
                <w:szCs w:val="20"/>
              </w:rPr>
            </w:pPr>
          </w:p>
          <w:p w14:paraId="62D6328E" w14:textId="77777777" w:rsidR="00937B9A" w:rsidRDefault="00757964">
            <w:pPr>
              <w:rPr>
                <w:sz w:val="20"/>
                <w:szCs w:val="20"/>
              </w:rPr>
            </w:pPr>
            <w:r>
              <w:rPr>
                <w:sz w:val="20"/>
                <w:szCs w:val="20"/>
                <w:lang w:val="en-US"/>
              </w:rPr>
              <w:t>Proposal 1: On the time domain channel information representation, consider support for a hybrid approach in relation to the cases:</w:t>
            </w:r>
          </w:p>
          <w:p w14:paraId="4E5E57B6" w14:textId="77777777" w:rsidR="00937B9A" w:rsidRDefault="00757964">
            <w:pPr>
              <w:rPr>
                <w:sz w:val="20"/>
                <w:szCs w:val="20"/>
              </w:rPr>
            </w:pPr>
            <w:r>
              <w:rPr>
                <w:sz w:val="20"/>
                <w:szCs w:val="20"/>
                <w:lang w:val="en-US"/>
              </w:rPr>
              <w:t>•</w:t>
            </w:r>
            <w:r>
              <w:rPr>
                <w:sz w:val="20"/>
                <w:szCs w:val="20"/>
                <w:lang w:val="en-US"/>
              </w:rPr>
              <w:tab/>
              <w:t xml:space="preserve">For Cases 1, 2b, and 3b: Support sample-based time domain representation </w:t>
            </w:r>
          </w:p>
          <w:p w14:paraId="1457D110" w14:textId="77777777" w:rsidR="00937B9A" w:rsidRDefault="00757964">
            <w:pPr>
              <w:rPr>
                <w:sz w:val="20"/>
                <w:szCs w:val="20"/>
              </w:rPr>
            </w:pPr>
            <w:r>
              <w:rPr>
                <w:sz w:val="20"/>
                <w:szCs w:val="20"/>
                <w:lang w:val="en-US"/>
              </w:rPr>
              <w:t>•</w:t>
            </w:r>
            <w:r>
              <w:rPr>
                <w:sz w:val="20"/>
                <w:szCs w:val="20"/>
                <w:lang w:val="en-US"/>
              </w:rPr>
              <w:tab/>
              <w:t>For Cases 2a and 3a: Support legacy-based path timing time domain representation</w:t>
            </w:r>
          </w:p>
          <w:p w14:paraId="07FC1487" w14:textId="77777777" w:rsidR="00937B9A" w:rsidRDefault="00757964">
            <w:pPr>
              <w:rPr>
                <w:sz w:val="20"/>
                <w:szCs w:val="20"/>
              </w:rPr>
            </w:pPr>
            <w:r>
              <w:rPr>
                <w:sz w:val="20"/>
                <w:szCs w:val="20"/>
                <w:lang w:val="en-US"/>
              </w:rPr>
              <w:t>•</w:t>
            </w:r>
            <w:r>
              <w:rPr>
                <w:sz w:val="20"/>
                <w:szCs w:val="20"/>
                <w:lang w:val="en-US"/>
              </w:rPr>
              <w:tab/>
              <w:t xml:space="preserve">Note: For each of the above use cases, use of one </w:t>
            </w:r>
            <w:proofErr w:type="gramStart"/>
            <w:r>
              <w:rPr>
                <w:sz w:val="20"/>
                <w:szCs w:val="20"/>
                <w:lang w:val="en-US"/>
              </w:rPr>
              <w:t>type</w:t>
            </w:r>
            <w:proofErr w:type="gramEnd"/>
            <w:r>
              <w:rPr>
                <w:sz w:val="20"/>
                <w:szCs w:val="20"/>
                <w:lang w:val="en-US"/>
              </w:rPr>
              <w:t xml:space="preserve"> time domain representation (e.g. sample-based approach) in training and another type of time domain representation (e.g. path-based approach) during inference is not supported.</w:t>
            </w:r>
          </w:p>
          <w:p w14:paraId="6CAC3DFB" w14:textId="77777777" w:rsidR="00937B9A" w:rsidRDefault="00937B9A">
            <w:pPr>
              <w:rPr>
                <w:sz w:val="20"/>
                <w:szCs w:val="20"/>
              </w:rPr>
            </w:pPr>
          </w:p>
          <w:p w14:paraId="26D2B634" w14:textId="77777777" w:rsidR="00937B9A" w:rsidRDefault="00757964">
            <w:pPr>
              <w:rPr>
                <w:sz w:val="20"/>
                <w:szCs w:val="20"/>
              </w:rPr>
            </w:pPr>
            <w:r>
              <w:rPr>
                <w:sz w:val="20"/>
                <w:szCs w:val="20"/>
                <w:lang w:val="en-US"/>
              </w:rPr>
              <w:t>Proposal 2: It is up to implementation to resolve the ambiguities/inconsistencies of either sample-based or path-based time domain channel measurements during training and inference.</w:t>
            </w:r>
          </w:p>
        </w:tc>
      </w:tr>
      <w:tr w:rsidR="00937B9A" w14:paraId="7166DA6E" w14:textId="77777777">
        <w:tc>
          <w:tcPr>
            <w:tcW w:w="9962" w:type="dxa"/>
            <w:vAlign w:val="bottom"/>
          </w:tcPr>
          <w:p w14:paraId="553FEF17" w14:textId="77777777" w:rsidR="00937B9A" w:rsidRDefault="00757964">
            <w:pPr>
              <w:pStyle w:val="ListParagraph"/>
              <w:numPr>
                <w:ilvl w:val="0"/>
                <w:numId w:val="25"/>
              </w:numPr>
              <w:rPr>
                <w:rFonts w:eastAsia="Times New Roman" w:cs="Arial"/>
              </w:rPr>
            </w:pPr>
            <w:r>
              <w:rPr>
                <w:rFonts w:eastAsia="Times New Roman" w:cs="Arial"/>
              </w:rPr>
              <w:t>InterDigital (R1-2404650)</w:t>
            </w:r>
          </w:p>
          <w:p w14:paraId="10C431C8" w14:textId="77777777" w:rsidR="00937B9A" w:rsidRDefault="00937B9A">
            <w:pPr>
              <w:rPr>
                <w:rFonts w:eastAsia="Times New Roman" w:cs="Arial"/>
                <w:sz w:val="20"/>
                <w:szCs w:val="20"/>
              </w:rPr>
            </w:pPr>
          </w:p>
          <w:p w14:paraId="51B672C3" w14:textId="77777777" w:rsidR="00937B9A" w:rsidRDefault="00757964">
            <w:pPr>
              <w:rPr>
                <w:rFonts w:eastAsia="Times New Roman" w:cs="Arial"/>
                <w:sz w:val="20"/>
                <w:szCs w:val="20"/>
              </w:rPr>
            </w:pPr>
            <w:r>
              <w:rPr>
                <w:rFonts w:eastAsia="Times New Roman" w:cs="Arial"/>
                <w:sz w:val="20"/>
                <w:szCs w:val="20"/>
                <w:lang w:val="en-US"/>
              </w:rPr>
              <w:t>Proposal 15: For case 3b and case 1, support Alternative b for representation of time domain channel measurements and reuse path-based reporting with the granularity up to k=-6 as specified in Release 18.</w:t>
            </w:r>
          </w:p>
          <w:p w14:paraId="5F5D8A04" w14:textId="77777777" w:rsidR="00937B9A" w:rsidRDefault="00757964">
            <w:pPr>
              <w:rPr>
                <w:rFonts w:eastAsia="Times New Roman" w:cs="Arial"/>
                <w:sz w:val="20"/>
                <w:szCs w:val="20"/>
              </w:rPr>
            </w:pPr>
            <w:r>
              <w:rPr>
                <w:rFonts w:eastAsia="Times New Roman" w:cs="Arial"/>
                <w:sz w:val="20"/>
                <w:szCs w:val="20"/>
                <w:lang w:val="en-US"/>
              </w:rPr>
              <w:t xml:space="preserve">Proposal 16: For case 3a, support Alternative (b) since an AIML model may be able to estimate </w:t>
            </w:r>
            <w:proofErr w:type="spellStart"/>
            <w:r>
              <w:rPr>
                <w:rFonts w:eastAsia="Times New Roman" w:cs="Arial"/>
                <w:sz w:val="20"/>
                <w:szCs w:val="20"/>
                <w:lang w:val="en-US"/>
              </w:rPr>
              <w:t>ToA</w:t>
            </w:r>
            <w:proofErr w:type="spellEnd"/>
            <w:r>
              <w:rPr>
                <w:rFonts w:eastAsia="Times New Roman" w:cs="Arial"/>
                <w:sz w:val="20"/>
                <w:szCs w:val="20"/>
                <w:lang w:val="en-US"/>
              </w:rPr>
              <w:t xml:space="preserve"> that is not aligned with sampling periods.</w:t>
            </w:r>
          </w:p>
          <w:p w14:paraId="228499DD" w14:textId="77777777" w:rsidR="00937B9A" w:rsidRDefault="00757964">
            <w:pPr>
              <w:rPr>
                <w:rFonts w:eastAsia="Times New Roman" w:cs="Arial"/>
                <w:sz w:val="20"/>
                <w:szCs w:val="20"/>
              </w:rPr>
            </w:pPr>
            <w:r>
              <w:rPr>
                <w:rFonts w:eastAsia="Times New Roman" w:cs="Arial"/>
                <w:sz w:val="20"/>
                <w:szCs w:val="20"/>
                <w:lang w:val="en-US"/>
              </w:rPr>
              <w:t xml:space="preserve">Proposal 17: For direct AI/ML based positioning, for case 3b, no enhancements are needed for UL measurements (UL-RTOA, SRS-RSRP and SRS-RSRPP) reported from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to </w:t>
            </w:r>
            <w:proofErr w:type="gramStart"/>
            <w:r>
              <w:rPr>
                <w:rFonts w:eastAsia="Times New Roman" w:cs="Arial"/>
                <w:sz w:val="20"/>
                <w:szCs w:val="20"/>
                <w:lang w:val="en-US"/>
              </w:rPr>
              <w:t>LMF</w:t>
            </w:r>
            <w:proofErr w:type="gramEnd"/>
          </w:p>
          <w:p w14:paraId="540F8807" w14:textId="77777777" w:rsidR="00937B9A" w:rsidRDefault="00757964">
            <w:pPr>
              <w:rPr>
                <w:rFonts w:eastAsia="Times New Roman" w:cs="Arial"/>
                <w:sz w:val="20"/>
                <w:szCs w:val="20"/>
              </w:rPr>
            </w:pPr>
            <w:r>
              <w:rPr>
                <w:rFonts w:eastAsia="Times New Roman" w:cs="Arial"/>
                <w:sz w:val="20"/>
                <w:szCs w:val="20"/>
                <w:lang w:val="en-US"/>
              </w:rPr>
              <w:t xml:space="preserve">Proposal 18: For direct AI/ML based positioning, for case 1, adopt RSRP, RSRPP and DL-RSTD measurement for the UE to determine input for an AIML model for direct AIML </w:t>
            </w:r>
            <w:proofErr w:type="gramStart"/>
            <w:r>
              <w:rPr>
                <w:rFonts w:eastAsia="Times New Roman" w:cs="Arial"/>
                <w:sz w:val="20"/>
                <w:szCs w:val="20"/>
                <w:lang w:val="en-US"/>
              </w:rPr>
              <w:t>positioning</w:t>
            </w:r>
            <w:proofErr w:type="gramEnd"/>
          </w:p>
          <w:p w14:paraId="72E25F17" w14:textId="77777777" w:rsidR="00937B9A" w:rsidRDefault="00937B9A">
            <w:pPr>
              <w:rPr>
                <w:rFonts w:eastAsia="Times New Roman" w:cs="Calibri"/>
                <w:szCs w:val="20"/>
              </w:rPr>
            </w:pPr>
          </w:p>
        </w:tc>
      </w:tr>
      <w:tr w:rsidR="00937B9A" w14:paraId="4805CB31" w14:textId="77777777">
        <w:tc>
          <w:tcPr>
            <w:tcW w:w="9962" w:type="dxa"/>
            <w:vAlign w:val="bottom"/>
          </w:tcPr>
          <w:p w14:paraId="11D6AF84" w14:textId="77777777" w:rsidR="00937B9A" w:rsidRDefault="00757964">
            <w:pPr>
              <w:pStyle w:val="ListParagraph"/>
              <w:numPr>
                <w:ilvl w:val="0"/>
                <w:numId w:val="25"/>
              </w:numPr>
              <w:rPr>
                <w:rFonts w:eastAsia="Times New Roman" w:cs="Arial"/>
              </w:rPr>
            </w:pPr>
            <w:r>
              <w:rPr>
                <w:rFonts w:eastAsia="Times New Roman" w:cs="Arial"/>
              </w:rPr>
              <w:lastRenderedPageBreak/>
              <w:t>Apple (R1-2404273)</w:t>
            </w:r>
          </w:p>
          <w:p w14:paraId="741810AD" w14:textId="77777777" w:rsidR="00937B9A" w:rsidRDefault="00757964">
            <w:pPr>
              <w:pStyle w:val="ListParagraph"/>
              <w:ind w:left="0"/>
              <w:rPr>
                <w:rFonts w:cstheme="minorHAnsi"/>
                <w:sz w:val="20"/>
                <w:szCs w:val="20"/>
                <w:lang w:val="en-US"/>
              </w:rPr>
            </w:pPr>
            <w:r>
              <w:rPr>
                <w:rFonts w:cstheme="minorHAnsi"/>
                <w:sz w:val="20"/>
                <w:szCs w:val="20"/>
                <w:lang w:val="en-US"/>
              </w:rPr>
              <w:t>Proposal 1: Rel-19 AI/ML based positioning, when comparing sample-based measurement input and path-based measurement input:</w:t>
            </w:r>
          </w:p>
          <w:p w14:paraId="5A449FC0"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Overhead: Path-based measurements have a lower overhead (6.4124 samples on average for 100</w:t>
            </w:r>
            <w:proofErr w:type="gramStart"/>
            <w:r>
              <w:rPr>
                <w:rFonts w:cstheme="minorHAnsi"/>
                <w:sz w:val="20"/>
                <w:szCs w:val="20"/>
                <w:lang w:val="en-US"/>
              </w:rPr>
              <w:t>MHz)  than</w:t>
            </w:r>
            <w:proofErr w:type="gramEnd"/>
            <w:r>
              <w:rPr>
                <w:rFonts w:cstheme="minorHAnsi"/>
                <w:sz w:val="20"/>
                <w:szCs w:val="20"/>
                <w:lang w:val="en-US"/>
              </w:rPr>
              <w:t xml:space="preserve"> sample-based measurements (16.5393 samples on average for 100 MHz).</w:t>
            </w:r>
          </w:p>
          <w:p w14:paraId="15B17FF7" w14:textId="77777777" w:rsidR="00937B9A" w:rsidRDefault="00757964">
            <w:pPr>
              <w:pStyle w:val="ListParagraph"/>
              <w:numPr>
                <w:ilvl w:val="0"/>
                <w:numId w:val="28"/>
              </w:numPr>
              <w:rPr>
                <w:rFonts w:cstheme="minorHAnsi"/>
                <w:sz w:val="20"/>
                <w:szCs w:val="20"/>
              </w:rPr>
            </w:pPr>
            <w:r>
              <w:rPr>
                <w:rFonts w:cstheme="minorHAnsi"/>
                <w:sz w:val="20"/>
                <w:szCs w:val="20"/>
              </w:rPr>
              <w:t xml:space="preserve">Performance: </w:t>
            </w:r>
          </w:p>
          <w:p w14:paraId="5586D9D5" w14:textId="77777777" w:rsidR="00937B9A" w:rsidRDefault="00757964">
            <w:pPr>
              <w:pStyle w:val="ListParagraph"/>
              <w:numPr>
                <w:ilvl w:val="1"/>
                <w:numId w:val="28"/>
              </w:numPr>
              <w:rPr>
                <w:rFonts w:cstheme="minorHAnsi"/>
                <w:sz w:val="20"/>
                <w:szCs w:val="20"/>
                <w:lang w:val="en-US"/>
              </w:rPr>
            </w:pPr>
            <w:r>
              <w:rPr>
                <w:rFonts w:cstheme="minorHAnsi"/>
                <w:sz w:val="20"/>
                <w:szCs w:val="20"/>
                <w:lang w:val="en-US"/>
              </w:rPr>
              <w:t>Path based measurements showed worse performance than sample-based measurements in low complexity and/or smaller bandwidth scenarios.</w:t>
            </w:r>
          </w:p>
          <w:p w14:paraId="315F9593" w14:textId="77777777" w:rsidR="00937B9A" w:rsidRDefault="00757964">
            <w:pPr>
              <w:pStyle w:val="ListParagraph"/>
              <w:numPr>
                <w:ilvl w:val="1"/>
                <w:numId w:val="28"/>
              </w:numPr>
              <w:rPr>
                <w:rFonts w:cstheme="minorHAnsi"/>
                <w:sz w:val="20"/>
                <w:szCs w:val="20"/>
                <w:lang w:val="en-US"/>
              </w:rPr>
            </w:pPr>
            <w:r>
              <w:rPr>
                <w:rFonts w:cstheme="minorHAnsi"/>
                <w:sz w:val="20"/>
                <w:szCs w:val="20"/>
                <w:lang w:val="en-US"/>
              </w:rPr>
              <w:t>Path based measurements showed approximately the same performance as sample-based measurements in large bandwidth scenarios with high complexity models.</w:t>
            </w:r>
          </w:p>
          <w:p w14:paraId="3AF9F009" w14:textId="77777777" w:rsidR="00937B9A" w:rsidRDefault="00937B9A">
            <w:pPr>
              <w:rPr>
                <w:rFonts w:cstheme="minorHAnsi"/>
                <w:sz w:val="20"/>
                <w:szCs w:val="20"/>
              </w:rPr>
            </w:pPr>
          </w:p>
          <w:p w14:paraId="217A55A0" w14:textId="77777777" w:rsidR="00937B9A" w:rsidRDefault="00757964">
            <w:pPr>
              <w:rPr>
                <w:rFonts w:cstheme="minorHAnsi"/>
                <w:sz w:val="20"/>
                <w:szCs w:val="20"/>
              </w:rPr>
            </w:pPr>
            <w:r>
              <w:rPr>
                <w:rFonts w:cstheme="minorHAnsi"/>
                <w:sz w:val="20"/>
                <w:szCs w:val="20"/>
                <w:lang w:val="en-US"/>
              </w:rPr>
              <w:t>Proposal 2: On the applicability to the different sub-use cases in the LCM stages of AI/ML positioning:</w:t>
            </w:r>
          </w:p>
          <w:p w14:paraId="6D33921F" w14:textId="77777777" w:rsidR="00937B9A" w:rsidRDefault="00937B9A">
            <w:pPr>
              <w:rPr>
                <w:rFonts w:cstheme="minorHAnsi"/>
                <w:sz w:val="20"/>
                <w:szCs w:val="20"/>
              </w:rPr>
            </w:pPr>
          </w:p>
          <w:p w14:paraId="6E799589" w14:textId="77777777" w:rsidR="00937B9A" w:rsidRDefault="00757964">
            <w:pPr>
              <w:ind w:left="1440" w:firstLine="720"/>
              <w:rPr>
                <w:rFonts w:cstheme="minorHAnsi"/>
                <w:sz w:val="20"/>
                <w:szCs w:val="20"/>
              </w:rPr>
            </w:pPr>
            <w:r>
              <w:rPr>
                <w:rFonts w:cstheme="minorHAnsi"/>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937B9A" w14:paraId="2A77841E" w14:textId="77777777">
              <w:trPr>
                <w:jc w:val="center"/>
              </w:trPr>
              <w:tc>
                <w:tcPr>
                  <w:tcW w:w="1345" w:type="dxa"/>
                </w:tcPr>
                <w:p w14:paraId="496AA6B9" w14:textId="77777777" w:rsidR="00937B9A" w:rsidRDefault="00937B9A">
                  <w:pPr>
                    <w:rPr>
                      <w:rFonts w:cstheme="minorHAnsi"/>
                      <w:sz w:val="20"/>
                      <w:szCs w:val="20"/>
                    </w:rPr>
                  </w:pPr>
                </w:p>
              </w:tc>
              <w:tc>
                <w:tcPr>
                  <w:tcW w:w="1530" w:type="dxa"/>
                </w:tcPr>
                <w:p w14:paraId="1B8AEE16" w14:textId="77777777" w:rsidR="00937B9A" w:rsidRDefault="00757964">
                  <w:pPr>
                    <w:rPr>
                      <w:rFonts w:cstheme="minorHAnsi"/>
                      <w:sz w:val="20"/>
                      <w:szCs w:val="20"/>
                    </w:rPr>
                  </w:pPr>
                  <w:r>
                    <w:rPr>
                      <w:rFonts w:cstheme="minorHAnsi"/>
                      <w:sz w:val="20"/>
                      <w:szCs w:val="20"/>
                    </w:rPr>
                    <w:t>Training Measurement Input</w:t>
                  </w:r>
                </w:p>
              </w:tc>
              <w:tc>
                <w:tcPr>
                  <w:tcW w:w="1890" w:type="dxa"/>
                </w:tcPr>
                <w:p w14:paraId="3BDC8487" w14:textId="77777777" w:rsidR="00937B9A" w:rsidRDefault="00757964">
                  <w:pPr>
                    <w:rPr>
                      <w:rFonts w:cstheme="minorHAnsi"/>
                      <w:sz w:val="20"/>
                      <w:szCs w:val="20"/>
                    </w:rPr>
                  </w:pPr>
                  <w:r>
                    <w:rPr>
                      <w:rFonts w:cstheme="minorHAnsi"/>
                      <w:sz w:val="20"/>
                      <w:szCs w:val="20"/>
                    </w:rPr>
                    <w:t>Inference</w:t>
                  </w:r>
                </w:p>
              </w:tc>
              <w:tc>
                <w:tcPr>
                  <w:tcW w:w="2443" w:type="dxa"/>
                </w:tcPr>
                <w:p w14:paraId="15D51446" w14:textId="77777777" w:rsidR="00937B9A" w:rsidRDefault="00757964">
                  <w:pPr>
                    <w:rPr>
                      <w:rFonts w:cstheme="minorHAnsi"/>
                      <w:sz w:val="20"/>
                      <w:szCs w:val="20"/>
                    </w:rPr>
                  </w:pPr>
                  <w:r>
                    <w:rPr>
                      <w:rFonts w:cstheme="minorHAnsi"/>
                      <w:sz w:val="20"/>
                      <w:szCs w:val="20"/>
                    </w:rPr>
                    <w:t>Monitoring</w:t>
                  </w:r>
                </w:p>
              </w:tc>
            </w:tr>
            <w:tr w:rsidR="00937B9A" w14:paraId="2E949DCB" w14:textId="77777777">
              <w:trPr>
                <w:jc w:val="center"/>
              </w:trPr>
              <w:tc>
                <w:tcPr>
                  <w:tcW w:w="1345" w:type="dxa"/>
                </w:tcPr>
                <w:p w14:paraId="46143FB3" w14:textId="77777777" w:rsidR="00937B9A" w:rsidRDefault="00757964">
                  <w:pPr>
                    <w:rPr>
                      <w:rFonts w:cstheme="minorHAnsi"/>
                      <w:sz w:val="20"/>
                      <w:szCs w:val="20"/>
                    </w:rPr>
                  </w:pPr>
                  <w:r>
                    <w:rPr>
                      <w:rFonts w:cstheme="minorHAnsi"/>
                      <w:sz w:val="20"/>
                      <w:szCs w:val="20"/>
                    </w:rPr>
                    <w:t>Case 1</w:t>
                  </w:r>
                </w:p>
              </w:tc>
              <w:tc>
                <w:tcPr>
                  <w:tcW w:w="1530" w:type="dxa"/>
                </w:tcPr>
                <w:p w14:paraId="11DC96D6" w14:textId="77777777" w:rsidR="00937B9A" w:rsidRDefault="00757964">
                  <w:pPr>
                    <w:rPr>
                      <w:rFonts w:cstheme="minorHAnsi"/>
                      <w:sz w:val="20"/>
                      <w:szCs w:val="20"/>
                    </w:rPr>
                  </w:pPr>
                  <w:r>
                    <w:rPr>
                      <w:rFonts w:cstheme="minorHAnsi"/>
                      <w:sz w:val="20"/>
                      <w:szCs w:val="20"/>
                    </w:rPr>
                    <w:t>Specify both</w:t>
                  </w:r>
                </w:p>
              </w:tc>
              <w:tc>
                <w:tcPr>
                  <w:tcW w:w="1890" w:type="dxa"/>
                </w:tcPr>
                <w:p w14:paraId="56935D4B" w14:textId="77777777" w:rsidR="00937B9A" w:rsidRDefault="00757964">
                  <w:pPr>
                    <w:rPr>
                      <w:rFonts w:cstheme="minorHAnsi"/>
                      <w:sz w:val="20"/>
                      <w:szCs w:val="20"/>
                    </w:rPr>
                  </w:pPr>
                  <w:r>
                    <w:rPr>
                      <w:rFonts w:cstheme="minorHAnsi"/>
                      <w:sz w:val="20"/>
                      <w:szCs w:val="20"/>
                    </w:rPr>
                    <w:t>N/A</w:t>
                  </w:r>
                </w:p>
              </w:tc>
              <w:tc>
                <w:tcPr>
                  <w:tcW w:w="2443" w:type="dxa"/>
                  <w:vMerge w:val="restart"/>
                  <w:vAlign w:val="center"/>
                </w:tcPr>
                <w:p w14:paraId="6E6EE002" w14:textId="77777777" w:rsidR="00937B9A" w:rsidRDefault="00757964">
                  <w:pPr>
                    <w:jc w:val="center"/>
                    <w:rPr>
                      <w:rFonts w:cstheme="minorHAnsi"/>
                      <w:sz w:val="20"/>
                      <w:szCs w:val="20"/>
                    </w:rPr>
                  </w:pPr>
                  <w:r>
                    <w:rPr>
                      <w:rFonts w:cstheme="minorHAnsi"/>
                      <w:sz w:val="20"/>
                      <w:szCs w:val="20"/>
                      <w:lang w:val="en-US"/>
                    </w:rPr>
                    <w:t>Depends on location and monitoring input required</w:t>
                  </w:r>
                </w:p>
              </w:tc>
            </w:tr>
            <w:tr w:rsidR="00937B9A" w14:paraId="09B2E19D" w14:textId="77777777">
              <w:trPr>
                <w:jc w:val="center"/>
              </w:trPr>
              <w:tc>
                <w:tcPr>
                  <w:tcW w:w="1345" w:type="dxa"/>
                </w:tcPr>
                <w:p w14:paraId="16765256" w14:textId="77777777" w:rsidR="00937B9A" w:rsidRDefault="00757964">
                  <w:pPr>
                    <w:rPr>
                      <w:rFonts w:cstheme="minorHAnsi"/>
                      <w:sz w:val="20"/>
                      <w:szCs w:val="20"/>
                    </w:rPr>
                  </w:pPr>
                  <w:r>
                    <w:rPr>
                      <w:rFonts w:cstheme="minorHAnsi"/>
                      <w:sz w:val="20"/>
                      <w:szCs w:val="20"/>
                      <w:lang w:val="en-US"/>
                    </w:rPr>
                    <w:t>Case 2a</w:t>
                  </w:r>
                </w:p>
              </w:tc>
              <w:tc>
                <w:tcPr>
                  <w:tcW w:w="1530" w:type="dxa"/>
                </w:tcPr>
                <w:p w14:paraId="54415BB2" w14:textId="77777777" w:rsidR="00937B9A" w:rsidRDefault="00757964">
                  <w:pPr>
                    <w:rPr>
                      <w:rFonts w:cstheme="minorHAnsi"/>
                      <w:sz w:val="20"/>
                      <w:szCs w:val="20"/>
                    </w:rPr>
                  </w:pPr>
                  <w:r>
                    <w:rPr>
                      <w:rFonts w:cstheme="minorHAnsi"/>
                      <w:sz w:val="20"/>
                      <w:szCs w:val="20"/>
                      <w:lang w:val="en-US"/>
                    </w:rPr>
                    <w:t>Specify both</w:t>
                  </w:r>
                </w:p>
              </w:tc>
              <w:tc>
                <w:tcPr>
                  <w:tcW w:w="1890" w:type="dxa"/>
                </w:tcPr>
                <w:p w14:paraId="6A67AD2E" w14:textId="77777777" w:rsidR="00937B9A" w:rsidRDefault="00757964">
                  <w:pPr>
                    <w:rPr>
                      <w:rFonts w:cstheme="minorHAnsi"/>
                      <w:sz w:val="20"/>
                      <w:szCs w:val="20"/>
                    </w:rPr>
                  </w:pPr>
                  <w:r>
                    <w:rPr>
                      <w:rFonts w:cstheme="minorHAnsi"/>
                      <w:sz w:val="20"/>
                      <w:szCs w:val="20"/>
                      <w:lang w:val="en-US"/>
                    </w:rPr>
                    <w:t>Specify both</w:t>
                  </w:r>
                </w:p>
              </w:tc>
              <w:tc>
                <w:tcPr>
                  <w:tcW w:w="2443" w:type="dxa"/>
                  <w:vMerge/>
                </w:tcPr>
                <w:p w14:paraId="266B9EAC" w14:textId="77777777" w:rsidR="00937B9A" w:rsidRDefault="00937B9A">
                  <w:pPr>
                    <w:rPr>
                      <w:rFonts w:cstheme="minorHAnsi"/>
                      <w:sz w:val="20"/>
                      <w:szCs w:val="20"/>
                    </w:rPr>
                  </w:pPr>
                </w:p>
              </w:tc>
            </w:tr>
            <w:tr w:rsidR="00937B9A" w14:paraId="1C6BB3B1" w14:textId="77777777">
              <w:trPr>
                <w:jc w:val="center"/>
              </w:trPr>
              <w:tc>
                <w:tcPr>
                  <w:tcW w:w="1345" w:type="dxa"/>
                </w:tcPr>
                <w:p w14:paraId="2E85EF32" w14:textId="77777777" w:rsidR="00937B9A" w:rsidRDefault="00757964">
                  <w:pPr>
                    <w:rPr>
                      <w:rFonts w:cstheme="minorHAnsi"/>
                      <w:sz w:val="20"/>
                      <w:szCs w:val="20"/>
                    </w:rPr>
                  </w:pPr>
                  <w:r>
                    <w:rPr>
                      <w:rFonts w:cstheme="minorHAnsi"/>
                      <w:sz w:val="20"/>
                      <w:szCs w:val="20"/>
                      <w:lang w:val="en-US"/>
                    </w:rPr>
                    <w:t>Case 2b</w:t>
                  </w:r>
                </w:p>
              </w:tc>
              <w:tc>
                <w:tcPr>
                  <w:tcW w:w="1530" w:type="dxa"/>
                </w:tcPr>
                <w:p w14:paraId="63361C9D" w14:textId="77777777" w:rsidR="00937B9A" w:rsidRDefault="00757964">
                  <w:pPr>
                    <w:rPr>
                      <w:rFonts w:cstheme="minorHAnsi"/>
                      <w:sz w:val="20"/>
                      <w:szCs w:val="20"/>
                    </w:rPr>
                  </w:pPr>
                  <w:r>
                    <w:rPr>
                      <w:rFonts w:cstheme="minorHAnsi"/>
                      <w:sz w:val="20"/>
                      <w:szCs w:val="20"/>
                      <w:lang w:val="en-US"/>
                    </w:rPr>
                    <w:t>Specify both</w:t>
                  </w:r>
                </w:p>
              </w:tc>
              <w:tc>
                <w:tcPr>
                  <w:tcW w:w="1890" w:type="dxa"/>
                </w:tcPr>
                <w:p w14:paraId="2DF4AFDE" w14:textId="77777777" w:rsidR="00937B9A" w:rsidRDefault="00757964">
                  <w:pPr>
                    <w:rPr>
                      <w:rFonts w:cstheme="minorHAnsi"/>
                      <w:color w:val="FF0000"/>
                      <w:sz w:val="20"/>
                      <w:szCs w:val="20"/>
                    </w:rPr>
                  </w:pPr>
                  <w:r>
                    <w:rPr>
                      <w:rFonts w:cstheme="minorHAnsi"/>
                      <w:color w:val="000000" w:themeColor="text1"/>
                      <w:sz w:val="20"/>
                      <w:szCs w:val="20"/>
                      <w:lang w:val="en-US"/>
                    </w:rPr>
                    <w:t>N/A</w:t>
                  </w:r>
                </w:p>
              </w:tc>
              <w:tc>
                <w:tcPr>
                  <w:tcW w:w="2443" w:type="dxa"/>
                  <w:vMerge/>
                </w:tcPr>
                <w:p w14:paraId="1F0BA2A7" w14:textId="77777777" w:rsidR="00937B9A" w:rsidRDefault="00937B9A">
                  <w:pPr>
                    <w:rPr>
                      <w:rFonts w:cstheme="minorHAnsi"/>
                      <w:sz w:val="20"/>
                      <w:szCs w:val="20"/>
                    </w:rPr>
                  </w:pPr>
                </w:p>
              </w:tc>
            </w:tr>
            <w:tr w:rsidR="00937B9A" w14:paraId="309E22A7" w14:textId="77777777">
              <w:trPr>
                <w:jc w:val="center"/>
              </w:trPr>
              <w:tc>
                <w:tcPr>
                  <w:tcW w:w="1345" w:type="dxa"/>
                </w:tcPr>
                <w:p w14:paraId="6AD94AAA" w14:textId="77777777" w:rsidR="00937B9A" w:rsidRDefault="00757964">
                  <w:pPr>
                    <w:rPr>
                      <w:rFonts w:cstheme="minorHAnsi"/>
                      <w:sz w:val="20"/>
                      <w:szCs w:val="20"/>
                    </w:rPr>
                  </w:pPr>
                  <w:r>
                    <w:rPr>
                      <w:rFonts w:cstheme="minorHAnsi"/>
                      <w:sz w:val="20"/>
                      <w:szCs w:val="20"/>
                      <w:lang w:val="en-US"/>
                    </w:rPr>
                    <w:t>Case 3a</w:t>
                  </w:r>
                </w:p>
              </w:tc>
              <w:tc>
                <w:tcPr>
                  <w:tcW w:w="1530" w:type="dxa"/>
                </w:tcPr>
                <w:p w14:paraId="2D1252E5" w14:textId="77777777" w:rsidR="00937B9A" w:rsidRDefault="00757964">
                  <w:pPr>
                    <w:rPr>
                      <w:rFonts w:cstheme="minorHAnsi"/>
                      <w:sz w:val="20"/>
                      <w:szCs w:val="20"/>
                    </w:rPr>
                  </w:pPr>
                  <w:r>
                    <w:rPr>
                      <w:rFonts w:cstheme="minorHAnsi"/>
                      <w:sz w:val="20"/>
                      <w:szCs w:val="20"/>
                      <w:lang w:val="en-US"/>
                    </w:rPr>
                    <w:t>Specify both</w:t>
                  </w:r>
                </w:p>
              </w:tc>
              <w:tc>
                <w:tcPr>
                  <w:tcW w:w="1890" w:type="dxa"/>
                </w:tcPr>
                <w:p w14:paraId="3302EDD7" w14:textId="77777777" w:rsidR="00937B9A" w:rsidRDefault="00757964">
                  <w:pPr>
                    <w:rPr>
                      <w:rFonts w:cstheme="minorHAnsi"/>
                      <w:sz w:val="20"/>
                      <w:szCs w:val="20"/>
                    </w:rPr>
                  </w:pPr>
                  <w:r>
                    <w:rPr>
                      <w:rFonts w:cstheme="minorHAnsi"/>
                      <w:sz w:val="20"/>
                      <w:szCs w:val="20"/>
                      <w:lang w:val="en-US"/>
                    </w:rPr>
                    <w:t>Specify both</w:t>
                  </w:r>
                </w:p>
              </w:tc>
              <w:tc>
                <w:tcPr>
                  <w:tcW w:w="2443" w:type="dxa"/>
                  <w:vMerge/>
                </w:tcPr>
                <w:p w14:paraId="126B11FF" w14:textId="77777777" w:rsidR="00937B9A" w:rsidRDefault="00937B9A">
                  <w:pPr>
                    <w:rPr>
                      <w:rFonts w:cstheme="minorHAnsi"/>
                      <w:sz w:val="20"/>
                      <w:szCs w:val="20"/>
                    </w:rPr>
                  </w:pPr>
                </w:p>
              </w:tc>
            </w:tr>
            <w:tr w:rsidR="00937B9A" w14:paraId="18EAE672" w14:textId="77777777">
              <w:trPr>
                <w:jc w:val="center"/>
              </w:trPr>
              <w:tc>
                <w:tcPr>
                  <w:tcW w:w="1345" w:type="dxa"/>
                </w:tcPr>
                <w:p w14:paraId="3DA4314B" w14:textId="77777777" w:rsidR="00937B9A" w:rsidRDefault="00757964">
                  <w:pPr>
                    <w:rPr>
                      <w:rFonts w:cstheme="minorHAnsi"/>
                      <w:sz w:val="20"/>
                      <w:szCs w:val="20"/>
                    </w:rPr>
                  </w:pPr>
                  <w:r>
                    <w:rPr>
                      <w:rFonts w:cstheme="minorHAnsi"/>
                      <w:sz w:val="20"/>
                      <w:szCs w:val="20"/>
                      <w:lang w:val="en-US"/>
                    </w:rPr>
                    <w:t>Case 3b</w:t>
                  </w:r>
                </w:p>
              </w:tc>
              <w:tc>
                <w:tcPr>
                  <w:tcW w:w="1530" w:type="dxa"/>
                </w:tcPr>
                <w:p w14:paraId="5F03CECE" w14:textId="77777777" w:rsidR="00937B9A" w:rsidRDefault="00757964">
                  <w:pPr>
                    <w:rPr>
                      <w:rFonts w:cstheme="minorHAnsi"/>
                      <w:sz w:val="20"/>
                      <w:szCs w:val="20"/>
                    </w:rPr>
                  </w:pPr>
                  <w:r>
                    <w:rPr>
                      <w:rFonts w:cstheme="minorHAnsi"/>
                      <w:sz w:val="20"/>
                      <w:szCs w:val="20"/>
                      <w:lang w:val="en-US"/>
                    </w:rPr>
                    <w:t>Specify both</w:t>
                  </w:r>
                </w:p>
              </w:tc>
              <w:tc>
                <w:tcPr>
                  <w:tcW w:w="1890" w:type="dxa"/>
                </w:tcPr>
                <w:p w14:paraId="30219665" w14:textId="77777777" w:rsidR="00937B9A" w:rsidRDefault="00757964">
                  <w:pPr>
                    <w:rPr>
                      <w:rFonts w:cstheme="minorHAnsi"/>
                      <w:sz w:val="20"/>
                      <w:szCs w:val="20"/>
                    </w:rPr>
                  </w:pPr>
                  <w:r>
                    <w:rPr>
                      <w:rFonts w:cstheme="minorHAnsi"/>
                      <w:color w:val="000000" w:themeColor="text1"/>
                      <w:sz w:val="20"/>
                      <w:szCs w:val="20"/>
                      <w:lang w:val="en-US"/>
                    </w:rPr>
                    <w:t>N/A</w:t>
                  </w:r>
                </w:p>
              </w:tc>
              <w:tc>
                <w:tcPr>
                  <w:tcW w:w="2443" w:type="dxa"/>
                  <w:vMerge/>
                </w:tcPr>
                <w:p w14:paraId="13936734" w14:textId="77777777" w:rsidR="00937B9A" w:rsidRDefault="00937B9A">
                  <w:pPr>
                    <w:rPr>
                      <w:rFonts w:cstheme="minorHAnsi"/>
                      <w:sz w:val="20"/>
                      <w:szCs w:val="20"/>
                    </w:rPr>
                  </w:pPr>
                </w:p>
              </w:tc>
            </w:tr>
          </w:tbl>
          <w:p w14:paraId="069771DE" w14:textId="77777777" w:rsidR="00937B9A" w:rsidRDefault="00757964">
            <w:pPr>
              <w:rPr>
                <w:rFonts w:cstheme="minorHAnsi"/>
                <w:sz w:val="20"/>
                <w:szCs w:val="20"/>
              </w:rPr>
            </w:pPr>
            <w:r>
              <w:rPr>
                <w:rFonts w:cstheme="minorHAnsi"/>
                <w:sz w:val="20"/>
                <w:szCs w:val="20"/>
                <w:lang w:val="en-US"/>
              </w:rPr>
              <w:t xml:space="preserve"> </w:t>
            </w:r>
          </w:p>
          <w:p w14:paraId="7AF80BF0" w14:textId="77777777" w:rsidR="00937B9A" w:rsidRDefault="00937B9A">
            <w:pPr>
              <w:rPr>
                <w:rFonts w:cstheme="minorHAnsi"/>
                <w:sz w:val="20"/>
                <w:szCs w:val="20"/>
              </w:rPr>
            </w:pPr>
          </w:p>
          <w:p w14:paraId="18EF0288" w14:textId="77777777" w:rsidR="00937B9A" w:rsidRDefault="00757964">
            <w:pPr>
              <w:rPr>
                <w:rFonts w:cstheme="minorHAnsi"/>
                <w:sz w:val="20"/>
                <w:szCs w:val="20"/>
              </w:rPr>
            </w:pPr>
            <w:r>
              <w:rPr>
                <w:rFonts w:cstheme="minorHAnsi"/>
                <w:sz w:val="20"/>
                <w:szCs w:val="20"/>
                <w:lang w:val="en-US"/>
              </w:rPr>
              <w:t>Proposal 3: Support both path-based measurement input and sample-based measurement input.</w:t>
            </w:r>
          </w:p>
          <w:p w14:paraId="2440D720" w14:textId="77777777" w:rsidR="00937B9A" w:rsidRDefault="00757964">
            <w:pPr>
              <w:pStyle w:val="ListParagraph"/>
              <w:numPr>
                <w:ilvl w:val="0"/>
                <w:numId w:val="29"/>
              </w:numPr>
              <w:rPr>
                <w:rFonts w:cstheme="minorHAnsi"/>
                <w:sz w:val="20"/>
                <w:szCs w:val="20"/>
                <w:lang w:val="en-US"/>
              </w:rPr>
            </w:pPr>
            <w:r>
              <w:rPr>
                <w:rFonts w:cstheme="minorHAnsi"/>
                <w:sz w:val="20"/>
                <w:szCs w:val="20"/>
                <w:lang w:val="en-US"/>
              </w:rPr>
              <w:t xml:space="preserve">Sample based model input can be viewed as a special case of path-based input with </w:t>
            </w:r>
            <w:proofErr w:type="spellStart"/>
            <w:r>
              <w:rPr>
                <w:rFonts w:cstheme="minorHAnsi"/>
                <w:sz w:val="20"/>
                <w:szCs w:val="20"/>
                <w:lang w:val="en-US"/>
              </w:rPr>
              <w:t>equi</w:t>
            </w:r>
            <w:proofErr w:type="spellEnd"/>
            <w:r>
              <w:rPr>
                <w:rFonts w:cstheme="minorHAnsi"/>
                <w:sz w:val="20"/>
                <w:szCs w:val="20"/>
                <w:lang w:val="en-US"/>
              </w:rPr>
              <w:t xml:space="preserve">-spaced timing </w:t>
            </w:r>
            <w:proofErr w:type="gramStart"/>
            <w:r>
              <w:rPr>
                <w:rFonts w:cstheme="minorHAnsi"/>
                <w:sz w:val="20"/>
                <w:szCs w:val="20"/>
                <w:lang w:val="en-US"/>
              </w:rPr>
              <w:t>samples</w:t>
            </w:r>
            <w:proofErr w:type="gramEnd"/>
          </w:p>
          <w:p w14:paraId="6689B78C" w14:textId="77777777" w:rsidR="00937B9A" w:rsidRDefault="00937B9A">
            <w:pPr>
              <w:rPr>
                <w:rFonts w:cstheme="minorHAnsi"/>
                <w:sz w:val="20"/>
                <w:szCs w:val="20"/>
              </w:rPr>
            </w:pPr>
          </w:p>
          <w:p w14:paraId="4C53564B" w14:textId="77777777" w:rsidR="00937B9A" w:rsidRDefault="00757964">
            <w:pPr>
              <w:rPr>
                <w:rFonts w:cstheme="minorHAnsi"/>
                <w:sz w:val="20"/>
                <w:szCs w:val="20"/>
              </w:rPr>
            </w:pPr>
            <w:r>
              <w:rPr>
                <w:rFonts w:cstheme="minorHAnsi"/>
                <w:sz w:val="20"/>
                <w:szCs w:val="20"/>
                <w:lang w:val="en-US"/>
              </w:rPr>
              <w:t xml:space="preserve">Proposal 4:  Support modification of </w:t>
            </w:r>
            <w:proofErr w:type="gramStart"/>
            <w:r>
              <w:rPr>
                <w:rFonts w:cstheme="minorHAnsi"/>
                <w:sz w:val="20"/>
                <w:szCs w:val="20"/>
                <w:lang w:val="en-US"/>
              </w:rPr>
              <w:t>path based</w:t>
            </w:r>
            <w:proofErr w:type="gramEnd"/>
            <w:r>
              <w:rPr>
                <w:rFonts w:cstheme="minorHAnsi"/>
                <w:sz w:val="20"/>
                <w:szCs w:val="20"/>
                <w:lang w:val="en-US"/>
              </w:rPr>
              <w:t xml:space="preserve"> feedback to support sample type feedback for case 2b and 3b (for inference) and all types (for data collection in model training). The existing path-based feedback specification can be modified to support </w:t>
            </w:r>
            <w:proofErr w:type="gramStart"/>
            <w:r>
              <w:rPr>
                <w:rFonts w:cstheme="minorHAnsi"/>
                <w:sz w:val="20"/>
                <w:szCs w:val="20"/>
                <w:lang w:val="en-US"/>
              </w:rPr>
              <w:t>sample based</w:t>
            </w:r>
            <w:proofErr w:type="gramEnd"/>
            <w:r>
              <w:rPr>
                <w:rFonts w:cstheme="minorHAnsi"/>
                <w:sz w:val="20"/>
                <w:szCs w:val="20"/>
                <w:lang w:val="en-US"/>
              </w:rPr>
              <w:t xml:space="preserve"> model input by:</w:t>
            </w:r>
          </w:p>
          <w:p w14:paraId="34224C52"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 xml:space="preserve">Timing is </w:t>
            </w:r>
            <w:proofErr w:type="spellStart"/>
            <w:r>
              <w:rPr>
                <w:rFonts w:cstheme="minorHAnsi"/>
                <w:sz w:val="20"/>
                <w:szCs w:val="20"/>
                <w:lang w:val="en-US"/>
              </w:rPr>
              <w:t>eqi</w:t>
            </w:r>
            <w:proofErr w:type="spellEnd"/>
            <w:r>
              <w:rPr>
                <w:rFonts w:cstheme="minorHAnsi"/>
                <w:sz w:val="20"/>
                <w:szCs w:val="20"/>
                <w:lang w:val="en-US"/>
              </w:rPr>
              <w:t xml:space="preserve">-spaced on a grid with </w:t>
            </w:r>
            <w:proofErr w:type="gramStart"/>
            <w:r>
              <w:rPr>
                <w:rFonts w:cstheme="minorHAnsi"/>
                <w:sz w:val="20"/>
                <w:szCs w:val="20"/>
                <w:lang w:val="en-US"/>
              </w:rPr>
              <w:t>signaling  that</w:t>
            </w:r>
            <w:proofErr w:type="gramEnd"/>
            <w:r>
              <w:rPr>
                <w:rFonts w:cstheme="minorHAnsi"/>
                <w:sz w:val="20"/>
                <w:szCs w:val="20"/>
                <w:lang w:val="en-US"/>
              </w:rPr>
              <w:t xml:space="preserve"> indicates the equal spacing size</w:t>
            </w:r>
          </w:p>
          <w:p w14:paraId="22D6ADCC" w14:textId="77777777" w:rsidR="00937B9A" w:rsidRDefault="00757964">
            <w:pPr>
              <w:pStyle w:val="ListParagraph"/>
              <w:numPr>
                <w:ilvl w:val="1"/>
                <w:numId w:val="28"/>
              </w:numPr>
              <w:rPr>
                <w:rFonts w:cstheme="minorHAnsi"/>
                <w:sz w:val="20"/>
                <w:szCs w:val="20"/>
                <w:lang w:val="en-US"/>
              </w:rPr>
            </w:pPr>
            <w:r>
              <w:rPr>
                <w:rFonts w:cstheme="minorHAnsi"/>
                <w:sz w:val="20"/>
                <w:szCs w:val="20"/>
                <w:lang w:val="en-US"/>
              </w:rPr>
              <w:lastRenderedPageBreak/>
              <w:t>The relative time difference of each reported path (nr-</w:t>
            </w:r>
            <w:proofErr w:type="spellStart"/>
            <w:proofErr w:type="gramStart"/>
            <w:r>
              <w:rPr>
                <w:rFonts w:cstheme="minorHAnsi"/>
                <w:sz w:val="20"/>
                <w:szCs w:val="20"/>
                <w:lang w:val="en-US"/>
              </w:rPr>
              <w:t>RelativeTimeDifference</w:t>
            </w:r>
            <w:proofErr w:type="spellEnd"/>
            <w:r>
              <w:rPr>
                <w:rFonts w:cstheme="minorHAnsi"/>
                <w:sz w:val="20"/>
                <w:szCs w:val="20"/>
                <w:lang w:val="en-US"/>
              </w:rPr>
              <w:t>)  is</w:t>
            </w:r>
            <w:proofErr w:type="gramEnd"/>
            <w:r>
              <w:rPr>
                <w:rFonts w:cstheme="minorHAnsi"/>
                <w:sz w:val="20"/>
                <w:szCs w:val="20"/>
                <w:lang w:val="en-US"/>
              </w:rPr>
              <w:t xml:space="preserve"> an integer multiple of a configured timing and represents a sample timing</w:t>
            </w:r>
          </w:p>
          <w:p w14:paraId="20D633F1" w14:textId="77777777" w:rsidR="00937B9A" w:rsidRDefault="00757964">
            <w:pPr>
              <w:pStyle w:val="ListParagraph"/>
              <w:numPr>
                <w:ilvl w:val="0"/>
                <w:numId w:val="28"/>
              </w:numPr>
              <w:ind w:left="1320"/>
              <w:rPr>
                <w:rFonts w:cstheme="minorHAnsi"/>
                <w:sz w:val="20"/>
                <w:szCs w:val="20"/>
                <w:lang w:val="en-US"/>
              </w:rPr>
            </w:pPr>
            <w:r>
              <w:rPr>
                <w:rFonts w:cstheme="minorHAnsi"/>
                <w:sz w:val="20"/>
                <w:szCs w:val="20"/>
                <w:lang w:val="en-US"/>
              </w:rPr>
              <w:t xml:space="preserve">The reference path may be the 1st path or the largest path by </w:t>
            </w:r>
            <w:proofErr w:type="gramStart"/>
            <w:r>
              <w:rPr>
                <w:rFonts w:cstheme="minorHAnsi"/>
                <w:sz w:val="20"/>
                <w:szCs w:val="20"/>
                <w:lang w:val="en-US"/>
              </w:rPr>
              <w:t>magnitude</w:t>
            </w:r>
            <w:proofErr w:type="gramEnd"/>
          </w:p>
          <w:p w14:paraId="54936D4E"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Increasing the number of additional paths supported to [16, 32, 64, 128].</w:t>
            </w:r>
          </w:p>
          <w:p w14:paraId="36D5317D" w14:textId="77777777" w:rsidR="00937B9A" w:rsidRDefault="00757964">
            <w:pPr>
              <w:pStyle w:val="ListParagraph"/>
              <w:numPr>
                <w:ilvl w:val="0"/>
                <w:numId w:val="28"/>
              </w:numPr>
              <w:ind w:leftChars="400" w:left="1160"/>
              <w:rPr>
                <w:rFonts w:cstheme="minorHAnsi"/>
                <w:sz w:val="20"/>
                <w:szCs w:val="20"/>
                <w:lang w:val="en-US"/>
              </w:rPr>
            </w:pPr>
            <w:r>
              <w:rPr>
                <w:rFonts w:cstheme="minorHAnsi"/>
                <w:sz w:val="20"/>
                <w:szCs w:val="20"/>
                <w:lang w:val="en-US"/>
              </w:rPr>
              <w:t xml:space="preserve">Option 1: The samples reported may be </w:t>
            </w:r>
            <w:proofErr w:type="spellStart"/>
            <w:r>
              <w:rPr>
                <w:rFonts w:cstheme="minorHAnsi"/>
                <w:sz w:val="20"/>
                <w:szCs w:val="20"/>
                <w:lang w:val="en-US"/>
              </w:rPr>
              <w:t>Nt</w:t>
            </w:r>
            <w:proofErr w:type="spellEnd"/>
            <w:r>
              <w:rPr>
                <w:rFonts w:cstheme="minorHAnsi"/>
                <w:sz w:val="20"/>
                <w:szCs w:val="20"/>
                <w:lang w:val="en-US"/>
              </w:rPr>
              <w:t xml:space="preserve"> consecutive </w:t>
            </w:r>
            <w:proofErr w:type="gramStart"/>
            <w:r>
              <w:rPr>
                <w:rFonts w:cstheme="minorHAnsi"/>
                <w:sz w:val="20"/>
                <w:szCs w:val="20"/>
                <w:lang w:val="en-US"/>
              </w:rPr>
              <w:t>samples</w:t>
            </w:r>
            <w:proofErr w:type="gramEnd"/>
            <w:r>
              <w:rPr>
                <w:rFonts w:cstheme="minorHAnsi"/>
                <w:sz w:val="20"/>
                <w:szCs w:val="20"/>
                <w:lang w:val="en-US"/>
              </w:rPr>
              <w:t xml:space="preserve"> </w:t>
            </w:r>
          </w:p>
          <w:p w14:paraId="2BD84E52" w14:textId="77777777" w:rsidR="00937B9A" w:rsidRDefault="00757964">
            <w:pPr>
              <w:pStyle w:val="ListParagraph"/>
              <w:numPr>
                <w:ilvl w:val="0"/>
                <w:numId w:val="28"/>
              </w:numPr>
              <w:ind w:leftChars="400" w:left="1160"/>
              <w:rPr>
                <w:rFonts w:cstheme="minorHAnsi"/>
                <w:sz w:val="20"/>
                <w:szCs w:val="20"/>
                <w:lang w:val="en-US"/>
              </w:rPr>
            </w:pPr>
            <w:r>
              <w:rPr>
                <w:rFonts w:cstheme="minorHAnsi"/>
                <w:sz w:val="20"/>
                <w:szCs w:val="20"/>
                <w:lang w:val="en-US"/>
              </w:rPr>
              <w:t xml:space="preserve">Option 2: The samples reported are the </w:t>
            </w:r>
            <w:proofErr w:type="spellStart"/>
            <w:r>
              <w:rPr>
                <w:rFonts w:cstheme="minorHAnsi"/>
                <w:sz w:val="20"/>
                <w:szCs w:val="20"/>
                <w:lang w:val="en-US"/>
              </w:rPr>
              <w:t>the</w:t>
            </w:r>
            <w:proofErr w:type="spellEnd"/>
            <w:r>
              <w:rPr>
                <w:rFonts w:cstheme="minorHAnsi"/>
                <w:sz w:val="20"/>
                <w:szCs w:val="20"/>
                <w:lang w:val="en-US"/>
              </w:rPr>
              <w:t xml:space="preserve"> </w:t>
            </w:r>
            <w:proofErr w:type="spellStart"/>
            <w:r>
              <w:rPr>
                <w:rFonts w:cstheme="minorHAnsi"/>
                <w:sz w:val="20"/>
                <w:szCs w:val="20"/>
                <w:lang w:val="en-US"/>
              </w:rPr>
              <w:t>Nt</w:t>
            </w:r>
            <w:proofErr w:type="spellEnd"/>
            <w:r>
              <w:rPr>
                <w:rFonts w:cstheme="minorHAnsi"/>
                <w:sz w:val="20"/>
                <w:szCs w:val="20"/>
                <w:lang w:val="en-US"/>
              </w:rPr>
              <w:t xml:space="preserve"> strongest </w:t>
            </w:r>
            <w:proofErr w:type="gramStart"/>
            <w:r>
              <w:rPr>
                <w:rFonts w:cstheme="minorHAnsi"/>
                <w:sz w:val="20"/>
                <w:szCs w:val="20"/>
                <w:lang w:val="en-US"/>
              </w:rPr>
              <w:t>samples</w:t>
            </w:r>
            <w:proofErr w:type="gramEnd"/>
          </w:p>
          <w:p w14:paraId="24416553"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Support both absolute and differential RSRPP mapping for RSRPP values</w:t>
            </w:r>
          </w:p>
          <w:p w14:paraId="7BD8EA34"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 xml:space="preserve">The magnitude depends on the input </w:t>
            </w:r>
            <w:proofErr w:type="gramStart"/>
            <w:r>
              <w:rPr>
                <w:rFonts w:cstheme="minorHAnsi"/>
                <w:sz w:val="20"/>
                <w:szCs w:val="20"/>
                <w:lang w:val="en-US"/>
              </w:rPr>
              <w:t>type</w:t>
            </w:r>
            <w:proofErr w:type="gramEnd"/>
            <w:r>
              <w:rPr>
                <w:rFonts w:cstheme="minorHAnsi"/>
                <w:sz w:val="20"/>
                <w:szCs w:val="20"/>
                <w:lang w:val="en-US"/>
              </w:rPr>
              <w:t xml:space="preserve"> </w:t>
            </w:r>
          </w:p>
          <w:p w14:paraId="4B9DD0EA" w14:textId="77777777" w:rsidR="00937B9A" w:rsidRDefault="00757964">
            <w:pPr>
              <w:pStyle w:val="ListParagraph"/>
              <w:numPr>
                <w:ilvl w:val="1"/>
                <w:numId w:val="28"/>
              </w:numPr>
              <w:rPr>
                <w:rFonts w:cstheme="minorHAnsi"/>
                <w:sz w:val="20"/>
                <w:szCs w:val="20"/>
              </w:rPr>
            </w:pPr>
            <w:r>
              <w:rPr>
                <w:rFonts w:cstheme="minorHAnsi"/>
                <w:sz w:val="20"/>
                <w:szCs w:val="20"/>
              </w:rPr>
              <w:t>Delay profile: no magnitude</w:t>
            </w:r>
          </w:p>
          <w:p w14:paraId="00647CF3" w14:textId="77777777" w:rsidR="00937B9A" w:rsidRDefault="00757964">
            <w:pPr>
              <w:pStyle w:val="ListParagraph"/>
              <w:numPr>
                <w:ilvl w:val="1"/>
                <w:numId w:val="28"/>
              </w:numPr>
              <w:rPr>
                <w:rFonts w:cstheme="minorHAnsi"/>
                <w:sz w:val="20"/>
                <w:szCs w:val="20"/>
              </w:rPr>
            </w:pPr>
            <w:r>
              <w:rPr>
                <w:rFonts w:cstheme="minorHAnsi"/>
                <w:sz w:val="20"/>
                <w:szCs w:val="20"/>
              </w:rPr>
              <w:t>Power Delay Profile : RSPP</w:t>
            </w:r>
          </w:p>
          <w:p w14:paraId="2A1A24E2" w14:textId="77777777" w:rsidR="00937B9A" w:rsidRDefault="00757964">
            <w:pPr>
              <w:pStyle w:val="ListParagraph"/>
              <w:numPr>
                <w:ilvl w:val="1"/>
                <w:numId w:val="28"/>
              </w:numPr>
              <w:rPr>
                <w:rFonts w:cstheme="minorHAnsi"/>
                <w:sz w:val="20"/>
                <w:szCs w:val="20"/>
              </w:rPr>
            </w:pPr>
            <w:r>
              <w:rPr>
                <w:rFonts w:cstheme="minorHAnsi"/>
                <w:sz w:val="20"/>
                <w:szCs w:val="20"/>
              </w:rPr>
              <w:t>CIR: RSPP and phase</w:t>
            </w:r>
          </w:p>
        </w:tc>
      </w:tr>
      <w:tr w:rsidR="00937B9A" w14:paraId="07B182B2" w14:textId="77777777">
        <w:tc>
          <w:tcPr>
            <w:tcW w:w="9962" w:type="dxa"/>
            <w:vAlign w:val="bottom"/>
          </w:tcPr>
          <w:p w14:paraId="2150FDE8" w14:textId="77777777" w:rsidR="00937B9A" w:rsidRDefault="00757964">
            <w:pPr>
              <w:pStyle w:val="ListParagraph"/>
              <w:numPr>
                <w:ilvl w:val="0"/>
                <w:numId w:val="24"/>
              </w:numPr>
              <w:rPr>
                <w:rFonts w:eastAsia="Times New Roman" w:cs="Arial"/>
                <w:szCs w:val="20"/>
              </w:rPr>
            </w:pPr>
            <w:r>
              <w:rPr>
                <w:rFonts w:eastAsia="Times New Roman" w:cs="Arial"/>
                <w:szCs w:val="20"/>
              </w:rPr>
              <w:lastRenderedPageBreak/>
              <w:t>Huawei, HiSilicon (R1-2403930)</w:t>
            </w:r>
          </w:p>
          <w:p w14:paraId="3B295E5C" w14:textId="77777777" w:rsidR="00937B9A" w:rsidRDefault="00937B9A">
            <w:pPr>
              <w:rPr>
                <w:rFonts w:eastAsia="Times New Roman" w:cs="Arial"/>
                <w:sz w:val="20"/>
                <w:szCs w:val="20"/>
              </w:rPr>
            </w:pPr>
          </w:p>
          <w:p w14:paraId="3D15C84A" w14:textId="77777777" w:rsidR="00937B9A" w:rsidRDefault="00757964">
            <w:pPr>
              <w:rPr>
                <w:rFonts w:eastAsia="Times New Roman" w:cs="Arial"/>
                <w:sz w:val="20"/>
                <w:szCs w:val="20"/>
              </w:rPr>
            </w:pPr>
            <w:r>
              <w:rPr>
                <w:rFonts w:eastAsia="Times New Roman" w:cs="Arial"/>
                <w:sz w:val="20"/>
                <w:szCs w:val="20"/>
                <w:lang w:val="en-US"/>
              </w:rPr>
              <w:t>Proposal 1: Regarding the report of channel measurements, support the use of legacy mechanism subject to path-based measurements.</w:t>
            </w:r>
          </w:p>
        </w:tc>
      </w:tr>
      <w:tr w:rsidR="00937B9A" w14:paraId="52F6DEF8" w14:textId="77777777">
        <w:tc>
          <w:tcPr>
            <w:tcW w:w="9962" w:type="dxa"/>
            <w:vAlign w:val="bottom"/>
          </w:tcPr>
          <w:p w14:paraId="3FEFA8E7" w14:textId="77777777" w:rsidR="00937B9A" w:rsidRDefault="00757964">
            <w:pPr>
              <w:pStyle w:val="ListParagraph"/>
              <w:numPr>
                <w:ilvl w:val="0"/>
                <w:numId w:val="24"/>
              </w:numPr>
              <w:rPr>
                <w:sz w:val="20"/>
                <w:szCs w:val="20"/>
              </w:rPr>
            </w:pPr>
            <w:r>
              <w:rPr>
                <w:sz w:val="20"/>
                <w:szCs w:val="20"/>
              </w:rPr>
              <w:t>Fraunhofer (R1-2404316)</w:t>
            </w:r>
          </w:p>
          <w:p w14:paraId="682F6F45" w14:textId="77777777" w:rsidR="00937B9A" w:rsidRDefault="00937B9A">
            <w:pPr>
              <w:rPr>
                <w:sz w:val="20"/>
                <w:szCs w:val="20"/>
              </w:rPr>
            </w:pPr>
          </w:p>
          <w:p w14:paraId="7ECCA399" w14:textId="77777777" w:rsidR="00937B9A" w:rsidRDefault="00757964">
            <w:pPr>
              <w:rPr>
                <w:rFonts w:eastAsia="Times New Roman" w:cs="Arial"/>
                <w:sz w:val="20"/>
                <w:szCs w:val="20"/>
              </w:rPr>
            </w:pPr>
            <w:r>
              <w:rPr>
                <w:rFonts w:eastAsia="Times New Roman" w:cs="Arial"/>
                <w:sz w:val="20"/>
                <w:szCs w:val="20"/>
                <w:lang w:val="en-US"/>
              </w:rPr>
              <w:t xml:space="preserve">Proposal 4: </w:t>
            </w:r>
            <w:r>
              <w:rPr>
                <w:rFonts w:eastAsia="Times New Roman" w:cs="Arial"/>
                <w:sz w:val="20"/>
                <w:szCs w:val="20"/>
                <w:lang w:val="en-US"/>
              </w:rPr>
              <w:tab/>
              <w:t xml:space="preserve">Define new measurement, including sample-based time domain CIR to provide model input for cases 2b and 3b.  </w:t>
            </w:r>
          </w:p>
          <w:p w14:paraId="0BAD1640" w14:textId="77777777" w:rsidR="00937B9A" w:rsidRDefault="00757964">
            <w:pPr>
              <w:rPr>
                <w:rFonts w:eastAsia="Times New Roman" w:cs="Arial"/>
                <w:sz w:val="20"/>
                <w:szCs w:val="20"/>
              </w:rPr>
            </w:pPr>
            <w:r>
              <w:rPr>
                <w:rFonts w:eastAsia="Times New Roman" w:cs="Arial"/>
                <w:sz w:val="20"/>
                <w:szCs w:val="20"/>
                <w:lang w:val="en-US"/>
              </w:rPr>
              <w:t xml:space="preserve">Proposal 5: </w:t>
            </w:r>
            <w:r>
              <w:rPr>
                <w:rFonts w:eastAsia="Times New Roman" w:cs="Arial"/>
                <w:sz w:val="20"/>
                <w:szCs w:val="20"/>
                <w:lang w:val="en-US"/>
              </w:rPr>
              <w:tab/>
              <w:t>Consider refining existing measurements over introducing entirely new measurements to support AI/ML assisted positioning for cases 2a and 3a.</w:t>
            </w:r>
          </w:p>
          <w:p w14:paraId="0A3B5DDC" w14:textId="77777777" w:rsidR="00937B9A" w:rsidRDefault="00937B9A">
            <w:pPr>
              <w:rPr>
                <w:rFonts w:eastAsia="Times New Roman" w:cs="Arial"/>
                <w:sz w:val="20"/>
                <w:szCs w:val="20"/>
              </w:rPr>
            </w:pPr>
          </w:p>
          <w:p w14:paraId="228C74C6" w14:textId="77777777" w:rsidR="00937B9A" w:rsidRDefault="00757964">
            <w:pPr>
              <w:rPr>
                <w:rFonts w:eastAsia="Times New Roman" w:cs="Arial"/>
                <w:sz w:val="20"/>
                <w:szCs w:val="20"/>
              </w:rPr>
            </w:pPr>
            <w:r>
              <w:rPr>
                <w:rFonts w:eastAsia="Times New Roman" w:cs="Arial"/>
                <w:sz w:val="20"/>
                <w:szCs w:val="20"/>
                <w:lang w:val="en-US"/>
              </w:rPr>
              <w:t xml:space="preserve">Proposal 13: </w:t>
            </w:r>
            <w:r>
              <w:rPr>
                <w:rFonts w:eastAsia="Times New Roman" w:cs="Arial"/>
                <w:sz w:val="20"/>
                <w:szCs w:val="20"/>
                <w:lang w:val="en-US"/>
              </w:rPr>
              <w:tab/>
              <w:t xml:space="preserve">Consider a </w:t>
            </w:r>
            <w:proofErr w:type="gramStart"/>
            <w:r>
              <w:rPr>
                <w:rFonts w:eastAsia="Times New Roman" w:cs="Arial"/>
                <w:sz w:val="20"/>
                <w:szCs w:val="20"/>
                <w:lang w:val="en-US"/>
              </w:rPr>
              <w:t>sample based</w:t>
            </w:r>
            <w:proofErr w:type="gramEnd"/>
            <w:r>
              <w:rPr>
                <w:rFonts w:eastAsia="Times New Roman" w:cs="Arial"/>
                <w:sz w:val="20"/>
                <w:szCs w:val="20"/>
                <w:lang w:val="en-US"/>
              </w:rPr>
              <w:t xml:space="preserve"> approach for the new measurement report:</w:t>
            </w:r>
          </w:p>
          <w:p w14:paraId="01689E16" w14:textId="77777777" w:rsidR="00937B9A" w:rsidRDefault="00757964">
            <w:pPr>
              <w:numPr>
                <w:ilvl w:val="0"/>
                <w:numId w:val="30"/>
              </w:numPr>
              <w:rPr>
                <w:rFonts w:eastAsia="Times New Roman" w:cs="Arial"/>
                <w:sz w:val="20"/>
                <w:szCs w:val="20"/>
              </w:rPr>
            </w:pPr>
            <w:r>
              <w:rPr>
                <w:rFonts w:eastAsia="Times New Roman" w:cs="Arial"/>
                <w:sz w:val="20"/>
                <w:szCs w:val="20"/>
                <w:lang w:val="en-US"/>
              </w:rPr>
              <w:t xml:space="preserve">Vector(s) of samples including the CIR or PDP </w:t>
            </w:r>
          </w:p>
          <w:p w14:paraId="2585506A" w14:textId="77777777" w:rsidR="00937B9A" w:rsidRDefault="00757964">
            <w:pPr>
              <w:numPr>
                <w:ilvl w:val="0"/>
                <w:numId w:val="30"/>
              </w:numPr>
              <w:rPr>
                <w:rFonts w:eastAsia="Times New Roman" w:cs="Arial"/>
                <w:sz w:val="20"/>
                <w:szCs w:val="20"/>
              </w:rPr>
            </w:pPr>
            <w:r>
              <w:rPr>
                <w:rFonts w:eastAsia="Times New Roman" w:cs="Arial"/>
                <w:sz w:val="20"/>
                <w:szCs w:val="20"/>
                <w:lang w:val="en-US"/>
              </w:rPr>
              <w:t xml:space="preserve">Time stamp of the first sample of the vector (or offset of the first sample of the relative to the reported </w:t>
            </w:r>
            <w:proofErr w:type="spellStart"/>
            <w:r>
              <w:rPr>
                <w:rFonts w:eastAsia="Times New Roman" w:cs="Arial"/>
                <w:sz w:val="20"/>
                <w:szCs w:val="20"/>
                <w:lang w:val="en-US"/>
              </w:rPr>
              <w:t>ToA</w:t>
            </w:r>
            <w:proofErr w:type="spellEnd"/>
            <w:r>
              <w:rPr>
                <w:rFonts w:eastAsia="Times New Roman" w:cs="Arial"/>
                <w:sz w:val="20"/>
                <w:szCs w:val="20"/>
                <w:lang w:val="en-US"/>
              </w:rPr>
              <w:t xml:space="preserve">). </w:t>
            </w:r>
          </w:p>
          <w:p w14:paraId="066AC29C" w14:textId="77777777" w:rsidR="00937B9A" w:rsidRDefault="00757964">
            <w:pPr>
              <w:numPr>
                <w:ilvl w:val="0"/>
                <w:numId w:val="30"/>
              </w:numPr>
              <w:rPr>
                <w:rFonts w:eastAsia="Times New Roman" w:cs="Arial"/>
                <w:sz w:val="20"/>
                <w:szCs w:val="20"/>
              </w:rPr>
            </w:pPr>
            <w:r>
              <w:rPr>
                <w:rFonts w:eastAsia="Times New Roman" w:cs="Arial"/>
                <w:sz w:val="20"/>
                <w:szCs w:val="20"/>
                <w:lang w:val="en-US"/>
              </w:rPr>
              <w:t xml:space="preserve">Sampling frequency used for the </w:t>
            </w:r>
            <w:proofErr w:type="gramStart"/>
            <w:r>
              <w:rPr>
                <w:rFonts w:eastAsia="Times New Roman" w:cs="Arial"/>
                <w:sz w:val="20"/>
                <w:szCs w:val="20"/>
                <w:lang w:val="en-US"/>
              </w:rPr>
              <w:t>vector</w:t>
            </w:r>
            <w:proofErr w:type="gramEnd"/>
          </w:p>
          <w:p w14:paraId="48B8A051" w14:textId="77777777" w:rsidR="00937B9A" w:rsidRDefault="00757964">
            <w:pPr>
              <w:numPr>
                <w:ilvl w:val="1"/>
                <w:numId w:val="30"/>
              </w:numPr>
              <w:rPr>
                <w:rFonts w:eastAsia="Times New Roman" w:cs="Arial"/>
                <w:sz w:val="20"/>
                <w:szCs w:val="20"/>
              </w:rPr>
            </w:pPr>
            <w:proofErr w:type="spellStart"/>
            <w:r>
              <w:rPr>
                <w:rFonts w:eastAsia="Times New Roman" w:cs="Arial"/>
                <w:sz w:val="20"/>
                <w:szCs w:val="20"/>
                <w:lang w:val="en-US"/>
              </w:rPr>
              <w:t>Opt</w:t>
            </w:r>
            <w:proofErr w:type="spellEnd"/>
            <w:r>
              <w:rPr>
                <w:rFonts w:eastAsia="Times New Roman" w:cs="Arial"/>
                <w:sz w:val="20"/>
                <w:szCs w:val="20"/>
                <w:lang w:val="en-US"/>
              </w:rPr>
              <w:t xml:space="preserve"> 1: Sampling frequencies </w:t>
            </w:r>
            <w:proofErr w:type="spellStart"/>
            <w:r>
              <w:rPr>
                <w:rFonts w:eastAsia="Times New Roman" w:cs="Arial"/>
                <w:sz w:val="20"/>
                <w:szCs w:val="20"/>
                <w:lang w:val="en-US"/>
              </w:rPr>
              <w:t>inline</w:t>
            </w:r>
            <w:proofErr w:type="spellEnd"/>
            <w:r>
              <w:rPr>
                <w:rFonts w:eastAsia="Times New Roman" w:cs="Arial"/>
                <w:sz w:val="20"/>
                <w:szCs w:val="20"/>
                <w:lang w:val="en-US"/>
              </w:rPr>
              <w:t xml:space="preserve"> with the numerology are supported only. </w:t>
            </w:r>
          </w:p>
          <w:p w14:paraId="6DEB2A1D" w14:textId="77777777" w:rsidR="00937B9A" w:rsidRDefault="00757964">
            <w:pPr>
              <w:numPr>
                <w:ilvl w:val="1"/>
                <w:numId w:val="30"/>
              </w:numPr>
              <w:rPr>
                <w:rFonts w:eastAsia="Times New Roman" w:cs="Arial"/>
                <w:sz w:val="20"/>
                <w:szCs w:val="20"/>
              </w:rPr>
            </w:pPr>
            <w:proofErr w:type="spellStart"/>
            <w:r>
              <w:rPr>
                <w:rFonts w:eastAsia="Times New Roman" w:cs="Arial"/>
                <w:sz w:val="20"/>
                <w:szCs w:val="20"/>
                <w:lang w:val="en-US"/>
              </w:rPr>
              <w:t>Opt</w:t>
            </w:r>
            <w:proofErr w:type="spellEnd"/>
            <w:r>
              <w:rPr>
                <w:rFonts w:eastAsia="Times New Roman" w:cs="Arial"/>
                <w:sz w:val="20"/>
                <w:szCs w:val="20"/>
                <w:lang w:val="en-US"/>
              </w:rPr>
              <w:t xml:space="preserve"> 2: The measurement unit may select the sampling frequency and reports the selected sampling </w:t>
            </w:r>
            <w:proofErr w:type="gramStart"/>
            <w:r>
              <w:rPr>
                <w:rFonts w:eastAsia="Times New Roman" w:cs="Arial"/>
                <w:sz w:val="20"/>
                <w:szCs w:val="20"/>
                <w:lang w:val="en-US"/>
              </w:rPr>
              <w:t>frequency</w:t>
            </w:r>
            <w:proofErr w:type="gramEnd"/>
            <w:r>
              <w:rPr>
                <w:rFonts w:eastAsia="Times New Roman" w:cs="Arial"/>
                <w:sz w:val="20"/>
                <w:szCs w:val="20"/>
                <w:lang w:val="en-US"/>
              </w:rPr>
              <w:t xml:space="preserve"> </w:t>
            </w:r>
          </w:p>
          <w:p w14:paraId="71BB853B" w14:textId="77777777" w:rsidR="00937B9A" w:rsidRDefault="00937B9A">
            <w:pPr>
              <w:rPr>
                <w:rFonts w:eastAsia="Times New Roman" w:cs="Arial"/>
                <w:sz w:val="20"/>
                <w:szCs w:val="20"/>
              </w:rPr>
            </w:pPr>
          </w:p>
          <w:p w14:paraId="41F31B73" w14:textId="77777777" w:rsidR="00937B9A" w:rsidRDefault="00757964">
            <w:pPr>
              <w:rPr>
                <w:rFonts w:eastAsia="Times New Roman" w:cs="Arial"/>
                <w:sz w:val="20"/>
                <w:szCs w:val="20"/>
              </w:rPr>
            </w:pPr>
            <w:r>
              <w:rPr>
                <w:rFonts w:eastAsia="Times New Roman" w:cs="Arial"/>
                <w:sz w:val="20"/>
                <w:szCs w:val="20"/>
                <w:lang w:val="en-US"/>
              </w:rPr>
              <w:t>Proposal 14:</w:t>
            </w:r>
            <w:r>
              <w:rPr>
                <w:rFonts w:eastAsia="Times New Roman" w:cs="Arial"/>
                <w:sz w:val="20"/>
                <w:szCs w:val="20"/>
                <w:lang w:val="en-US"/>
              </w:rPr>
              <w:tab/>
              <w:t xml:space="preserve">Evaluate the loss introduced by path-based reporting </w:t>
            </w:r>
            <w:proofErr w:type="gramStart"/>
            <w:r>
              <w:rPr>
                <w:rFonts w:eastAsia="Times New Roman" w:cs="Arial"/>
                <w:sz w:val="20"/>
                <w:szCs w:val="20"/>
                <w:lang w:val="en-US"/>
              </w:rPr>
              <w:t>taken into account</w:t>
            </w:r>
            <w:proofErr w:type="gramEnd"/>
            <w:r>
              <w:rPr>
                <w:rFonts w:eastAsia="Times New Roman" w:cs="Arial"/>
                <w:sz w:val="20"/>
                <w:szCs w:val="20"/>
                <w:lang w:val="en-US"/>
              </w:rPr>
              <w:t xml:space="preserve"> state-of-the-art path detection algorithms. </w:t>
            </w:r>
          </w:p>
          <w:p w14:paraId="2670DDBA" w14:textId="77777777" w:rsidR="00937B9A" w:rsidRDefault="00937B9A">
            <w:pPr>
              <w:rPr>
                <w:rFonts w:eastAsia="Times New Roman" w:cs="Arial"/>
                <w:sz w:val="20"/>
                <w:szCs w:val="20"/>
              </w:rPr>
            </w:pPr>
          </w:p>
        </w:tc>
      </w:tr>
      <w:tr w:rsidR="00937B9A" w14:paraId="6963F554" w14:textId="77777777">
        <w:tc>
          <w:tcPr>
            <w:tcW w:w="9962" w:type="dxa"/>
            <w:vAlign w:val="bottom"/>
          </w:tcPr>
          <w:p w14:paraId="63D4A4FC" w14:textId="77777777" w:rsidR="00937B9A" w:rsidRDefault="00757964">
            <w:pPr>
              <w:pStyle w:val="ListParagraph"/>
              <w:numPr>
                <w:ilvl w:val="0"/>
                <w:numId w:val="24"/>
              </w:numPr>
              <w:rPr>
                <w:rFonts w:cstheme="minorHAnsi"/>
                <w:sz w:val="20"/>
                <w:szCs w:val="20"/>
              </w:rPr>
            </w:pPr>
            <w:r>
              <w:rPr>
                <w:rFonts w:eastAsia="Times New Roman" w:cstheme="minorHAnsi"/>
                <w:sz w:val="20"/>
                <w:szCs w:val="20"/>
              </w:rPr>
              <w:t>CATT, CICTCI (R1-2404385)</w:t>
            </w:r>
          </w:p>
          <w:p w14:paraId="6FCA5007" w14:textId="77777777" w:rsidR="00937B9A" w:rsidRDefault="00757964">
            <w:pPr>
              <w:ind w:left="360"/>
              <w:rPr>
                <w:rFonts w:cstheme="minorHAnsi"/>
                <w:sz w:val="20"/>
                <w:szCs w:val="20"/>
              </w:rPr>
            </w:pPr>
            <w:r>
              <w:rPr>
                <w:rFonts w:cstheme="minorHAnsi"/>
                <w:sz w:val="20"/>
                <w:szCs w:val="20"/>
                <w:lang w:val="en-US"/>
              </w:rPr>
              <w:t xml:space="preserve">Proposal </w:t>
            </w:r>
            <w:r>
              <w:rPr>
                <w:rFonts w:cstheme="minorHAnsi" w:hint="eastAsia"/>
                <w:sz w:val="20"/>
                <w:szCs w:val="20"/>
                <w:lang w:val="en-US"/>
              </w:rPr>
              <w:t>9</w:t>
            </w:r>
            <w:r>
              <w:rPr>
                <w:rFonts w:cstheme="minorHAnsi"/>
                <w:sz w:val="20"/>
                <w:szCs w:val="20"/>
                <w:lang w:val="en-US"/>
              </w:rPr>
              <w:t>:</w:t>
            </w:r>
            <w:r>
              <w:rPr>
                <w:rFonts w:cstheme="minorHAnsi" w:hint="eastAsia"/>
                <w:sz w:val="20"/>
                <w:szCs w:val="20"/>
                <w:lang w:val="en-US"/>
              </w:rPr>
              <w:t xml:space="preserve"> At least for case 3b and 2b, support sample-based channel measurements as the AI/ML model input.</w:t>
            </w:r>
          </w:p>
          <w:p w14:paraId="3F6D1FBE" w14:textId="77777777" w:rsidR="00937B9A" w:rsidRDefault="00757964">
            <w:pPr>
              <w:ind w:left="360"/>
              <w:rPr>
                <w:rFonts w:cstheme="minorHAnsi"/>
                <w:sz w:val="20"/>
                <w:szCs w:val="20"/>
              </w:rPr>
            </w:pPr>
            <w:r>
              <w:rPr>
                <w:rFonts w:cstheme="minorHAnsi"/>
                <w:sz w:val="20"/>
                <w:szCs w:val="20"/>
                <w:lang w:val="en-US"/>
              </w:rPr>
              <w:t xml:space="preserve">Proposal 11: For case 3b, if both sample-based reporting and path-based reporting are supported, the choice of sample-based reporting and path-based reporting is based on </w:t>
            </w:r>
            <w:proofErr w:type="spellStart"/>
            <w:r>
              <w:rPr>
                <w:rFonts w:cstheme="minorHAnsi"/>
                <w:sz w:val="20"/>
                <w:szCs w:val="20"/>
                <w:lang w:val="en-US"/>
              </w:rPr>
              <w:t>gNB</w:t>
            </w:r>
            <w:proofErr w:type="spellEnd"/>
            <w:r>
              <w:rPr>
                <w:rFonts w:cstheme="minorHAnsi"/>
                <w:sz w:val="20"/>
                <w:szCs w:val="20"/>
                <w:lang w:val="en-US"/>
              </w:rPr>
              <w:t>/TRP implementation or LMF indication.</w:t>
            </w:r>
          </w:p>
          <w:p w14:paraId="586797F6" w14:textId="77777777" w:rsidR="00937B9A" w:rsidRDefault="00757964">
            <w:pPr>
              <w:ind w:left="360"/>
              <w:rPr>
                <w:rFonts w:cstheme="minorHAnsi"/>
                <w:sz w:val="20"/>
                <w:szCs w:val="20"/>
              </w:rPr>
            </w:pPr>
            <w:r>
              <w:rPr>
                <w:rFonts w:cstheme="minorHAnsi"/>
                <w:sz w:val="20"/>
                <w:szCs w:val="20"/>
                <w:lang w:val="en-US"/>
              </w:rPr>
              <w:lastRenderedPageBreak/>
              <w:t xml:space="preserve">Proposal </w:t>
            </w:r>
            <w:r>
              <w:rPr>
                <w:rFonts w:cstheme="minorHAnsi" w:hint="eastAsia"/>
                <w:sz w:val="20"/>
                <w:szCs w:val="20"/>
                <w:lang w:val="en-US"/>
              </w:rPr>
              <w:t>14</w:t>
            </w:r>
            <w:r>
              <w:rPr>
                <w:rFonts w:cstheme="minorHAnsi"/>
                <w:sz w:val="20"/>
                <w:szCs w:val="20"/>
                <w:lang w:val="en-US"/>
              </w:rPr>
              <w:t>:</w:t>
            </w:r>
            <w:r>
              <w:rPr>
                <w:rFonts w:cstheme="minorHAnsi" w:hint="eastAsia"/>
                <w:sz w:val="20"/>
                <w:szCs w:val="20"/>
                <w:lang w:val="en-US"/>
              </w:rPr>
              <w:t xml:space="preserve"> For case 2b, if</w:t>
            </w:r>
            <w:r>
              <w:rPr>
                <w:rFonts w:cstheme="minorHAnsi"/>
                <w:sz w:val="20"/>
                <w:szCs w:val="20"/>
                <w:lang w:val="en-US"/>
              </w:rPr>
              <w:t xml:space="preserve"> both sample-based reporting and path-based reporting are supported,</w:t>
            </w:r>
            <w:r>
              <w:rPr>
                <w:rFonts w:cstheme="minorHAnsi" w:hint="eastAsia"/>
                <w:sz w:val="20"/>
                <w:szCs w:val="20"/>
                <w:lang w:val="en-US"/>
              </w:rPr>
              <w:t xml:space="preserve"> the choice of </w:t>
            </w:r>
            <w:r>
              <w:rPr>
                <w:rFonts w:cstheme="minorHAnsi"/>
                <w:sz w:val="20"/>
                <w:szCs w:val="20"/>
                <w:lang w:val="en-US"/>
              </w:rPr>
              <w:t>sample</w:t>
            </w:r>
            <w:r>
              <w:rPr>
                <w:rFonts w:cstheme="minorHAnsi" w:hint="eastAsia"/>
                <w:sz w:val="20"/>
                <w:szCs w:val="20"/>
                <w:lang w:val="en-US"/>
              </w:rPr>
              <w:t>-</w:t>
            </w:r>
            <w:r>
              <w:rPr>
                <w:rFonts w:cstheme="minorHAnsi"/>
                <w:sz w:val="20"/>
                <w:szCs w:val="20"/>
                <w:lang w:val="en-US"/>
              </w:rPr>
              <w:t xml:space="preserve">based </w:t>
            </w:r>
            <w:r>
              <w:rPr>
                <w:rFonts w:cstheme="minorHAnsi" w:hint="eastAsia"/>
                <w:sz w:val="20"/>
                <w:szCs w:val="20"/>
                <w:lang w:val="en-US"/>
              </w:rPr>
              <w:t>reporting and</w:t>
            </w:r>
            <w:r>
              <w:rPr>
                <w:rFonts w:cstheme="minorHAnsi"/>
                <w:sz w:val="20"/>
                <w:szCs w:val="20"/>
                <w:lang w:val="en-US"/>
              </w:rPr>
              <w:t xml:space="preserve"> </w:t>
            </w:r>
            <w:proofErr w:type="gramStart"/>
            <w:r>
              <w:rPr>
                <w:rFonts w:cstheme="minorHAnsi"/>
                <w:sz w:val="20"/>
                <w:szCs w:val="20"/>
                <w:lang w:val="en-US"/>
              </w:rPr>
              <w:t>path based</w:t>
            </w:r>
            <w:proofErr w:type="gramEnd"/>
            <w:r>
              <w:rPr>
                <w:rFonts w:cstheme="minorHAnsi"/>
                <w:sz w:val="20"/>
                <w:szCs w:val="20"/>
                <w:lang w:val="en-US"/>
              </w:rPr>
              <w:t xml:space="preserve"> reporting</w:t>
            </w:r>
            <w:r>
              <w:rPr>
                <w:rFonts w:cstheme="minorHAnsi" w:hint="eastAsia"/>
                <w:sz w:val="20"/>
                <w:szCs w:val="20"/>
                <w:lang w:val="en-US"/>
              </w:rPr>
              <w:t xml:space="preserve"> is based on UE </w:t>
            </w:r>
            <w:r>
              <w:rPr>
                <w:rFonts w:cstheme="minorHAnsi"/>
                <w:sz w:val="20"/>
                <w:szCs w:val="20"/>
                <w:lang w:val="en-US"/>
              </w:rPr>
              <w:t>implementation</w:t>
            </w:r>
            <w:r>
              <w:rPr>
                <w:rFonts w:cstheme="minorHAnsi" w:hint="eastAsia"/>
                <w:sz w:val="20"/>
                <w:szCs w:val="20"/>
                <w:lang w:val="en-US"/>
              </w:rPr>
              <w:t xml:space="preserve"> or LMF indication.</w:t>
            </w:r>
          </w:p>
          <w:p w14:paraId="193D8D57" w14:textId="77777777" w:rsidR="00937B9A" w:rsidRDefault="00757964">
            <w:pPr>
              <w:ind w:left="360"/>
              <w:rPr>
                <w:rFonts w:cstheme="minorHAnsi"/>
                <w:sz w:val="20"/>
                <w:szCs w:val="20"/>
              </w:rPr>
            </w:pPr>
            <w:r>
              <w:rPr>
                <w:rFonts w:cstheme="minorHAnsi"/>
                <w:sz w:val="20"/>
                <w:szCs w:val="20"/>
                <w:lang w:val="en-US"/>
              </w:rPr>
              <w:t>Proposal 16: For case 2b and case 3b, some assistance information form LMF is used to ensure that the measurement reported by UE/</w:t>
            </w:r>
            <w:proofErr w:type="spellStart"/>
            <w:r>
              <w:rPr>
                <w:rFonts w:cstheme="minorHAnsi"/>
                <w:sz w:val="20"/>
                <w:szCs w:val="20"/>
                <w:lang w:val="en-US"/>
              </w:rPr>
              <w:t>gNB</w:t>
            </w:r>
            <w:proofErr w:type="spellEnd"/>
            <w:r>
              <w:rPr>
                <w:rFonts w:cstheme="minorHAnsi"/>
                <w:sz w:val="20"/>
                <w:szCs w:val="20"/>
                <w:lang w:val="en-US"/>
              </w:rPr>
              <w:t>/</w:t>
            </w:r>
            <w:proofErr w:type="gramStart"/>
            <w:r>
              <w:rPr>
                <w:rFonts w:cstheme="minorHAnsi"/>
                <w:sz w:val="20"/>
                <w:szCs w:val="20"/>
                <w:lang w:val="en-US"/>
              </w:rPr>
              <w:t>TRP</w:t>
            </w:r>
            <w:proofErr w:type="gramEnd"/>
            <w:r>
              <w:rPr>
                <w:rFonts w:cstheme="minorHAnsi"/>
                <w:sz w:val="20"/>
                <w:szCs w:val="20"/>
                <w:lang w:val="en-US"/>
              </w:rPr>
              <w:t xml:space="preserve"> and the LMF-side model input are generated with the same rule.</w:t>
            </w:r>
          </w:p>
        </w:tc>
      </w:tr>
      <w:tr w:rsidR="00937B9A" w14:paraId="65CA3F27" w14:textId="77777777">
        <w:tc>
          <w:tcPr>
            <w:tcW w:w="9962" w:type="dxa"/>
            <w:vAlign w:val="bottom"/>
          </w:tcPr>
          <w:p w14:paraId="3AC79698"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lastRenderedPageBreak/>
              <w:t>CMCC (R1-2404445)</w:t>
            </w:r>
          </w:p>
          <w:p w14:paraId="15E92175" w14:textId="77777777" w:rsidR="00937B9A" w:rsidRDefault="00757964">
            <w:pPr>
              <w:rPr>
                <w:rFonts w:eastAsia="Times New Roman" w:cstheme="minorHAnsi"/>
                <w:sz w:val="20"/>
                <w:szCs w:val="20"/>
              </w:rPr>
            </w:pPr>
            <w:r>
              <w:rPr>
                <w:rFonts w:eastAsia="Times New Roman" w:cstheme="minorHAnsi"/>
                <w:sz w:val="20"/>
                <w:szCs w:val="20"/>
                <w:lang w:val="en-US"/>
              </w:rPr>
              <w:t>Proposal 1: Sample-based measurements for AI/ML positioning is slightly preferred.</w:t>
            </w:r>
          </w:p>
          <w:p w14:paraId="2BB54FFC" w14:textId="77777777" w:rsidR="00937B9A" w:rsidRDefault="00757964">
            <w:pPr>
              <w:rPr>
                <w:rFonts w:eastAsia="Times New Roman" w:cstheme="minorHAnsi"/>
                <w:sz w:val="20"/>
                <w:szCs w:val="20"/>
              </w:rPr>
            </w:pPr>
            <w:r>
              <w:rPr>
                <w:rFonts w:eastAsia="Times New Roman" w:cstheme="minorHAnsi"/>
                <w:sz w:val="20"/>
                <w:szCs w:val="20"/>
                <w:lang w:val="en-US"/>
              </w:rPr>
              <w:t>Proposal 5: For AI/ML based positioning, additional configurations or limitations can be supported to improve the efficiency of the measurement data reporting for positioning.</w:t>
            </w:r>
          </w:p>
        </w:tc>
      </w:tr>
      <w:tr w:rsidR="00937B9A" w14:paraId="50F716E6" w14:textId="77777777">
        <w:tc>
          <w:tcPr>
            <w:tcW w:w="9962" w:type="dxa"/>
          </w:tcPr>
          <w:p w14:paraId="1AE59562"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Sony (R1-2404491)</w:t>
            </w:r>
          </w:p>
          <w:p w14:paraId="74A09EC0" w14:textId="77777777" w:rsidR="00937B9A" w:rsidRDefault="00757964">
            <w:pPr>
              <w:rPr>
                <w:rFonts w:eastAsia="Times New Roman" w:cstheme="minorHAnsi"/>
                <w:sz w:val="20"/>
                <w:szCs w:val="20"/>
              </w:rPr>
            </w:pPr>
            <w:r>
              <w:rPr>
                <w:rFonts w:eastAsia="Times New Roman" w:cstheme="minorHAnsi"/>
                <w:sz w:val="20"/>
                <w:szCs w:val="20"/>
                <w:lang w:val="en-US"/>
              </w:rPr>
              <w:t>Proposal 6: Support sample-based time domain channel measurements as the AI/ML model input.</w:t>
            </w:r>
          </w:p>
        </w:tc>
      </w:tr>
      <w:tr w:rsidR="00937B9A" w14:paraId="3F5113EC" w14:textId="77777777">
        <w:tc>
          <w:tcPr>
            <w:tcW w:w="9962" w:type="dxa"/>
          </w:tcPr>
          <w:p w14:paraId="323645CE"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NVIDIA (R1-2404537)</w:t>
            </w:r>
          </w:p>
          <w:p w14:paraId="6720B7EA" w14:textId="77777777" w:rsidR="00937B9A" w:rsidRDefault="00757964">
            <w:pPr>
              <w:rPr>
                <w:rFonts w:eastAsia="Times New Roman" w:cstheme="minorHAnsi"/>
                <w:sz w:val="20"/>
                <w:szCs w:val="20"/>
              </w:rPr>
            </w:pPr>
            <w:r>
              <w:rPr>
                <w:rFonts w:eastAsia="Times New Roman" w:cstheme="minorHAnsi"/>
                <w:sz w:val="20"/>
                <w:szCs w:val="20"/>
                <w:lang w:val="en-US"/>
              </w:rPr>
              <w:t>Proposal 2: Support both of the following alternatives for time domain channel measurements for AI/ML based positioning:</w:t>
            </w:r>
          </w:p>
          <w:p w14:paraId="6D3C822B"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Alternative (a).  Sample-based measurements, where the timing information is an integer multiple of sampling periods. </w:t>
            </w:r>
          </w:p>
          <w:p w14:paraId="455A969E" w14:textId="77777777" w:rsidR="00937B9A" w:rsidRDefault="00757964">
            <w:pPr>
              <w:rPr>
                <w:rFonts w:eastAsia="Times New Roman" w:cstheme="minorHAnsi"/>
              </w:rPr>
            </w:pPr>
            <w:r>
              <w:rPr>
                <w:rFonts w:eastAsia="Times New Roman" w:cstheme="minorHAnsi"/>
                <w:sz w:val="20"/>
                <w:szCs w:val="20"/>
                <w:lang w:val="en-US"/>
              </w:rPr>
              <w:t>•</w:t>
            </w:r>
            <w:r>
              <w:rPr>
                <w:rFonts w:eastAsia="Times New Roman" w:cstheme="minorHAnsi"/>
                <w:sz w:val="20"/>
                <w:szCs w:val="20"/>
                <w:lang w:val="en-US"/>
              </w:rPr>
              <w:tab/>
              <w:t>Alternative (b).  Path-based measurements, where the timing information is according to the detected path timing and may not be an integer multiple of sampling periods.</w:t>
            </w:r>
          </w:p>
        </w:tc>
      </w:tr>
      <w:tr w:rsidR="00937B9A" w14:paraId="128E6589" w14:textId="77777777">
        <w:tc>
          <w:tcPr>
            <w:tcW w:w="9962" w:type="dxa"/>
          </w:tcPr>
          <w:p w14:paraId="24762D7C"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Fujitsu (R1-2404583)</w:t>
            </w:r>
          </w:p>
          <w:p w14:paraId="64BBC556" w14:textId="77777777" w:rsidR="00937B9A" w:rsidRDefault="00757964">
            <w:pPr>
              <w:rPr>
                <w:rFonts w:eastAsia="Times New Roman" w:cstheme="minorHAnsi"/>
                <w:sz w:val="20"/>
                <w:szCs w:val="20"/>
              </w:rPr>
            </w:pPr>
            <w:r>
              <w:rPr>
                <w:rFonts w:eastAsia="Times New Roman" w:cstheme="minorHAnsi"/>
                <w:sz w:val="20"/>
                <w:szCs w:val="20"/>
                <w:lang w:val="en-US"/>
              </w:rPr>
              <w:t>Proposal 1 Prioritize the study on sample-based measurements and reporting as model input to support AI/ML positioning.</w:t>
            </w:r>
          </w:p>
        </w:tc>
      </w:tr>
      <w:tr w:rsidR="00937B9A" w14:paraId="3CBAEB89" w14:textId="77777777">
        <w:tc>
          <w:tcPr>
            <w:tcW w:w="9962" w:type="dxa"/>
          </w:tcPr>
          <w:p w14:paraId="7BDA04D2"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75F7D423" w14:textId="77777777" w:rsidR="00937B9A" w:rsidRDefault="00937B9A">
            <w:pPr>
              <w:rPr>
                <w:rFonts w:eastAsia="Times New Roman" w:cstheme="minorHAnsi"/>
                <w:sz w:val="20"/>
                <w:szCs w:val="20"/>
              </w:rPr>
            </w:pPr>
          </w:p>
          <w:p w14:paraId="3F9239A0"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4: In Rel-19 AI/ML based positioning, regarding the time domain channel measurements, </w:t>
            </w:r>
          </w:p>
          <w:p w14:paraId="67B99327" w14:textId="77777777" w:rsidR="00937B9A" w:rsidRDefault="0075796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The existing reporting (from UE to LMF or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to LMF), which are path-based measurement, can be used as the input of LMF-side model</w:t>
            </w:r>
          </w:p>
          <w:p w14:paraId="554F2BD0" w14:textId="77777777" w:rsidR="00937B9A" w:rsidRDefault="00757964">
            <w:pPr>
              <w:ind w:left="1420" w:hanging="286"/>
              <w:rPr>
                <w:rFonts w:eastAsia="Times New Roman" w:cstheme="minorHAnsi"/>
                <w:sz w:val="20"/>
                <w:szCs w:val="20"/>
              </w:rPr>
            </w:pPr>
            <w:r>
              <w:rPr>
                <w:rFonts w:eastAsia="Times New Roman" w:cstheme="minorHAnsi"/>
                <w:sz w:val="20"/>
                <w:szCs w:val="20"/>
                <w:lang w:val="en-US"/>
              </w:rPr>
              <w:t>o</w:t>
            </w:r>
            <w:r>
              <w:rPr>
                <w:rFonts w:eastAsia="Times New Roman" w:cstheme="minorHAnsi"/>
                <w:sz w:val="20"/>
                <w:szCs w:val="20"/>
                <w:lang w:val="en-US"/>
              </w:rPr>
              <w:tab/>
              <w:t xml:space="preserve">It can be done by LMF’s implementation. Thus, there is no RAN1 specification </w:t>
            </w:r>
            <w:proofErr w:type="gramStart"/>
            <w:r>
              <w:rPr>
                <w:rFonts w:eastAsia="Times New Roman" w:cstheme="minorHAnsi"/>
                <w:sz w:val="20"/>
                <w:szCs w:val="20"/>
                <w:lang w:val="en-US"/>
              </w:rPr>
              <w:t>impact</w:t>
            </w:r>
            <w:proofErr w:type="gramEnd"/>
          </w:p>
          <w:p w14:paraId="5950B2F0" w14:textId="77777777" w:rsidR="00937B9A" w:rsidRDefault="0075796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Additionally, it can support sample-based measurements where the timing information is an integer multiple of sampling periods (Alternative (a)) as optional UE feature</w:t>
            </w:r>
          </w:p>
          <w:p w14:paraId="07ED7C01" w14:textId="77777777" w:rsidR="00937B9A" w:rsidRDefault="0075796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 The above two bullets are applicable to UE-assisted/LMF based positioning with LMF-side model (Case 2b) and NG-RAN node assisted positioning with LMF-side model (Case 3b)</w:t>
            </w:r>
          </w:p>
        </w:tc>
      </w:tr>
      <w:tr w:rsidR="00937B9A" w14:paraId="795D11A2" w14:textId="77777777">
        <w:tc>
          <w:tcPr>
            <w:tcW w:w="9962" w:type="dxa"/>
            <w:vAlign w:val="bottom"/>
          </w:tcPr>
          <w:p w14:paraId="69EAB0F2" w14:textId="77777777" w:rsidR="00937B9A" w:rsidRDefault="00757964">
            <w:pPr>
              <w:pStyle w:val="ListParagraph"/>
              <w:numPr>
                <w:ilvl w:val="0"/>
                <w:numId w:val="31"/>
              </w:numPr>
              <w:rPr>
                <w:rFonts w:eastAsia="Times New Roman" w:cstheme="minorHAnsi"/>
                <w:sz w:val="20"/>
                <w:szCs w:val="20"/>
                <w:lang w:val="en-US"/>
              </w:rPr>
            </w:pPr>
            <w:r>
              <w:rPr>
                <w:rFonts w:eastAsia="Times New Roman" w:cs="Arial"/>
                <w:sz w:val="20"/>
                <w:szCs w:val="20"/>
              </w:rPr>
              <w:t>Xiaomi (R1-2404602)</w:t>
            </w:r>
          </w:p>
          <w:p w14:paraId="6B932D5F" w14:textId="77777777" w:rsidR="00937B9A" w:rsidRDefault="00937B9A">
            <w:pPr>
              <w:rPr>
                <w:rFonts w:eastAsia="Times New Roman" w:cstheme="minorHAnsi"/>
                <w:sz w:val="20"/>
                <w:szCs w:val="20"/>
              </w:rPr>
            </w:pPr>
          </w:p>
          <w:p w14:paraId="08408037" w14:textId="77777777" w:rsidR="00937B9A" w:rsidRDefault="00757964">
            <w:pPr>
              <w:rPr>
                <w:rFonts w:eastAsia="Times New Roman" w:cstheme="minorHAnsi"/>
                <w:sz w:val="20"/>
                <w:szCs w:val="20"/>
              </w:rPr>
            </w:pPr>
            <w:r>
              <w:rPr>
                <w:rFonts w:eastAsia="Times New Roman" w:cstheme="minorHAnsi"/>
                <w:sz w:val="20"/>
                <w:szCs w:val="20"/>
                <w:lang w:val="en-US"/>
              </w:rPr>
              <w:t xml:space="preserve">Observation 1: For the comparison between sample-based input and the path-based input </w:t>
            </w:r>
          </w:p>
          <w:p w14:paraId="2D836445"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For the same setting of bandwidth and number of TRPs, sample-based input achieves better positioning accuracy</w:t>
            </w:r>
          </w:p>
          <w:p w14:paraId="24AA7DF0"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positioning accuracy difference increases with the decrease of number of positioning TRPs</w:t>
            </w:r>
          </w:p>
          <w:p w14:paraId="3BAE35FB"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overhead of path-based input is much less than that of sample-based input.</w:t>
            </w:r>
          </w:p>
          <w:p w14:paraId="2559B733" w14:textId="77777777" w:rsidR="00937B9A" w:rsidRDefault="00757964">
            <w:pPr>
              <w:rPr>
                <w:rFonts w:eastAsia="Times New Roman" w:cstheme="minorHAnsi"/>
                <w:sz w:val="20"/>
                <w:szCs w:val="20"/>
              </w:rPr>
            </w:pPr>
            <w:r>
              <w:rPr>
                <w:rFonts w:eastAsia="Times New Roman" w:cstheme="minorHAnsi"/>
                <w:sz w:val="20"/>
                <w:szCs w:val="20"/>
                <w:lang w:val="en-US"/>
              </w:rPr>
              <w:t>Proposal 1:</w:t>
            </w:r>
          </w:p>
          <w:p w14:paraId="7DD5F145"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For Case 2b and Case 3b, support sample-based input. </w:t>
            </w:r>
          </w:p>
          <w:p w14:paraId="1395EACA"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For Case 1, Case 2a and Case 3</w:t>
            </w:r>
            <w:proofErr w:type="gramStart"/>
            <w:r>
              <w:rPr>
                <w:rFonts w:eastAsia="Times New Roman" w:cstheme="minorHAnsi"/>
                <w:sz w:val="20"/>
                <w:szCs w:val="20"/>
                <w:lang w:val="en-US"/>
              </w:rPr>
              <w:t>a,  it</w:t>
            </w:r>
            <w:proofErr w:type="gramEnd"/>
            <w:r>
              <w:rPr>
                <w:rFonts w:eastAsia="Times New Roman" w:cstheme="minorHAnsi"/>
                <w:sz w:val="20"/>
                <w:szCs w:val="20"/>
                <w:lang w:val="en-US"/>
              </w:rPr>
              <w:t xml:space="preserve"> is up to implementation to determine the model input</w:t>
            </w:r>
          </w:p>
        </w:tc>
      </w:tr>
      <w:tr w:rsidR="00937B9A" w14:paraId="61AC4EEF" w14:textId="77777777">
        <w:tc>
          <w:tcPr>
            <w:tcW w:w="9962" w:type="dxa"/>
            <w:vAlign w:val="bottom"/>
          </w:tcPr>
          <w:p w14:paraId="027A7448" w14:textId="77777777" w:rsidR="00937B9A" w:rsidRDefault="00757964">
            <w:pPr>
              <w:pStyle w:val="ListParagraph"/>
              <w:numPr>
                <w:ilvl w:val="0"/>
                <w:numId w:val="31"/>
              </w:numPr>
              <w:rPr>
                <w:rFonts w:eastAsia="Times New Roman" w:cs="Arial"/>
                <w:szCs w:val="20"/>
              </w:rPr>
            </w:pPr>
            <w:r>
              <w:rPr>
                <w:rFonts w:eastAsia="Times New Roman" w:cs="Arial"/>
              </w:rPr>
              <w:t>ZTE, Pengcheng laboratory (R1-2405120)</w:t>
            </w:r>
          </w:p>
          <w:p w14:paraId="2ECBAE85" w14:textId="77777777" w:rsidR="00937B9A" w:rsidRDefault="00937B9A">
            <w:pPr>
              <w:rPr>
                <w:rFonts w:eastAsia="Times New Roman" w:cs="Arial"/>
                <w:szCs w:val="20"/>
              </w:rPr>
            </w:pPr>
          </w:p>
          <w:p w14:paraId="56F2FF48" w14:textId="77777777" w:rsidR="00937B9A" w:rsidRDefault="00757964">
            <w:pPr>
              <w:rPr>
                <w:rFonts w:eastAsia="Times New Roman" w:cs="Arial"/>
                <w:bCs/>
                <w:sz w:val="20"/>
                <w:szCs w:val="18"/>
                <w:lang w:val="en-GB"/>
              </w:rPr>
            </w:pPr>
            <w:bookmarkStart w:id="3" w:name="_Ref162377030"/>
            <w:r>
              <w:rPr>
                <w:rFonts w:eastAsia="Times New Roman" w:cs="Arial"/>
                <w:bCs/>
                <w:sz w:val="20"/>
                <w:szCs w:val="18"/>
                <w:lang w:val="en-GB"/>
              </w:rPr>
              <w:t xml:space="preserve">Proposal 8: In Rel-19 AI/ML based positioning, regarding the time domain channel measurements, support </w:t>
            </w:r>
            <w:r>
              <w:rPr>
                <w:rFonts w:eastAsia="Times New Roman" w:cs="Arial"/>
                <w:bCs/>
                <w:sz w:val="20"/>
                <w:szCs w:val="18"/>
                <w:lang w:val="en-US"/>
              </w:rPr>
              <w:t>alternative (a):</w:t>
            </w:r>
            <w:bookmarkEnd w:id="3"/>
            <w:r>
              <w:rPr>
                <w:rFonts w:eastAsia="Times New Roman" w:cs="Arial"/>
                <w:bCs/>
                <w:sz w:val="20"/>
                <w:szCs w:val="18"/>
                <w:lang w:val="en-US"/>
              </w:rPr>
              <w:t xml:space="preserve"> </w:t>
            </w:r>
          </w:p>
          <w:p w14:paraId="43384B44" w14:textId="77777777" w:rsidR="00937B9A" w:rsidRDefault="00757964">
            <w:pPr>
              <w:numPr>
                <w:ilvl w:val="0"/>
                <w:numId w:val="32"/>
              </w:numPr>
              <w:rPr>
                <w:rFonts w:eastAsia="Times New Roman" w:cs="Arial"/>
                <w:bCs/>
                <w:sz w:val="20"/>
                <w:szCs w:val="18"/>
              </w:rPr>
            </w:pPr>
            <w:r>
              <w:rPr>
                <w:rFonts w:eastAsia="Times New Roman" w:cs="Arial"/>
                <w:bCs/>
                <w:sz w:val="20"/>
                <w:szCs w:val="18"/>
                <w:lang w:val="en-US"/>
              </w:rPr>
              <w:t xml:space="preserve">Alternative (a).  Sample-based measurements, where the timing information is an integer multiple of sampling periods. </w:t>
            </w:r>
          </w:p>
        </w:tc>
      </w:tr>
      <w:tr w:rsidR="00937B9A" w14:paraId="6706D1E9" w14:textId="77777777">
        <w:tc>
          <w:tcPr>
            <w:tcW w:w="9962" w:type="dxa"/>
          </w:tcPr>
          <w:p w14:paraId="2A5D21DC"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lastRenderedPageBreak/>
              <w:t>Google (R1-2404683)</w:t>
            </w:r>
          </w:p>
          <w:p w14:paraId="51E8B223" w14:textId="77777777" w:rsidR="00937B9A" w:rsidRDefault="00757964">
            <w:pPr>
              <w:rPr>
                <w:rFonts w:eastAsia="Times New Roman" w:cs="Arial"/>
                <w:sz w:val="20"/>
                <w:szCs w:val="20"/>
              </w:rPr>
            </w:pPr>
            <w:r>
              <w:rPr>
                <w:rFonts w:eastAsia="Times New Roman" w:cs="Arial"/>
                <w:sz w:val="20"/>
                <w:szCs w:val="20"/>
                <w:lang w:val="en-US"/>
              </w:rPr>
              <w:t>Proposal 3: Support the timing information based on sample-based measurements, where the power information is based on the DCT domain of the channel measurement.</w:t>
            </w:r>
          </w:p>
        </w:tc>
      </w:tr>
      <w:tr w:rsidR="00937B9A" w14:paraId="0761BE92" w14:textId="77777777">
        <w:tc>
          <w:tcPr>
            <w:tcW w:w="9962" w:type="dxa"/>
          </w:tcPr>
          <w:p w14:paraId="0BAFD8C0" w14:textId="77777777" w:rsidR="00937B9A" w:rsidRDefault="00757964">
            <w:pPr>
              <w:pStyle w:val="ListParagraph"/>
              <w:numPr>
                <w:ilvl w:val="0"/>
                <w:numId w:val="31"/>
              </w:numPr>
              <w:rPr>
                <w:rFonts w:eastAsia="Times New Roman" w:cstheme="minorHAnsi"/>
                <w:szCs w:val="20"/>
                <w:lang w:val="en-US"/>
              </w:rPr>
            </w:pPr>
            <w:r>
              <w:rPr>
                <w:rFonts w:eastAsia="Times New Roman" w:cs="Arial"/>
              </w:rPr>
              <w:t>MediaTek (R1-2404763)</w:t>
            </w:r>
          </w:p>
          <w:p w14:paraId="741AEFF3" w14:textId="77777777" w:rsidR="00937B9A" w:rsidRDefault="00757964">
            <w:pPr>
              <w:rPr>
                <w:sz w:val="18"/>
                <w:szCs w:val="18"/>
                <w:lang w:val="en-GB"/>
              </w:rPr>
            </w:pPr>
            <w:r>
              <w:rPr>
                <w:b/>
                <w:bCs/>
                <w:sz w:val="18"/>
                <w:szCs w:val="18"/>
                <w:lang w:val="en-GB"/>
              </w:rPr>
              <w:t>Proposal 6-1</w:t>
            </w:r>
            <w:r>
              <w:rPr>
                <w:sz w:val="18"/>
                <w:szCs w:val="18"/>
                <w:lang w:val="en-GB"/>
              </w:rPr>
              <w:t xml:space="preserve">: Support sample based </w:t>
            </w:r>
            <w:proofErr w:type="gramStart"/>
            <w:r>
              <w:rPr>
                <w:sz w:val="18"/>
                <w:szCs w:val="18"/>
                <w:lang w:val="en-GB"/>
              </w:rPr>
              <w:t>measurement</w:t>
            </w:r>
            <w:proofErr w:type="gramEnd"/>
          </w:p>
          <w:p w14:paraId="487431F1" w14:textId="77777777" w:rsidR="00937B9A" w:rsidRDefault="00757964">
            <w:pPr>
              <w:rPr>
                <w:sz w:val="18"/>
                <w:szCs w:val="18"/>
              </w:rPr>
            </w:pPr>
            <w:r>
              <w:rPr>
                <w:b/>
                <w:bCs/>
                <w:sz w:val="18"/>
                <w:szCs w:val="18"/>
                <w:lang w:val="en-US"/>
              </w:rPr>
              <w:t>Proposal 7-1</w:t>
            </w:r>
            <w:r>
              <w:rPr>
                <w:sz w:val="18"/>
                <w:szCs w:val="18"/>
                <w:lang w:val="en-US"/>
              </w:rPr>
              <w:t xml:space="preserve">: The time-domain </w:t>
            </w:r>
            <w:proofErr w:type="gramStart"/>
            <w:r>
              <w:rPr>
                <w:sz w:val="18"/>
                <w:szCs w:val="18"/>
                <w:lang w:val="en-US"/>
              </w:rPr>
              <w:t>sample based</w:t>
            </w:r>
            <w:proofErr w:type="gramEnd"/>
            <w:r>
              <w:rPr>
                <w:sz w:val="18"/>
                <w:szCs w:val="18"/>
                <w:lang w:val="en-US"/>
              </w:rPr>
              <w:t xml:space="preserve"> measurement as the model input is preferred at least for LMF side model</w:t>
            </w:r>
          </w:p>
          <w:p w14:paraId="2CACBD59" w14:textId="77777777" w:rsidR="00937B9A" w:rsidRDefault="00757964">
            <w:pPr>
              <w:rPr>
                <w:sz w:val="18"/>
                <w:szCs w:val="18"/>
              </w:rPr>
            </w:pPr>
            <w:r>
              <w:rPr>
                <w:b/>
                <w:bCs/>
                <w:sz w:val="18"/>
                <w:szCs w:val="18"/>
                <w:lang w:val="en-GB"/>
              </w:rPr>
              <w:t>Proposal 7-4</w:t>
            </w:r>
            <w:r>
              <w:rPr>
                <w:sz w:val="18"/>
                <w:szCs w:val="18"/>
                <w:lang w:val="en-GB"/>
              </w:rPr>
              <w:t xml:space="preserve">: </w:t>
            </w:r>
            <w:r>
              <w:rPr>
                <w:sz w:val="18"/>
                <w:szCs w:val="18"/>
                <w:lang w:val="en-US"/>
              </w:rPr>
              <w:t xml:space="preserve">The sample selection mechanism could be left to </w:t>
            </w:r>
            <w:proofErr w:type="gramStart"/>
            <w:r>
              <w:rPr>
                <w:sz w:val="18"/>
                <w:szCs w:val="18"/>
                <w:lang w:val="en-US"/>
              </w:rPr>
              <w:t>RAN4</w:t>
            </w:r>
            <w:proofErr w:type="gramEnd"/>
          </w:p>
          <w:p w14:paraId="79E8CE27" w14:textId="77777777" w:rsidR="00937B9A" w:rsidRDefault="00757964">
            <w:pPr>
              <w:rPr>
                <w:sz w:val="18"/>
                <w:szCs w:val="18"/>
              </w:rPr>
            </w:pPr>
            <w:r>
              <w:rPr>
                <w:b/>
                <w:bCs/>
                <w:sz w:val="18"/>
                <w:szCs w:val="18"/>
                <w:lang w:val="en-US"/>
              </w:rPr>
              <w:t>Proposal 7-5</w:t>
            </w:r>
            <w:r>
              <w:rPr>
                <w:sz w:val="18"/>
                <w:szCs w:val="18"/>
                <w:lang w:val="en-US"/>
              </w:rPr>
              <w:t xml:space="preserve">: If RAN1 decides to define the sample selection mechanism for overhead reduction, consider the simple rule. The limitation on the maximum number of non-zero samples within a channel response measurement could be </w:t>
            </w:r>
            <w:proofErr w:type="gramStart"/>
            <w:r>
              <w:rPr>
                <w:sz w:val="18"/>
                <w:szCs w:val="18"/>
                <w:lang w:val="en-US"/>
              </w:rPr>
              <w:t>configured</w:t>
            </w:r>
            <w:proofErr w:type="gramEnd"/>
          </w:p>
          <w:p w14:paraId="7339B1AA" w14:textId="77777777" w:rsidR="00937B9A" w:rsidRDefault="00937B9A">
            <w:pPr>
              <w:rPr>
                <w:rFonts w:eastAsia="Times New Roman" w:cstheme="minorHAnsi"/>
                <w:szCs w:val="20"/>
              </w:rPr>
            </w:pPr>
          </w:p>
        </w:tc>
      </w:tr>
      <w:tr w:rsidR="00937B9A" w14:paraId="0C156099" w14:textId="77777777">
        <w:tc>
          <w:tcPr>
            <w:tcW w:w="9962" w:type="dxa"/>
          </w:tcPr>
          <w:p w14:paraId="4BD8AB99"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ETRI (R1-2404767)</w:t>
            </w:r>
          </w:p>
          <w:p w14:paraId="523BEE23" w14:textId="77777777" w:rsidR="00937B9A" w:rsidRDefault="00757964">
            <w:pPr>
              <w:rPr>
                <w:rFonts w:eastAsia="Times New Roman" w:cs="Arial"/>
                <w:sz w:val="20"/>
                <w:szCs w:val="20"/>
              </w:rPr>
            </w:pPr>
            <w:r>
              <w:rPr>
                <w:rFonts w:eastAsia="Times New Roman" w:cs="Arial"/>
                <w:sz w:val="20"/>
                <w:szCs w:val="20"/>
                <w:lang w:val="en-US"/>
              </w:rPr>
              <w:t>Proposal 1: Support sample-based measurement and reporting because sample-based measurements provide a clearer implementation and ensure consistent behavior of the UE/TRP for channel measurement.</w:t>
            </w:r>
          </w:p>
          <w:p w14:paraId="602BA196" w14:textId="77777777" w:rsidR="00937B9A" w:rsidRDefault="00757964">
            <w:pPr>
              <w:rPr>
                <w:rFonts w:eastAsia="Times New Roman" w:cs="Arial"/>
                <w:sz w:val="20"/>
                <w:szCs w:val="20"/>
              </w:rPr>
            </w:pPr>
            <w:r>
              <w:rPr>
                <w:rFonts w:eastAsia="Times New Roman" w:cs="Arial"/>
                <w:sz w:val="20"/>
                <w:szCs w:val="20"/>
                <w:lang w:val="en-US"/>
              </w:rPr>
              <w:t xml:space="preserve">Proposal 3: For Case 3b, a new data structure should be defined in the </w:t>
            </w:r>
            <w:proofErr w:type="spellStart"/>
            <w:r>
              <w:rPr>
                <w:rFonts w:eastAsia="Times New Roman" w:cs="Arial"/>
                <w:sz w:val="20"/>
                <w:szCs w:val="20"/>
                <w:lang w:val="en-US"/>
              </w:rPr>
              <w:t>NRPPa</w:t>
            </w:r>
            <w:proofErr w:type="spellEnd"/>
            <w:r>
              <w:rPr>
                <w:rFonts w:eastAsia="Times New Roman" w:cs="Arial"/>
                <w:sz w:val="20"/>
                <w:szCs w:val="20"/>
                <w:lang w:val="en-US"/>
              </w:rPr>
              <w:t xml:space="preserve"> protocol to report sample-based channel responses measured by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to the LMF.</w:t>
            </w:r>
          </w:p>
          <w:p w14:paraId="04E2CE6A" w14:textId="77777777" w:rsidR="00937B9A" w:rsidRDefault="00757964">
            <w:pPr>
              <w:rPr>
                <w:rFonts w:eastAsia="Times New Roman" w:cs="Arial"/>
                <w:sz w:val="20"/>
                <w:szCs w:val="20"/>
              </w:rPr>
            </w:pPr>
            <w:r>
              <w:rPr>
                <w:rFonts w:eastAsia="Times New Roman" w:cs="Arial"/>
                <w:sz w:val="20"/>
                <w:szCs w:val="20"/>
                <w:lang w:val="en-US"/>
              </w:rPr>
              <w:t>Proposal 4: For Case 2b, a new data structure should be defined in the LPP protocol to send sample-based channel responses measured by the UE to the LMF.</w:t>
            </w:r>
          </w:p>
        </w:tc>
      </w:tr>
      <w:tr w:rsidR="00937B9A" w14:paraId="2A5998B4" w14:textId="77777777">
        <w:tc>
          <w:tcPr>
            <w:tcW w:w="9962" w:type="dxa"/>
          </w:tcPr>
          <w:p w14:paraId="2B2787E1"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Nokia (R1-2404905)</w:t>
            </w:r>
          </w:p>
          <w:p w14:paraId="2694825B" w14:textId="77777777" w:rsidR="00937B9A" w:rsidRDefault="00757964">
            <w:pPr>
              <w:pStyle w:val="Proposalstylenokia2023"/>
              <w:numPr>
                <w:ilvl w:val="0"/>
                <w:numId w:val="0"/>
              </w:numPr>
              <w:rPr>
                <w:rFonts w:ascii="Arial" w:eastAsia="Times New Roman" w:hAnsi="Arial" w:cs="Arial"/>
                <w:sz w:val="20"/>
                <w:szCs w:val="20"/>
              </w:rPr>
            </w:pPr>
            <w:r>
              <w:rPr>
                <w:rFonts w:ascii="Arial" w:eastAsia="Times New Roman" w:hAnsi="Arial" w:cs="Arial"/>
                <w:b w:val="0"/>
                <w:bCs w:val="0"/>
                <w:sz w:val="20"/>
                <w:szCs w:val="20"/>
              </w:rPr>
              <w:t>Proposal 2: RAN1 to consider path-based and sample-based representation for AI/ML positioning cases.</w:t>
            </w:r>
          </w:p>
        </w:tc>
      </w:tr>
      <w:tr w:rsidR="00937B9A" w14:paraId="3CB620C4" w14:textId="77777777">
        <w:tc>
          <w:tcPr>
            <w:tcW w:w="9962" w:type="dxa"/>
          </w:tcPr>
          <w:p w14:paraId="4A43FB58"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Sharp (R1-2405069)</w:t>
            </w:r>
          </w:p>
          <w:p w14:paraId="2D0E4386" w14:textId="77777777" w:rsidR="00937B9A" w:rsidRDefault="00757964">
            <w:pPr>
              <w:rPr>
                <w:b/>
                <w:sz w:val="20"/>
                <w:szCs w:val="20"/>
                <w:u w:val="single"/>
              </w:rPr>
            </w:pPr>
            <w:r>
              <w:rPr>
                <w:rFonts w:hint="eastAsia"/>
                <w:b/>
                <w:sz w:val="20"/>
                <w:szCs w:val="20"/>
                <w:u w:val="single"/>
                <w:lang w:val="en-US"/>
              </w:rPr>
              <w:t>P</w:t>
            </w:r>
            <w:r>
              <w:rPr>
                <w:b/>
                <w:sz w:val="20"/>
                <w:szCs w:val="20"/>
                <w:u w:val="single"/>
                <w:lang w:val="en-US"/>
              </w:rPr>
              <w:t>roposal 2:</w:t>
            </w:r>
            <w:r>
              <w:rPr>
                <w:sz w:val="20"/>
                <w:szCs w:val="20"/>
                <w:lang w:val="en-US"/>
              </w:rPr>
              <w:t xml:space="preserve"> For Rel-19 AI/ML-based positioning, sample-based measurement is supported for model input.</w:t>
            </w:r>
          </w:p>
          <w:p w14:paraId="17413C61" w14:textId="77777777" w:rsidR="00937B9A" w:rsidRDefault="00757964">
            <w:pPr>
              <w:rPr>
                <w:sz w:val="20"/>
                <w:szCs w:val="20"/>
              </w:rPr>
            </w:pPr>
            <w:r>
              <w:rPr>
                <w:rFonts w:hint="eastAsia"/>
                <w:b/>
                <w:sz w:val="20"/>
                <w:szCs w:val="20"/>
                <w:u w:val="single"/>
                <w:lang w:val="en-US"/>
              </w:rPr>
              <w:t>P</w:t>
            </w:r>
            <w:r>
              <w:rPr>
                <w:b/>
                <w:sz w:val="20"/>
                <w:szCs w:val="20"/>
                <w:u w:val="single"/>
                <w:lang w:val="en-US"/>
              </w:rPr>
              <w:t>roposal 3:</w:t>
            </w:r>
            <w:r>
              <w:rPr>
                <w:sz w:val="20"/>
                <w:szCs w:val="20"/>
                <w:lang w:val="en-US"/>
              </w:rPr>
              <w:t xml:space="preserve"> If sample-based measurement is supported, new IE is supported for case 3b for </w:t>
            </w:r>
            <w:proofErr w:type="spellStart"/>
            <w:r>
              <w:rPr>
                <w:sz w:val="20"/>
                <w:szCs w:val="20"/>
                <w:lang w:val="en-US"/>
              </w:rPr>
              <w:t>NRPPa</w:t>
            </w:r>
            <w:proofErr w:type="spellEnd"/>
            <w:r>
              <w:rPr>
                <w:sz w:val="20"/>
                <w:szCs w:val="20"/>
                <w:lang w:val="en-US"/>
              </w:rPr>
              <w:t xml:space="preserve"> such as a sampling periodicity and bitmap.</w:t>
            </w:r>
          </w:p>
        </w:tc>
      </w:tr>
      <w:tr w:rsidR="00937B9A" w14:paraId="30C683B3" w14:textId="77777777">
        <w:tc>
          <w:tcPr>
            <w:tcW w:w="9962" w:type="dxa"/>
          </w:tcPr>
          <w:p w14:paraId="3213DCA4" w14:textId="77777777" w:rsidR="00937B9A" w:rsidRDefault="00757964">
            <w:pPr>
              <w:pStyle w:val="ListParagraph"/>
              <w:numPr>
                <w:ilvl w:val="0"/>
                <w:numId w:val="31"/>
              </w:numPr>
              <w:rPr>
                <w:rFonts w:eastAsia="Times New Roman" w:cs="Arial"/>
              </w:rPr>
            </w:pPr>
            <w:r>
              <w:rPr>
                <w:rFonts w:eastAsia="Times New Roman" w:cs="Arial"/>
              </w:rPr>
              <w:t xml:space="preserve">CEWiT (R1-2405235) </w:t>
            </w:r>
          </w:p>
          <w:p w14:paraId="3F044676" w14:textId="77777777" w:rsidR="00937B9A" w:rsidRDefault="00757964">
            <w:pPr>
              <w:rPr>
                <w:rFonts w:eastAsia="Times New Roman" w:cs="Arial"/>
              </w:rPr>
            </w:pPr>
            <w:r>
              <w:rPr>
                <w:rFonts w:eastAsia="Times New Roman" w:cs="Arial"/>
                <w:lang w:val="en-US"/>
              </w:rPr>
              <w:t>Proposal 4: Time domain sample-based measurement reporting is preferred.</w:t>
            </w:r>
          </w:p>
          <w:p w14:paraId="220FF044" w14:textId="77777777" w:rsidR="00937B9A" w:rsidRDefault="00757964">
            <w:pPr>
              <w:rPr>
                <w:rFonts w:eastAsia="Times New Roman" w:cs="Arial"/>
              </w:rPr>
            </w:pPr>
            <w:r>
              <w:rPr>
                <w:rFonts w:eastAsia="Times New Roman" w:cs="Arial"/>
                <w:lang w:val="en-US"/>
              </w:rPr>
              <w:t xml:space="preserve">Proposal 5: For LMF side model, where reporting overhead and availability of accurate channel measurement is of concern, since model training entity and data generation/collection entity are different, truncated sample-based method is preferred. </w:t>
            </w:r>
          </w:p>
          <w:p w14:paraId="58811A8C" w14:textId="77777777" w:rsidR="00937B9A" w:rsidRDefault="00757964">
            <w:pPr>
              <w:rPr>
                <w:rFonts w:eastAsia="Times New Roman" w:cs="Arial"/>
              </w:rPr>
            </w:pPr>
            <w:r>
              <w:rPr>
                <w:rFonts w:eastAsia="Times New Roman" w:cs="Arial"/>
                <w:lang w:val="en-US"/>
              </w:rPr>
              <w:t>Proposal 7: For path-based method of channel measurements reporting, a common algorithm to measure paths from the raw channel and granularity for path detection should be defined.</w:t>
            </w:r>
          </w:p>
          <w:p w14:paraId="6BE44F63" w14:textId="77777777" w:rsidR="00937B9A" w:rsidRDefault="00937B9A">
            <w:pPr>
              <w:rPr>
                <w:rFonts w:eastAsia="Times New Roman" w:cs="Arial"/>
                <w:b/>
                <w:bCs/>
              </w:rPr>
            </w:pPr>
          </w:p>
        </w:tc>
      </w:tr>
      <w:tr w:rsidR="00937B9A" w14:paraId="6372766B" w14:textId="77777777">
        <w:tc>
          <w:tcPr>
            <w:tcW w:w="9962" w:type="dxa"/>
          </w:tcPr>
          <w:p w14:paraId="4AB731E2" w14:textId="77777777" w:rsidR="00937B9A" w:rsidRDefault="00757964">
            <w:pPr>
              <w:pStyle w:val="ListParagraph"/>
              <w:numPr>
                <w:ilvl w:val="0"/>
                <w:numId w:val="31"/>
              </w:numPr>
              <w:rPr>
                <w:rFonts w:eastAsia="Times New Roman" w:cs="Arial"/>
              </w:rPr>
            </w:pPr>
            <w:r>
              <w:rPr>
                <w:rFonts w:eastAsia="Times New Roman" w:cs="Arial"/>
              </w:rPr>
              <w:t>IIT (R1-2405283)</w:t>
            </w:r>
          </w:p>
          <w:p w14:paraId="71018C5B" w14:textId="77777777" w:rsidR="00937B9A" w:rsidRDefault="00757964">
            <w:pPr>
              <w:rPr>
                <w:rFonts w:eastAsia="Times New Roman" w:cs="Arial"/>
              </w:rPr>
            </w:pPr>
            <w:r>
              <w:rPr>
                <w:rFonts w:eastAsia="Times New Roman" w:cs="Arial"/>
                <w:lang w:val="en-US"/>
              </w:rPr>
              <w:t>Proposal 1: Given the performance gain shown by sample-based model input as well as the ambiguity in obtaining path-based measurements, we suggest the use of sample-based model inputs.</w:t>
            </w:r>
          </w:p>
        </w:tc>
      </w:tr>
      <w:tr w:rsidR="00937B9A" w14:paraId="780C9677" w14:textId="77777777">
        <w:tc>
          <w:tcPr>
            <w:tcW w:w="9962" w:type="dxa"/>
          </w:tcPr>
          <w:p w14:paraId="3935CE59" w14:textId="77777777" w:rsidR="00937B9A" w:rsidRDefault="00757964">
            <w:pPr>
              <w:pStyle w:val="ListParagraph"/>
              <w:numPr>
                <w:ilvl w:val="0"/>
                <w:numId w:val="31"/>
              </w:numPr>
              <w:rPr>
                <w:rFonts w:eastAsia="Times New Roman" w:cs="Arial"/>
              </w:rPr>
            </w:pPr>
            <w:r>
              <w:rPr>
                <w:rFonts w:eastAsia="Times New Roman" w:cs="Arial"/>
              </w:rPr>
              <w:t>NEC (R1-2404659)</w:t>
            </w:r>
          </w:p>
          <w:p w14:paraId="603A0040" w14:textId="77777777" w:rsidR="00937B9A" w:rsidRDefault="00757964">
            <w:pPr>
              <w:pStyle w:val="TOC1"/>
              <w:spacing w:after="120"/>
              <w:rPr>
                <w:rFonts w:asciiTheme="minorHAnsi" w:eastAsiaTheme="minorEastAsia" w:hAnsiTheme="minorHAnsi" w:cstheme="minorBidi"/>
                <w:b/>
                <w:i/>
                <w:sz w:val="21"/>
                <w:lang w:val="en-US"/>
              </w:rPr>
            </w:pPr>
            <w:r>
              <w:rPr>
                <w:rFonts w:eastAsia="SimSun"/>
                <w:lang w:val="en-US"/>
              </w:rPr>
              <w:lastRenderedPageBreak/>
              <w:t>Proposal 1:</w:t>
            </w:r>
            <w:r>
              <w:rPr>
                <w:rFonts w:asciiTheme="minorHAnsi" w:eastAsiaTheme="minorEastAsia" w:hAnsiTheme="minorHAnsi" w:cstheme="minorBidi"/>
                <w:sz w:val="21"/>
                <w:lang w:val="en-US"/>
              </w:rPr>
              <w:tab/>
            </w:r>
            <w:r>
              <w:rPr>
                <w:lang w:val="en-US"/>
              </w:rPr>
              <w:t xml:space="preserve">Prioritized sample-based measurements over path-based measurement for model input, if </w:t>
            </w:r>
            <w:r>
              <w:rPr>
                <w:rFonts w:eastAsia="SimSun"/>
              </w:rPr>
              <w:t>down-selection between sample-based input and path-based input is needed.</w:t>
            </w:r>
          </w:p>
          <w:p w14:paraId="2C2881E0" w14:textId="77777777" w:rsidR="00937B9A" w:rsidRDefault="00757964">
            <w:pPr>
              <w:pStyle w:val="TOC1"/>
              <w:spacing w:after="120"/>
              <w:rPr>
                <w:rFonts w:asciiTheme="minorHAnsi" w:eastAsiaTheme="minorEastAsia" w:hAnsiTheme="minorHAnsi" w:cstheme="minorBidi"/>
                <w:b/>
                <w:i/>
                <w:sz w:val="21"/>
                <w:lang w:val="en-US"/>
              </w:rPr>
            </w:pPr>
            <w:r>
              <w:rPr>
                <w:rFonts w:eastAsia="SimSun"/>
                <w:lang w:val="en-US"/>
              </w:rPr>
              <w:t>Proposal 2:</w:t>
            </w:r>
            <w:r>
              <w:rPr>
                <w:rFonts w:asciiTheme="minorHAnsi" w:eastAsiaTheme="minorEastAsia" w:hAnsiTheme="minorHAnsi" w:cstheme="minorBidi"/>
                <w:sz w:val="21"/>
                <w:lang w:val="en-US"/>
              </w:rPr>
              <w:tab/>
            </w:r>
            <w:r>
              <w:rPr>
                <w:lang w:val="en-US"/>
              </w:rPr>
              <w:t>If the sample-based measurement will be specified for support AI/ML based positioning, at least sampling period, the number of samples, and the window for sample should be specified.</w:t>
            </w:r>
          </w:p>
          <w:p w14:paraId="290B340F" w14:textId="77777777" w:rsidR="00937B9A" w:rsidRDefault="00757964">
            <w:pPr>
              <w:pStyle w:val="TOC1"/>
              <w:spacing w:after="120"/>
              <w:rPr>
                <w:rFonts w:asciiTheme="minorHAnsi" w:eastAsiaTheme="minorEastAsia" w:hAnsiTheme="minorHAnsi" w:cstheme="minorBidi"/>
                <w:b/>
                <w:i/>
                <w:sz w:val="21"/>
                <w:lang w:val="en-US"/>
              </w:rPr>
            </w:pPr>
            <w:r>
              <w:rPr>
                <w:rFonts w:eastAsia="SimSun"/>
                <w:lang w:val="en-US"/>
              </w:rPr>
              <w:t>Proposal 3:</w:t>
            </w:r>
            <w:r>
              <w:rPr>
                <w:rFonts w:asciiTheme="minorHAnsi" w:eastAsiaTheme="minorEastAsia" w:hAnsiTheme="minorHAnsi" w:cstheme="minorBidi"/>
                <w:sz w:val="21"/>
                <w:lang w:val="en-US"/>
              </w:rPr>
              <w:tab/>
            </w:r>
            <w:r>
              <w:rPr>
                <w:lang w:val="en-US"/>
              </w:rPr>
              <w:t xml:space="preserve">Support applying the same alternative, </w:t>
            </w:r>
            <w:proofErr w:type="spellStart"/>
            <w:r>
              <w:rPr>
                <w:lang w:val="en-US"/>
              </w:rPr>
              <w:t>i.e</w:t>
            </w:r>
            <w:proofErr w:type="spellEnd"/>
            <w:r>
              <w:rPr>
                <w:rFonts w:eastAsia="SimSun"/>
              </w:rPr>
              <w:t>., sample-based measurement, for all the cases, unless new evaluation demonstrates additional benefits from applying the different alternatives for each case.</w:t>
            </w:r>
          </w:p>
          <w:p w14:paraId="2DD8FA71" w14:textId="77777777" w:rsidR="00937B9A" w:rsidRDefault="00937B9A">
            <w:pPr>
              <w:ind w:left="360"/>
              <w:rPr>
                <w:rFonts w:eastAsia="Times New Roman" w:cs="Arial"/>
              </w:rPr>
            </w:pPr>
          </w:p>
        </w:tc>
      </w:tr>
      <w:tr w:rsidR="00937B9A" w14:paraId="5B8DBB8A" w14:textId="77777777">
        <w:trPr>
          <w:trHeight w:val="290"/>
        </w:trPr>
        <w:tc>
          <w:tcPr>
            <w:tcW w:w="9962" w:type="dxa"/>
            <w:noWrap/>
          </w:tcPr>
          <w:p w14:paraId="15F55622" w14:textId="77777777" w:rsidR="00937B9A" w:rsidRDefault="00757964">
            <w:pPr>
              <w:pStyle w:val="ListParagraph"/>
              <w:numPr>
                <w:ilvl w:val="0"/>
                <w:numId w:val="31"/>
              </w:numPr>
              <w:rPr>
                <w:rFonts w:eastAsia="Times New Roman" w:cstheme="minorHAnsi"/>
                <w:sz w:val="20"/>
                <w:szCs w:val="20"/>
                <w:lang w:val="en-US"/>
              </w:rPr>
            </w:pPr>
            <w:r>
              <w:rPr>
                <w:rFonts w:eastAsia="Times New Roman" w:cs="Arial"/>
                <w:sz w:val="20"/>
                <w:szCs w:val="20"/>
              </w:rPr>
              <w:lastRenderedPageBreak/>
              <w:t>NTT DOCOMO (R1-2405031)</w:t>
            </w:r>
          </w:p>
          <w:p w14:paraId="7FF61669" w14:textId="77777777" w:rsidR="00937B9A" w:rsidRDefault="00757964">
            <w:pPr>
              <w:rPr>
                <w:rFonts w:eastAsia="Times New Roman" w:cstheme="minorHAnsi"/>
                <w:sz w:val="20"/>
                <w:szCs w:val="20"/>
              </w:rPr>
            </w:pPr>
            <w:r>
              <w:rPr>
                <w:rFonts w:eastAsia="Times New Roman" w:cstheme="minorHAnsi"/>
                <w:sz w:val="20"/>
                <w:szCs w:val="20"/>
              </w:rPr>
              <w:t>Proposal 4:</w:t>
            </w:r>
          </w:p>
          <w:p w14:paraId="1EC6C5F7" w14:textId="77777777" w:rsidR="00937B9A" w:rsidRDefault="00757964">
            <w:pPr>
              <w:rPr>
                <w:rFonts w:eastAsia="Times New Roman" w:cstheme="minorHAnsi"/>
                <w:sz w:val="20"/>
                <w:szCs w:val="20"/>
              </w:rPr>
            </w:pPr>
            <w:r>
              <w:rPr>
                <w:rFonts w:eastAsia="Times New Roman" w:cstheme="minorHAnsi"/>
                <w:sz w:val="20"/>
                <w:szCs w:val="20"/>
                <w:lang w:val="en-US"/>
              </w:rPr>
              <w:t>For Rel-19 AI/ML based positioning, regarding the time domain channel measurements, support either one of the following</w:t>
            </w:r>
          </w:p>
          <w:p w14:paraId="4AA5461C"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Path-based measurement</w:t>
            </w:r>
          </w:p>
          <w:p w14:paraId="417F6E8C"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Further study enhancements to resolve the inconsistency for existing measurement between measurement of training and inference.</w:t>
            </w:r>
          </w:p>
          <w:p w14:paraId="50C0CA8C"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Sample-based measurement</w:t>
            </w:r>
          </w:p>
          <w:p w14:paraId="0F2746F6"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Study sample-based measurements for channel response information, </w:t>
            </w:r>
          </w:p>
          <w:p w14:paraId="70DA06A2"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E.g., study quantization of {delay, </w:t>
            </w:r>
            <w:proofErr w:type="gramStart"/>
            <w:r>
              <w:rPr>
                <w:rFonts w:eastAsia="Times New Roman" w:cstheme="minorHAnsi"/>
                <w:sz w:val="20"/>
                <w:szCs w:val="20"/>
                <w:lang w:val="en-US"/>
              </w:rPr>
              <w:t>amplitude</w:t>
            </w:r>
            <w:proofErr w:type="gramEnd"/>
            <w:r>
              <w:rPr>
                <w:rFonts w:eastAsia="Times New Roman" w:cstheme="minorHAnsi"/>
                <w:sz w:val="20"/>
                <w:szCs w:val="20"/>
                <w:lang w:val="en-US"/>
              </w:rPr>
              <w:t xml:space="preserve"> and phase} reporting</w:t>
            </w:r>
          </w:p>
          <w:p w14:paraId="773D68B0"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Study enhancements of sample-based report for existing measurements.</w:t>
            </w:r>
          </w:p>
          <w:p w14:paraId="09E62140"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Study reporting format for sample-based measurements considering overhead reduction, at least including following aspects: </w:t>
            </w:r>
          </w:p>
          <w:p w14:paraId="5C964AB9"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maximum number of samples in one reporting </w:t>
            </w:r>
          </w:p>
          <w:p w14:paraId="0CBD7713"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reported number of paths for a sample</w:t>
            </w:r>
          </w:p>
        </w:tc>
      </w:tr>
      <w:tr w:rsidR="00937B9A" w14:paraId="3B8F6875" w14:textId="77777777">
        <w:trPr>
          <w:trHeight w:val="290"/>
        </w:trPr>
        <w:tc>
          <w:tcPr>
            <w:tcW w:w="9962" w:type="dxa"/>
            <w:noWrap/>
          </w:tcPr>
          <w:p w14:paraId="67607A57" w14:textId="77777777" w:rsidR="00937B9A" w:rsidRDefault="00757964">
            <w:pPr>
              <w:pStyle w:val="ListParagraph"/>
              <w:numPr>
                <w:ilvl w:val="0"/>
                <w:numId w:val="31"/>
              </w:numPr>
              <w:rPr>
                <w:rFonts w:eastAsia="Times New Roman" w:cstheme="minorHAnsi"/>
              </w:rPr>
            </w:pPr>
            <w:r>
              <w:rPr>
                <w:rFonts w:eastAsia="Times New Roman" w:cs="Arial"/>
              </w:rPr>
              <w:t>Samsung (R1-2404138)</w:t>
            </w:r>
          </w:p>
          <w:p w14:paraId="7B425A4E" w14:textId="77777777" w:rsidR="00937B9A" w:rsidRDefault="00757964">
            <w:pPr>
              <w:rPr>
                <w:rFonts w:eastAsia="Times New Roman" w:cs="Arial"/>
              </w:rPr>
            </w:pPr>
            <w:r>
              <w:rPr>
                <w:rFonts w:eastAsia="Times New Roman" w:cs="Arial"/>
                <w:lang w:val="en-US"/>
              </w:rPr>
              <w:t>Proposal 9.</w:t>
            </w:r>
            <w:r>
              <w:rPr>
                <w:rFonts w:eastAsia="Times New Roman" w:cs="Arial"/>
                <w:lang w:val="en-US"/>
              </w:rPr>
              <w:tab/>
              <w:t>path-based measurement could be considered with potential overhead reduction.</w:t>
            </w:r>
          </w:p>
        </w:tc>
      </w:tr>
      <w:tr w:rsidR="00937B9A" w14:paraId="71207116" w14:textId="77777777">
        <w:trPr>
          <w:trHeight w:val="290"/>
        </w:trPr>
        <w:tc>
          <w:tcPr>
            <w:tcW w:w="9962" w:type="dxa"/>
            <w:noWrap/>
          </w:tcPr>
          <w:p w14:paraId="07A72FBE" w14:textId="77777777" w:rsidR="00937B9A" w:rsidRDefault="00757964">
            <w:pPr>
              <w:pStyle w:val="ListParagraph"/>
              <w:numPr>
                <w:ilvl w:val="0"/>
                <w:numId w:val="31"/>
              </w:numPr>
              <w:rPr>
                <w:rFonts w:eastAsia="Times New Roman" w:cs="Arial"/>
              </w:rPr>
            </w:pPr>
            <w:r>
              <w:rPr>
                <w:rFonts w:eastAsia="Times New Roman" w:cs="Arial"/>
              </w:rPr>
              <w:t>Intel (R1-2403974)</w:t>
            </w:r>
          </w:p>
          <w:p w14:paraId="33DF3A55" w14:textId="77777777" w:rsidR="00937B9A" w:rsidRDefault="00937B9A">
            <w:pPr>
              <w:rPr>
                <w:rFonts w:eastAsia="Times New Roman" w:cs="Arial"/>
              </w:rPr>
            </w:pPr>
          </w:p>
          <w:p w14:paraId="15CD8C19" w14:textId="77777777" w:rsidR="00937B9A" w:rsidRDefault="00757964">
            <w:pPr>
              <w:rPr>
                <w:rFonts w:ascii="Times New Roman" w:eastAsia="Times New Roman" w:hAnsi="Times New Roman" w:cs="Times New Roman"/>
                <w:i/>
                <w:sz w:val="20"/>
                <w:szCs w:val="20"/>
              </w:rPr>
            </w:pPr>
            <w:r>
              <w:rPr>
                <w:rFonts w:ascii="Times New Roman" w:eastAsia="Times New Roman" w:hAnsi="Times New Roman" w:cs="Times New Roman"/>
                <w:b/>
                <w:i/>
                <w:sz w:val="20"/>
                <w:szCs w:val="20"/>
              </w:rPr>
              <w:t>Proposal 10:</w:t>
            </w:r>
            <w:r>
              <w:rPr>
                <w:rFonts w:ascii="Times New Roman" w:eastAsia="Times New Roman" w:hAnsi="Times New Roman" w:cs="Times New Roman"/>
                <w:i/>
                <w:sz w:val="20"/>
                <w:szCs w:val="20"/>
              </w:rPr>
              <w:t xml:space="preserve"> </w:t>
            </w:r>
          </w:p>
          <w:p w14:paraId="09845DEC" w14:textId="77777777" w:rsidR="00937B9A" w:rsidRDefault="00757964">
            <w:pPr>
              <w:numPr>
                <w:ilvl w:val="0"/>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For cases 2b and 3b, consider the representation of timing information for model input using one of the following options:</w:t>
            </w:r>
          </w:p>
          <w:p w14:paraId="3613DB1C" w14:textId="77777777" w:rsidR="00937B9A" w:rsidRDefault="00757964">
            <w:pPr>
              <w:numPr>
                <w:ilvl w:val="1"/>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 xml:space="preserve">Path-based approach: </w:t>
            </w:r>
            <w:r>
              <w:rPr>
                <w:rFonts w:ascii="Times New Roman" w:eastAsia="Times New Roman" w:hAnsi="Times New Roman" w:cs="Times New Roman"/>
                <w:i/>
                <w:iCs/>
                <w:sz w:val="20"/>
                <w:szCs w:val="20"/>
                <w:lang w:val="en-US"/>
              </w:rPr>
              <w:t xml:space="preserve">Representation of timing information by taking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and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timing instance values</w:t>
            </w:r>
            <w:r>
              <w:rPr>
                <w:rFonts w:ascii="Times New Roman" w:eastAsia="Times New Roman" w:hAnsi="Times New Roman" w:cs="Times New Roman"/>
                <w:i/>
                <w:sz w:val="20"/>
                <w:szCs w:val="20"/>
                <w:lang w:val="en-US"/>
              </w:rPr>
              <w:t>.</w:t>
            </w:r>
          </w:p>
          <w:p w14:paraId="32C999BD" w14:textId="77777777" w:rsidR="00937B9A" w:rsidRDefault="00757964">
            <w:pPr>
              <w:numPr>
                <w:ilvl w:val="1"/>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 xml:space="preserve">Hybrid approach: </w:t>
            </w:r>
            <w:r>
              <w:rPr>
                <w:rFonts w:ascii="Times New Roman" w:eastAsia="Times New Roman" w:hAnsi="Times New Roman" w:cs="Times New Roman"/>
                <w:i/>
                <w:iCs/>
                <w:sz w:val="20"/>
                <w:szCs w:val="20"/>
                <w:lang w:val="en-US"/>
              </w:rPr>
              <w:t xml:space="preserve">Representation of timing information by taking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fine</m:t>
                  </m:r>
                </m:sub>
              </m:sSub>
            </m:oMath>
            <w:r>
              <w:rPr>
                <w:rFonts w:ascii="Times New Roman" w:eastAsia="Times New Roman" w:hAnsi="Times New Roman" w:cs="Times New Roman"/>
                <w:i/>
                <w:iCs/>
                <w:sz w:val="20"/>
                <w:szCs w:val="20"/>
                <w:lang w:val="en-US"/>
              </w:rPr>
              <w:t xml:space="preserve"> specific samples sampled at the nominal sampling rate and on the sampling grid of the estimated IFFT of the estimated frequency domain channel defined by the nominal sampling rate around (i.e., on the left and right of, within the overall IFFT window) each of M detected paths together with the M detected paths themselves, while in between detected paths a coarser sampling rate with sampling period that is an integer multiple of the nominal sampling period</w:t>
            </w:r>
            <w:r>
              <w:rPr>
                <w:rFonts w:ascii="Times New Roman" w:eastAsia="Times New Roman" w:hAnsi="Times New Roman" w:cs="Times New Roman"/>
                <w:i/>
                <w:sz w:val="20"/>
                <w:szCs w:val="20"/>
                <w:lang w:val="en-US"/>
              </w:rPr>
              <w:t>.</w:t>
            </w:r>
          </w:p>
          <w:p w14:paraId="7B1BB5F5" w14:textId="77777777" w:rsidR="00937B9A" w:rsidRDefault="00757964">
            <w:pPr>
              <w:numPr>
                <w:ilvl w:val="0"/>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FFS: Whether different approaches could be used for Cases 2b and 3b.</w:t>
            </w:r>
          </w:p>
        </w:tc>
      </w:tr>
      <w:tr w:rsidR="00937B9A" w14:paraId="1DEA42F5" w14:textId="77777777">
        <w:tc>
          <w:tcPr>
            <w:tcW w:w="9962" w:type="dxa"/>
          </w:tcPr>
          <w:p w14:paraId="049F4737" w14:textId="77777777" w:rsidR="00937B9A" w:rsidRDefault="00757964">
            <w:pPr>
              <w:pStyle w:val="ListParagraph"/>
              <w:numPr>
                <w:ilvl w:val="0"/>
                <w:numId w:val="33"/>
              </w:numPr>
              <w:rPr>
                <w:sz w:val="20"/>
                <w:szCs w:val="20"/>
              </w:rPr>
            </w:pPr>
            <w:r>
              <w:rPr>
                <w:rFonts w:eastAsia="Times New Roman" w:cs="Arial"/>
              </w:rPr>
              <w:t>Lekha Wireless Solutions (R1-2404347)</w:t>
            </w:r>
          </w:p>
          <w:p w14:paraId="6D7BC3F2" w14:textId="77777777" w:rsidR="00937B9A" w:rsidRDefault="00937B9A">
            <w:pPr>
              <w:rPr>
                <w:szCs w:val="20"/>
              </w:rPr>
            </w:pPr>
          </w:p>
          <w:p w14:paraId="4019193E" w14:textId="77777777" w:rsidR="00937B9A" w:rsidRDefault="00757964">
            <w:pPr>
              <w:rPr>
                <w:szCs w:val="20"/>
              </w:rPr>
            </w:pPr>
            <w:r>
              <w:rPr>
                <w:szCs w:val="20"/>
                <w:lang w:val="en-US"/>
              </w:rPr>
              <w:t xml:space="preserve">Proposal 1: Use sample-based CIR </w:t>
            </w:r>
            <w:proofErr w:type="gramStart"/>
            <w:r>
              <w:rPr>
                <w:szCs w:val="20"/>
                <w:lang w:val="en-US"/>
              </w:rPr>
              <w:t>measurement  to</w:t>
            </w:r>
            <w:proofErr w:type="gramEnd"/>
            <w:r>
              <w:rPr>
                <w:szCs w:val="20"/>
                <w:lang w:val="en-US"/>
              </w:rPr>
              <w:t xml:space="preserve"> train AI/ML model  in the case of assisted positioning to determine velocity or mobility class of UE .</w:t>
            </w:r>
          </w:p>
        </w:tc>
      </w:tr>
      <w:tr w:rsidR="00937B9A" w14:paraId="59FF4619" w14:textId="77777777">
        <w:trPr>
          <w:trHeight w:val="290"/>
        </w:trPr>
        <w:tc>
          <w:tcPr>
            <w:tcW w:w="9962" w:type="dxa"/>
            <w:noWrap/>
          </w:tcPr>
          <w:p w14:paraId="3F1765E7" w14:textId="77777777" w:rsidR="00937B9A" w:rsidRDefault="00757964">
            <w:pPr>
              <w:pStyle w:val="ListParagraph"/>
              <w:numPr>
                <w:ilvl w:val="0"/>
                <w:numId w:val="31"/>
              </w:numPr>
              <w:rPr>
                <w:rFonts w:eastAsia="Times New Roman" w:cstheme="minorHAnsi"/>
              </w:rPr>
            </w:pPr>
            <w:r>
              <w:rPr>
                <w:rFonts w:eastAsia="Times New Roman" w:cs="Arial"/>
              </w:rPr>
              <w:lastRenderedPageBreak/>
              <w:t>Ericsson (R1-2403898)</w:t>
            </w:r>
          </w:p>
          <w:p w14:paraId="7FAD31E5" w14:textId="77777777" w:rsidR="00937B9A" w:rsidRDefault="00757964">
            <w:pPr>
              <w:rPr>
                <w:sz w:val="20"/>
                <w:szCs w:val="20"/>
              </w:rPr>
            </w:pPr>
            <w:bookmarkStart w:id="4" w:name="_Toc166260828"/>
            <w:r>
              <w:rPr>
                <w:sz w:val="20"/>
                <w:szCs w:val="20"/>
                <w:lang w:val="en-US"/>
              </w:rPr>
              <w:t>Proposal 1. RAN1 discuss and define a path/sample selection criterion based on path/sample power to remove the ambiguity in channel measurement report.</w:t>
            </w:r>
            <w:bookmarkEnd w:id="4"/>
            <w:r>
              <w:rPr>
                <w:sz w:val="20"/>
                <w:szCs w:val="20"/>
                <w:lang w:val="en-US"/>
              </w:rPr>
              <w:t xml:space="preserve"> </w:t>
            </w:r>
          </w:p>
          <w:p w14:paraId="32601C5F" w14:textId="77777777" w:rsidR="00937B9A" w:rsidRDefault="00757964">
            <w:pPr>
              <w:rPr>
                <w:sz w:val="20"/>
                <w:szCs w:val="20"/>
              </w:rPr>
            </w:pPr>
            <w:bookmarkStart w:id="5" w:name="_Toc166260829"/>
            <w:r>
              <w:rPr>
                <w:sz w:val="20"/>
                <w:szCs w:val="20"/>
                <w:lang w:val="en-US"/>
              </w:rPr>
              <w:t xml:space="preserve">Proposal 2. Adopt the path/sample selection criterion used in Rel-18 SI: Select the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m:t>
                  </m:r>
                </m:sub>
                <m:sup>
                  <m:r>
                    <w:rPr>
                      <w:rFonts w:ascii="Cambria Math" w:hAnsi="Cambria Math"/>
                      <w:sz w:val="20"/>
                      <w:szCs w:val="20"/>
                      <w:lang w:val="en-US"/>
                    </w:rPr>
                    <m:t>'</m:t>
                  </m:r>
                </m:sup>
              </m:sSubSup>
            </m:oMath>
            <w:r>
              <w:rPr>
                <w:sz w:val="20"/>
                <w:szCs w:val="20"/>
                <w:lang w:val="en-US"/>
              </w:rPr>
              <w:t xml:space="preserve"> paths/samples with the highest power among the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w:r>
              <w:rPr>
                <w:sz w:val="20"/>
                <w:szCs w:val="20"/>
                <w:lang w:val="en-US"/>
              </w:rPr>
              <w:t xml:space="preserve"> samples in the measurement window.</w:t>
            </w:r>
            <w:bookmarkEnd w:id="5"/>
          </w:p>
          <w:p w14:paraId="2C2D3DDB" w14:textId="77777777" w:rsidR="00937B9A" w:rsidRDefault="00757964">
            <w:pPr>
              <w:rPr>
                <w:sz w:val="20"/>
                <w:szCs w:val="20"/>
              </w:rPr>
            </w:pPr>
            <w:bookmarkStart w:id="6" w:name="_Toc166260830"/>
            <w:r>
              <w:rPr>
                <w:sz w:val="20"/>
                <w:szCs w:val="20"/>
                <w:lang w:val="en-US"/>
              </w:rPr>
              <w:t>Proposal 3. Use a unified measurement report to report channel measurements (PDP, DP) for Case 3b/2b.</w:t>
            </w:r>
            <w:bookmarkEnd w:id="6"/>
          </w:p>
          <w:p w14:paraId="5EAAD020" w14:textId="77777777" w:rsidR="00937B9A" w:rsidRDefault="00937B9A">
            <w:pPr>
              <w:tabs>
                <w:tab w:val="left" w:pos="1304"/>
                <w:tab w:val="left" w:pos="1701"/>
              </w:tabs>
              <w:ind w:left="1304" w:hanging="1304"/>
              <w:rPr>
                <w:rFonts w:eastAsia="Times New Roman" w:cs="Arial"/>
              </w:rPr>
            </w:pPr>
          </w:p>
        </w:tc>
      </w:tr>
    </w:tbl>
    <w:p w14:paraId="31310B31" w14:textId="77777777" w:rsidR="00937B9A" w:rsidRDefault="00757964">
      <w:r>
        <w:rPr>
          <w:rFonts w:cstheme="minorHAnsi"/>
          <w:szCs w:val="20"/>
        </w:rPr>
        <w:br/>
      </w:r>
    </w:p>
    <w:p w14:paraId="41873609" w14:textId="77777777" w:rsidR="00937B9A" w:rsidRDefault="00757964">
      <w:pPr>
        <w:pStyle w:val="Heading3"/>
      </w:pPr>
      <w:r>
        <w:t>1st round discussion</w:t>
      </w:r>
    </w:p>
    <w:p w14:paraId="7B30CBEF" w14:textId="77777777" w:rsidR="00937B9A" w:rsidRDefault="00757964">
      <w:pPr>
        <w:rPr>
          <w:lang w:val="en-GB"/>
        </w:rPr>
      </w:pPr>
      <w:r>
        <w:rPr>
          <w:lang w:val="en-GB"/>
        </w:rPr>
        <w:t xml:space="preserve">Regarding the issue of sample-based vs path-based measurements for model input, </w:t>
      </w:r>
      <w:r>
        <w:t>the investigation follows from the agreement made in RAN1#116 (Feb 2024).</w:t>
      </w:r>
    </w:p>
    <w:tbl>
      <w:tblPr>
        <w:tblStyle w:val="TableGrid"/>
        <w:tblW w:w="0" w:type="auto"/>
        <w:tblLook w:val="04A0" w:firstRow="1" w:lastRow="0" w:firstColumn="1" w:lastColumn="0" w:noHBand="0" w:noVBand="1"/>
      </w:tblPr>
      <w:tblGrid>
        <w:gridCol w:w="9962"/>
      </w:tblGrid>
      <w:tr w:rsidR="00937B9A" w14:paraId="6FFCE055" w14:textId="77777777">
        <w:tc>
          <w:tcPr>
            <w:tcW w:w="9962" w:type="dxa"/>
          </w:tcPr>
          <w:p w14:paraId="1A0C99C5" w14:textId="77777777" w:rsidR="00937B9A" w:rsidRDefault="00757964">
            <w:pPr>
              <w:rPr>
                <w:rFonts w:ascii="Times" w:eastAsia="DengXian" w:hAnsi="Times" w:cs="Times New Roman"/>
                <w:sz w:val="20"/>
                <w:highlight w:val="green"/>
                <w:lang w:val="en-GB"/>
              </w:rPr>
            </w:pPr>
            <w:r>
              <w:rPr>
                <w:rFonts w:ascii="Times" w:eastAsia="DengXian" w:hAnsi="Times" w:cs="Times New Roman" w:hint="eastAsia"/>
                <w:sz w:val="20"/>
                <w:highlight w:val="green"/>
                <w:lang w:val="en-GB"/>
              </w:rPr>
              <w:t>A</w:t>
            </w:r>
            <w:r>
              <w:rPr>
                <w:rFonts w:ascii="Times" w:eastAsia="DengXian" w:hAnsi="Times" w:cs="Times New Roman"/>
                <w:sz w:val="20"/>
                <w:highlight w:val="green"/>
                <w:lang w:val="en-GB"/>
              </w:rPr>
              <w:t>greement</w:t>
            </w:r>
            <w:r>
              <w:rPr>
                <w:rFonts w:ascii="Times" w:eastAsia="DengXian" w:hAnsi="Times" w:cs="Times New Roman"/>
                <w:sz w:val="20"/>
                <w:lang w:val="en-GB"/>
              </w:rPr>
              <w:t xml:space="preserve"> (RAN1#116)</w:t>
            </w:r>
          </w:p>
          <w:p w14:paraId="7073DD7A" w14:textId="77777777" w:rsidR="00937B9A" w:rsidRDefault="00757964">
            <w:pPr>
              <w:rPr>
                <w:rFonts w:ascii="Times" w:eastAsia="Batang" w:hAnsi="Times" w:cs="Times New Roman"/>
                <w:sz w:val="20"/>
                <w:lang w:val="en-GB"/>
              </w:rPr>
            </w:pPr>
            <w:r>
              <w:rPr>
                <w:rFonts w:ascii="Times" w:eastAsia="Batang" w:hAnsi="Times" w:cs="Times New Roman"/>
                <w:sz w:val="20"/>
                <w:lang w:val="en-GB"/>
              </w:rPr>
              <w:t>In Rel-19 AI/ML based positioning, regarding the time domain channel measurements, RAN1 investigate the following alternatives:</w:t>
            </w:r>
          </w:p>
          <w:p w14:paraId="28047307"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Alternative (a).  Sample-based measurements, where the timing information is an integer multiple of sampling periods. </w:t>
            </w:r>
          </w:p>
          <w:p w14:paraId="4DBDA7FD"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Alternative (b).  Path-based measurements, where the timing information is according to the detected path timing and may not be an integer multiple of sampling periods.</w:t>
            </w:r>
          </w:p>
          <w:p w14:paraId="7FE26395" w14:textId="77777777" w:rsidR="00937B9A" w:rsidRDefault="00757964">
            <w:pPr>
              <w:rPr>
                <w:rFonts w:ascii="Times" w:eastAsia="Batang" w:hAnsi="Times" w:cs="Times New Roman"/>
                <w:sz w:val="20"/>
                <w:lang w:val="en-GB"/>
              </w:rPr>
            </w:pPr>
            <w:r>
              <w:rPr>
                <w:rFonts w:ascii="Times" w:eastAsia="Batang" w:hAnsi="Times" w:cs="Times New Roman"/>
                <w:sz w:val="20"/>
                <w:lang w:val="en-GB"/>
              </w:rPr>
              <w:t>The issues to be studied include, but not limited to, the following:</w:t>
            </w:r>
          </w:p>
          <w:p w14:paraId="2B1340B1" w14:textId="77777777" w:rsidR="00937B9A" w:rsidRDefault="00757964">
            <w:pPr>
              <w:numPr>
                <w:ilvl w:val="3"/>
                <w:numId w:val="34"/>
              </w:numPr>
              <w:ind w:left="720"/>
              <w:rPr>
                <w:rFonts w:ascii="Times" w:eastAsia="Batang" w:hAnsi="Times" w:cs="Times New Roman"/>
                <w:sz w:val="20"/>
                <w:lang w:val="en-GB"/>
              </w:rPr>
            </w:pPr>
            <w:proofErr w:type="spellStart"/>
            <w:r>
              <w:rPr>
                <w:rFonts w:ascii="Times" w:eastAsia="Batang" w:hAnsi="Times" w:cs="Times New Roman"/>
                <w:sz w:val="20"/>
                <w:lang w:val="en-GB"/>
              </w:rPr>
              <w:t>Tradeoff</w:t>
            </w:r>
            <w:proofErr w:type="spellEnd"/>
            <w:r>
              <w:rPr>
                <w:rFonts w:ascii="Times" w:eastAsia="Batang" w:hAnsi="Times" w:cs="Times New Roman"/>
                <w:sz w:val="20"/>
                <w:lang w:val="en-GB"/>
              </w:rPr>
              <w:t xml:space="preserve"> of positioning accuracy and </w:t>
            </w:r>
            <w:proofErr w:type="spellStart"/>
            <w:r>
              <w:rPr>
                <w:rFonts w:ascii="Times" w:eastAsia="Batang" w:hAnsi="Times" w:cs="Times New Roman"/>
                <w:sz w:val="20"/>
                <w:lang w:val="en-GB"/>
              </w:rPr>
              <w:t>signaling</w:t>
            </w:r>
            <w:proofErr w:type="spellEnd"/>
            <w:r>
              <w:rPr>
                <w:rFonts w:ascii="Times" w:eastAsia="Batang" w:hAnsi="Times" w:cs="Times New Roman"/>
                <w:sz w:val="20"/>
                <w:lang w:val="en-GB"/>
              </w:rPr>
              <w:t xml:space="preserve"> overhead</w:t>
            </w:r>
          </w:p>
          <w:p w14:paraId="1CA59FFE"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Impact and necessary details of </w:t>
            </w:r>
            <w:proofErr w:type="spellStart"/>
            <w:r>
              <w:rPr>
                <w:rFonts w:ascii="Times" w:eastAsia="Batang" w:hAnsi="Times" w:cs="Times New Roman"/>
                <w:sz w:val="20"/>
                <w:lang w:val="en-GB"/>
              </w:rPr>
              <w:t>gNB</w:t>
            </w:r>
            <w:proofErr w:type="spellEnd"/>
            <w:r>
              <w:rPr>
                <w:rFonts w:ascii="Times" w:eastAsia="Batang" w:hAnsi="Times" w:cs="Times New Roman"/>
                <w:sz w:val="20"/>
                <w:lang w:val="en-GB"/>
              </w:rPr>
              <w:t xml:space="preserve">/UE implementation to obtain the channel measurement values. </w:t>
            </w:r>
          </w:p>
          <w:p w14:paraId="18F79703"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Whether the same Alternative(s) applies to all cases</w:t>
            </w:r>
            <w:r>
              <w:rPr>
                <w:rFonts w:ascii="Times" w:eastAsia="Batang" w:hAnsi="Times" w:cs="Times New Roman"/>
                <w:sz w:val="20"/>
                <w:lang w:val="en-US"/>
              </w:rPr>
              <w:t xml:space="preserve"> </w:t>
            </w:r>
            <w:r>
              <w:rPr>
                <w:rFonts w:ascii="Times" w:eastAsia="Batang" w:hAnsi="Times" w:cs="Times New Roman"/>
                <w:sz w:val="20"/>
                <w:lang w:val="en-GB"/>
              </w:rPr>
              <w:t>or not</w:t>
            </w:r>
          </w:p>
          <w:p w14:paraId="6D69095B"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Applicability and necessity of specifying the Alternative(s) to different </w:t>
            </w:r>
            <w:proofErr w:type="gramStart"/>
            <w:r>
              <w:rPr>
                <w:rFonts w:ascii="Times" w:eastAsia="Batang" w:hAnsi="Times" w:cs="Times New Roman"/>
                <w:sz w:val="20"/>
                <w:lang w:val="en-GB"/>
              </w:rPr>
              <w:t>cases</w:t>
            </w:r>
            <w:proofErr w:type="gramEnd"/>
          </w:p>
          <w:p w14:paraId="7198DBE5"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Note: different sub-cases may have different issues. </w:t>
            </w:r>
          </w:p>
          <w:p w14:paraId="1038D981" w14:textId="77777777" w:rsidR="00937B9A" w:rsidRDefault="00757964">
            <w:pPr>
              <w:rPr>
                <w:rFonts w:ascii="Times" w:eastAsia="Batang" w:hAnsi="Times" w:cs="Times New Roman"/>
                <w:sz w:val="20"/>
                <w:lang w:val="en-GB"/>
              </w:rPr>
            </w:pPr>
            <w:r>
              <w:rPr>
                <w:rFonts w:ascii="Times" w:eastAsia="Batang" w:hAnsi="Times" w:cs="Times New Roman"/>
                <w:sz w:val="20"/>
                <w:lang w:val="en-GB"/>
              </w:rPr>
              <w:t>Note: In addition to timing information, the components for the channel measurement for model input may also include power and potentially phase. To provide the type of the channel measurement in their investigation.</w:t>
            </w:r>
          </w:p>
        </w:tc>
      </w:tr>
    </w:tbl>
    <w:p w14:paraId="53371F1A" w14:textId="77777777" w:rsidR="00937B9A" w:rsidRDefault="00937B9A">
      <w:pPr>
        <w:rPr>
          <w:lang w:val="en-GB"/>
        </w:rPr>
      </w:pPr>
    </w:p>
    <w:p w14:paraId="04B11CF6" w14:textId="77777777" w:rsidR="00937B9A" w:rsidRDefault="00757964">
      <w:pPr>
        <w:rPr>
          <w:lang w:val="en-GB"/>
        </w:rPr>
      </w:pPr>
      <w:r>
        <w:rPr>
          <w:lang w:val="en-GB"/>
        </w:rPr>
        <w:t xml:space="preserve">For this topic, no decision could be made in RAN1#116bis, despite of earnest effort from delegates. Coming to RAN1#117, companies continue to provide their analysis and reasoning about this issue. </w:t>
      </w:r>
      <w:r>
        <w:t xml:space="preserve">Based on the submitted contributions to RAN1#117,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19B0CE27" w14:textId="77777777" w:rsidR="00937B9A" w:rsidRDefault="00937B9A">
      <w:pPr>
        <w:rPr>
          <w:lang w:val="en-GB"/>
        </w:rPr>
      </w:pPr>
    </w:p>
    <w:tbl>
      <w:tblPr>
        <w:tblStyle w:val="TableGrid"/>
        <w:tblW w:w="0" w:type="auto"/>
        <w:tblLook w:val="04A0" w:firstRow="1" w:lastRow="0" w:firstColumn="1" w:lastColumn="0" w:noHBand="0" w:noVBand="1"/>
      </w:tblPr>
      <w:tblGrid>
        <w:gridCol w:w="3145"/>
        <w:gridCol w:w="6817"/>
      </w:tblGrid>
      <w:tr w:rsidR="00937B9A" w14:paraId="2A0E0AA9" w14:textId="77777777">
        <w:tc>
          <w:tcPr>
            <w:tcW w:w="3145" w:type="dxa"/>
          </w:tcPr>
          <w:p w14:paraId="2EE17E45" w14:textId="77777777" w:rsidR="00937B9A" w:rsidRDefault="00757964">
            <w:pPr>
              <w:rPr>
                <w:b/>
                <w:bCs/>
                <w:sz w:val="20"/>
                <w:szCs w:val="20"/>
                <w:lang w:val="en-GB"/>
              </w:rPr>
            </w:pPr>
            <w:r>
              <w:rPr>
                <w:b/>
                <w:bCs/>
                <w:sz w:val="20"/>
                <w:szCs w:val="20"/>
                <w:lang w:val="en-GB"/>
              </w:rPr>
              <w:t>Method</w:t>
            </w:r>
          </w:p>
        </w:tc>
        <w:tc>
          <w:tcPr>
            <w:tcW w:w="6817" w:type="dxa"/>
          </w:tcPr>
          <w:p w14:paraId="1BB5D737" w14:textId="77777777" w:rsidR="00937B9A" w:rsidRDefault="00757964">
            <w:pPr>
              <w:rPr>
                <w:b/>
                <w:bCs/>
                <w:sz w:val="20"/>
                <w:szCs w:val="20"/>
                <w:lang w:val="en-GB"/>
              </w:rPr>
            </w:pPr>
            <w:r>
              <w:rPr>
                <w:b/>
                <w:bCs/>
                <w:sz w:val="20"/>
                <w:szCs w:val="20"/>
                <w:lang w:val="en-GB"/>
              </w:rPr>
              <w:t>Supporters</w:t>
            </w:r>
          </w:p>
        </w:tc>
      </w:tr>
      <w:tr w:rsidR="00937B9A" w14:paraId="3EDE3C4F" w14:textId="77777777">
        <w:tc>
          <w:tcPr>
            <w:tcW w:w="3145" w:type="dxa"/>
          </w:tcPr>
          <w:p w14:paraId="77BBB947" w14:textId="77777777" w:rsidR="00937B9A" w:rsidRDefault="00757964">
            <w:pPr>
              <w:rPr>
                <w:sz w:val="20"/>
                <w:szCs w:val="20"/>
                <w:lang w:val="en-GB"/>
              </w:rPr>
            </w:pPr>
            <w:r>
              <w:rPr>
                <w:sz w:val="20"/>
                <w:szCs w:val="20"/>
                <w:lang w:val="en-GB"/>
              </w:rPr>
              <w:t xml:space="preserve">Alternative A (sample-based measurement), </w:t>
            </w:r>
          </w:p>
          <w:p w14:paraId="77BFC85C" w14:textId="77777777" w:rsidR="00937B9A" w:rsidRDefault="00757964">
            <w:pPr>
              <w:rPr>
                <w:b/>
                <w:bCs/>
                <w:sz w:val="20"/>
                <w:szCs w:val="20"/>
                <w:lang w:val="en-GB"/>
              </w:rPr>
            </w:pPr>
            <w:r>
              <w:rPr>
                <w:b/>
                <w:bCs/>
                <w:sz w:val="20"/>
                <w:szCs w:val="20"/>
                <w:lang w:val="en-GB"/>
              </w:rPr>
              <w:t>20 sources</w:t>
            </w:r>
          </w:p>
        </w:tc>
        <w:tc>
          <w:tcPr>
            <w:tcW w:w="6817" w:type="dxa"/>
          </w:tcPr>
          <w:p w14:paraId="13765D19" w14:textId="77777777" w:rsidR="00937B9A" w:rsidRDefault="00757964">
            <w:pPr>
              <w:rPr>
                <w:sz w:val="20"/>
                <w:szCs w:val="20"/>
                <w:lang w:val="en-GB"/>
              </w:rPr>
            </w:pPr>
            <w:r>
              <w:rPr>
                <w:sz w:val="20"/>
                <w:szCs w:val="20"/>
                <w:lang w:val="en-GB"/>
              </w:rPr>
              <w:t xml:space="preserve">vivo, </w:t>
            </w:r>
            <w:proofErr w:type="spellStart"/>
            <w:r>
              <w:rPr>
                <w:sz w:val="20"/>
                <w:szCs w:val="20"/>
                <w:lang w:val="en-GB"/>
              </w:rPr>
              <w:t>CEWiT</w:t>
            </w:r>
            <w:proofErr w:type="spellEnd"/>
            <w:r>
              <w:rPr>
                <w:sz w:val="20"/>
                <w:szCs w:val="20"/>
                <w:lang w:val="en-GB"/>
              </w:rPr>
              <w:t xml:space="preserve">, Fujitsu, CATT/CICTCI, NEC, CMCC, Sony, ETRI, Google, Fraunhofer, </w:t>
            </w:r>
            <w:proofErr w:type="spellStart"/>
            <w:r>
              <w:rPr>
                <w:sz w:val="20"/>
                <w:szCs w:val="20"/>
                <w:lang w:val="en-GB"/>
              </w:rPr>
              <w:t>Mediatek</w:t>
            </w:r>
            <w:proofErr w:type="spellEnd"/>
            <w:r>
              <w:rPr>
                <w:sz w:val="20"/>
                <w:szCs w:val="20"/>
                <w:lang w:val="en-GB"/>
              </w:rPr>
              <w:t>, ZTE/</w:t>
            </w:r>
            <w:proofErr w:type="spellStart"/>
            <w:r>
              <w:rPr>
                <w:sz w:val="20"/>
                <w:szCs w:val="20"/>
                <w:lang w:val="en-GB"/>
              </w:rPr>
              <w:t>Pengcheng</w:t>
            </w:r>
            <w:proofErr w:type="spellEnd"/>
            <w:r>
              <w:rPr>
                <w:sz w:val="20"/>
                <w:szCs w:val="20"/>
                <w:lang w:val="en-GB"/>
              </w:rPr>
              <w:t xml:space="preserve"> laboratory, Ericsson, Sharp, Xiaomi</w:t>
            </w:r>
            <w:r>
              <w:rPr>
                <w:rFonts w:hint="eastAsia"/>
                <w:sz w:val="20"/>
                <w:szCs w:val="20"/>
                <w:lang w:val="en-GB"/>
              </w:rPr>
              <w:t>,</w:t>
            </w:r>
            <w:r>
              <w:rPr>
                <w:sz w:val="20"/>
                <w:szCs w:val="20"/>
                <w:lang w:val="en-GB"/>
              </w:rPr>
              <w:t xml:space="preserve"> TCL, IITM/IIT Kanpur</w:t>
            </w:r>
          </w:p>
        </w:tc>
      </w:tr>
      <w:tr w:rsidR="00937B9A" w14:paraId="4164C101" w14:textId="77777777">
        <w:tc>
          <w:tcPr>
            <w:tcW w:w="3145" w:type="dxa"/>
          </w:tcPr>
          <w:p w14:paraId="6EBC6D53" w14:textId="77777777" w:rsidR="00937B9A" w:rsidRDefault="00757964">
            <w:pPr>
              <w:rPr>
                <w:sz w:val="20"/>
                <w:szCs w:val="20"/>
                <w:lang w:val="en-GB"/>
              </w:rPr>
            </w:pPr>
            <w:r>
              <w:rPr>
                <w:sz w:val="20"/>
                <w:szCs w:val="20"/>
                <w:lang w:val="en-GB"/>
              </w:rPr>
              <w:lastRenderedPageBreak/>
              <w:t xml:space="preserve">Alternative B (path-based measurement), </w:t>
            </w:r>
          </w:p>
          <w:p w14:paraId="4DBB060F" w14:textId="77777777" w:rsidR="00937B9A" w:rsidRDefault="00757964">
            <w:pPr>
              <w:rPr>
                <w:b/>
                <w:bCs/>
                <w:sz w:val="20"/>
                <w:szCs w:val="20"/>
                <w:lang w:val="en-GB"/>
              </w:rPr>
            </w:pPr>
            <w:r>
              <w:rPr>
                <w:b/>
                <w:bCs/>
                <w:sz w:val="20"/>
                <w:szCs w:val="20"/>
                <w:lang w:val="en-GB"/>
              </w:rPr>
              <w:t>6 sources</w:t>
            </w:r>
          </w:p>
        </w:tc>
        <w:tc>
          <w:tcPr>
            <w:tcW w:w="6817" w:type="dxa"/>
          </w:tcPr>
          <w:p w14:paraId="1AE43F80" w14:textId="77777777" w:rsidR="00937B9A" w:rsidRDefault="00757964">
            <w:pPr>
              <w:rPr>
                <w:sz w:val="20"/>
                <w:szCs w:val="20"/>
              </w:rPr>
            </w:pPr>
            <w:r>
              <w:rPr>
                <w:sz w:val="20"/>
                <w:szCs w:val="20"/>
              </w:rPr>
              <w:t xml:space="preserve">Huawei/HiSilicon, Qualcomm, Samsung, </w:t>
            </w:r>
            <w:r>
              <w:rPr>
                <w:rFonts w:eastAsia="Times New Roman" w:cs="Arial"/>
                <w:sz w:val="20"/>
                <w:szCs w:val="20"/>
              </w:rPr>
              <w:t>InterDigital, Intel</w:t>
            </w:r>
          </w:p>
        </w:tc>
      </w:tr>
      <w:tr w:rsidR="00937B9A" w14:paraId="3BCD1E3E" w14:textId="77777777">
        <w:tc>
          <w:tcPr>
            <w:tcW w:w="3145" w:type="dxa"/>
          </w:tcPr>
          <w:p w14:paraId="514D2358" w14:textId="77777777" w:rsidR="00937B9A" w:rsidRDefault="00757964">
            <w:pPr>
              <w:rPr>
                <w:sz w:val="20"/>
                <w:szCs w:val="20"/>
                <w:lang w:val="en-GB"/>
              </w:rPr>
            </w:pPr>
            <w:r>
              <w:rPr>
                <w:sz w:val="20"/>
                <w:szCs w:val="20"/>
                <w:lang w:val="en-GB"/>
              </w:rPr>
              <w:t xml:space="preserve">Specify both, </w:t>
            </w:r>
          </w:p>
          <w:p w14:paraId="1751DAF6" w14:textId="77777777" w:rsidR="00937B9A" w:rsidRDefault="00757964">
            <w:pPr>
              <w:rPr>
                <w:b/>
                <w:bCs/>
                <w:sz w:val="20"/>
                <w:szCs w:val="20"/>
                <w:lang w:val="en-GB"/>
              </w:rPr>
            </w:pPr>
            <w:r>
              <w:rPr>
                <w:b/>
                <w:sz w:val="20"/>
                <w:szCs w:val="20"/>
                <w:lang w:val="en-GB"/>
              </w:rPr>
              <w:t>5</w:t>
            </w:r>
            <w:r>
              <w:rPr>
                <w:b/>
                <w:bCs/>
                <w:sz w:val="20"/>
                <w:szCs w:val="20"/>
                <w:lang w:val="en-GB"/>
              </w:rPr>
              <w:t xml:space="preserve"> sources</w:t>
            </w:r>
          </w:p>
        </w:tc>
        <w:tc>
          <w:tcPr>
            <w:tcW w:w="6817" w:type="dxa"/>
          </w:tcPr>
          <w:p w14:paraId="3A49C9BD" w14:textId="77777777" w:rsidR="00937B9A" w:rsidRDefault="00757964">
            <w:pPr>
              <w:rPr>
                <w:sz w:val="20"/>
                <w:szCs w:val="20"/>
                <w:lang w:val="pt-BR"/>
              </w:rPr>
            </w:pPr>
            <w:r>
              <w:rPr>
                <w:sz w:val="20"/>
                <w:szCs w:val="20"/>
                <w:lang w:val="pt-BR"/>
              </w:rPr>
              <w:t>Lenovo, Apple, OPPO, Nokia, NVIDIA</w:t>
            </w:r>
          </w:p>
        </w:tc>
      </w:tr>
      <w:tr w:rsidR="00937B9A" w14:paraId="4A4C025E" w14:textId="77777777">
        <w:tc>
          <w:tcPr>
            <w:tcW w:w="3145" w:type="dxa"/>
          </w:tcPr>
          <w:p w14:paraId="470E0E69" w14:textId="77777777" w:rsidR="00937B9A" w:rsidRDefault="00757964">
            <w:pPr>
              <w:rPr>
                <w:sz w:val="20"/>
                <w:szCs w:val="20"/>
                <w:lang w:val="en-GB"/>
              </w:rPr>
            </w:pPr>
            <w:r>
              <w:rPr>
                <w:sz w:val="20"/>
                <w:szCs w:val="20"/>
                <w:lang w:val="en-GB"/>
              </w:rPr>
              <w:t>Unified/hybrid approach of sample-based and path-based,</w:t>
            </w:r>
          </w:p>
          <w:p w14:paraId="014B9C7A" w14:textId="77777777" w:rsidR="00937B9A" w:rsidRDefault="00757964">
            <w:pPr>
              <w:rPr>
                <w:b/>
                <w:bCs/>
                <w:sz w:val="20"/>
                <w:szCs w:val="20"/>
                <w:lang w:val="en-GB"/>
              </w:rPr>
            </w:pPr>
            <w:r>
              <w:rPr>
                <w:b/>
                <w:bCs/>
                <w:sz w:val="20"/>
                <w:szCs w:val="20"/>
                <w:lang w:val="en-GB"/>
              </w:rPr>
              <w:t>3 sources</w:t>
            </w:r>
          </w:p>
        </w:tc>
        <w:tc>
          <w:tcPr>
            <w:tcW w:w="6817" w:type="dxa"/>
          </w:tcPr>
          <w:p w14:paraId="4CBEAEFD" w14:textId="77777777" w:rsidR="00937B9A" w:rsidRDefault="00757964">
            <w:pPr>
              <w:rPr>
                <w:sz w:val="20"/>
                <w:szCs w:val="20"/>
                <w:lang w:val="en-GB"/>
              </w:rPr>
            </w:pPr>
            <w:r>
              <w:rPr>
                <w:sz w:val="20"/>
                <w:szCs w:val="20"/>
                <w:lang w:val="en-GB"/>
              </w:rPr>
              <w:t>Ericsson, Intel, Apple</w:t>
            </w:r>
          </w:p>
        </w:tc>
      </w:tr>
      <w:tr w:rsidR="00937B9A" w14:paraId="64B422E7" w14:textId="77777777">
        <w:tc>
          <w:tcPr>
            <w:tcW w:w="3145" w:type="dxa"/>
          </w:tcPr>
          <w:p w14:paraId="6103A903" w14:textId="77777777" w:rsidR="00937B9A" w:rsidRDefault="00757964">
            <w:pPr>
              <w:rPr>
                <w:sz w:val="20"/>
                <w:szCs w:val="20"/>
                <w:lang w:val="en-GB"/>
              </w:rPr>
            </w:pPr>
            <w:r>
              <w:rPr>
                <w:sz w:val="20"/>
                <w:szCs w:val="20"/>
                <w:lang w:val="en-GB"/>
              </w:rPr>
              <w:t>Undecided (Support one of Alternative A, B),</w:t>
            </w:r>
          </w:p>
          <w:p w14:paraId="6477C243" w14:textId="77777777" w:rsidR="00937B9A" w:rsidRDefault="00757964">
            <w:pPr>
              <w:rPr>
                <w:sz w:val="20"/>
                <w:szCs w:val="20"/>
                <w:lang w:val="en-GB"/>
              </w:rPr>
            </w:pPr>
            <w:r>
              <w:rPr>
                <w:b/>
                <w:bCs/>
                <w:sz w:val="20"/>
                <w:szCs w:val="20"/>
                <w:lang w:val="en-GB"/>
              </w:rPr>
              <w:t>1 source</w:t>
            </w:r>
          </w:p>
        </w:tc>
        <w:tc>
          <w:tcPr>
            <w:tcW w:w="6817" w:type="dxa"/>
          </w:tcPr>
          <w:p w14:paraId="61646CF0" w14:textId="77777777" w:rsidR="00937B9A" w:rsidRDefault="00757964">
            <w:pPr>
              <w:rPr>
                <w:sz w:val="20"/>
                <w:szCs w:val="20"/>
                <w:lang w:val="en-GB"/>
              </w:rPr>
            </w:pPr>
            <w:r>
              <w:rPr>
                <w:sz w:val="20"/>
                <w:szCs w:val="20"/>
              </w:rPr>
              <w:t>DOCOMO</w:t>
            </w:r>
          </w:p>
        </w:tc>
      </w:tr>
    </w:tbl>
    <w:p w14:paraId="6DABF173" w14:textId="77777777" w:rsidR="00937B9A" w:rsidRDefault="00937B9A">
      <w:pPr>
        <w:rPr>
          <w:lang w:val="en-GB"/>
        </w:rPr>
      </w:pPr>
    </w:p>
    <w:p w14:paraId="785ABA71" w14:textId="77777777" w:rsidR="00937B9A" w:rsidRDefault="00937B9A"/>
    <w:p w14:paraId="4BAF7005" w14:textId="77777777" w:rsidR="00937B9A" w:rsidRDefault="00757964">
      <w:pPr>
        <w:rPr>
          <w:i/>
          <w:iCs/>
          <w:sz w:val="18"/>
          <w:szCs w:val="18"/>
          <w:lang w:val="en-GB"/>
        </w:rPr>
      </w:pPr>
      <w:r>
        <w:rPr>
          <w:i/>
          <w:iCs/>
          <w:sz w:val="18"/>
          <w:szCs w:val="18"/>
          <w:lang w:val="en-GB"/>
        </w:rPr>
        <w:t xml:space="preserve">For reference, RAN1#116bis status </w:t>
      </w:r>
      <w:r>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9962"/>
      </w:tblGrid>
      <w:tr w:rsidR="00937B9A" w14:paraId="27B3F504" w14:textId="77777777">
        <w:tc>
          <w:tcPr>
            <w:tcW w:w="9962" w:type="dxa"/>
          </w:tcPr>
          <w:p w14:paraId="24694A1B" w14:textId="77777777" w:rsidR="00937B9A" w:rsidRDefault="00757964">
            <w:pPr>
              <w:rPr>
                <w:i/>
                <w:iCs/>
                <w:sz w:val="18"/>
                <w:szCs w:val="18"/>
                <w:lang w:val="en-GB"/>
              </w:rPr>
            </w:pPr>
            <w:r>
              <w:rPr>
                <w:i/>
                <w:iCs/>
                <w:sz w:val="18"/>
                <w:szCs w:val="18"/>
                <w:lang w:val="en-GB"/>
              </w:rPr>
              <w:t xml:space="preserve">Companies’ preference between Alternative A and Alternative B is as follow </w:t>
            </w:r>
            <w:r>
              <w:rPr>
                <w:i/>
                <w:iCs/>
                <w:sz w:val="18"/>
                <w:szCs w:val="18"/>
                <w:lang w:val="en-US"/>
              </w:rPr>
              <w:t>(</w:t>
            </w:r>
            <w:r>
              <w:rPr>
                <w:i/>
                <w:iCs/>
                <w:color w:val="0070C0"/>
                <w:sz w:val="18"/>
                <w:szCs w:val="18"/>
                <w:lang w:val="en-US"/>
              </w:rPr>
              <w:t>please update/correct if your view is not captured correctly</w:t>
            </w:r>
            <w:r>
              <w:rPr>
                <w:i/>
                <w:iCs/>
                <w:sz w:val="18"/>
                <w:szCs w:val="18"/>
                <w:lang w:val="en-US"/>
              </w:rPr>
              <w:t>)</w:t>
            </w:r>
            <w:r>
              <w:rPr>
                <w:i/>
                <w:iCs/>
                <w:sz w:val="18"/>
                <w:szCs w:val="18"/>
                <w:lang w:val="en-GB"/>
              </w:rPr>
              <w:t>:</w:t>
            </w:r>
          </w:p>
          <w:p w14:paraId="764CC2ED" w14:textId="77777777" w:rsidR="00937B9A" w:rsidRDefault="00757964">
            <w:pPr>
              <w:pStyle w:val="ListParagraph"/>
              <w:numPr>
                <w:ilvl w:val="0"/>
                <w:numId w:val="35"/>
              </w:numPr>
              <w:spacing w:after="120"/>
              <w:rPr>
                <w:i/>
                <w:iCs/>
                <w:sz w:val="18"/>
                <w:szCs w:val="18"/>
                <w:lang w:val="en-GB"/>
              </w:rPr>
            </w:pPr>
            <w:r>
              <w:rPr>
                <w:i/>
                <w:iCs/>
                <w:sz w:val="18"/>
                <w:szCs w:val="18"/>
                <w:lang w:val="en-GB"/>
              </w:rPr>
              <w:t>Alternative A (sample-based measurement), 15 sources: vivo, CEWIT, Fujitsu, CATT</w:t>
            </w:r>
            <w:r>
              <w:rPr>
                <w:rFonts w:eastAsiaTheme="minorEastAsia" w:hint="eastAsia"/>
                <w:i/>
                <w:iCs/>
                <w:color w:val="C00000"/>
                <w:sz w:val="18"/>
                <w:szCs w:val="18"/>
                <w:lang w:val="en-GB"/>
              </w:rPr>
              <w:t>/CICTCI</w:t>
            </w:r>
            <w:r>
              <w:rPr>
                <w:i/>
                <w:iCs/>
                <w:sz w:val="18"/>
                <w:szCs w:val="18"/>
                <w:lang w:val="en-GB"/>
              </w:rPr>
              <w:t xml:space="preserve">, NEC, CMCC, Sony, ETRI, Google, Fraunhofer, </w:t>
            </w:r>
            <w:proofErr w:type="spellStart"/>
            <w:r>
              <w:rPr>
                <w:i/>
                <w:iCs/>
                <w:sz w:val="18"/>
                <w:szCs w:val="18"/>
                <w:lang w:val="en-GB"/>
              </w:rPr>
              <w:t>Mediatek</w:t>
            </w:r>
            <w:proofErr w:type="spellEnd"/>
            <w:r>
              <w:rPr>
                <w:i/>
                <w:iCs/>
                <w:sz w:val="18"/>
                <w:szCs w:val="18"/>
                <w:lang w:val="en-GB"/>
              </w:rPr>
              <w:t>, ZTE/</w:t>
            </w:r>
            <w:proofErr w:type="spellStart"/>
            <w:r>
              <w:rPr>
                <w:rFonts w:eastAsia="Times New Roman" w:cs="Calibri"/>
                <w:i/>
                <w:iCs/>
                <w:sz w:val="18"/>
                <w:szCs w:val="18"/>
                <w:lang w:val="en-US"/>
              </w:rPr>
              <w:t>Pengcheng</w:t>
            </w:r>
            <w:proofErr w:type="spellEnd"/>
            <w:r>
              <w:rPr>
                <w:rFonts w:eastAsia="Times New Roman" w:cs="Calibri"/>
                <w:i/>
                <w:iCs/>
                <w:sz w:val="18"/>
                <w:szCs w:val="18"/>
                <w:lang w:val="en-US"/>
              </w:rPr>
              <w:t xml:space="preserve"> laboratory</w:t>
            </w:r>
            <w:r>
              <w:rPr>
                <w:i/>
                <w:iCs/>
                <w:sz w:val="18"/>
                <w:szCs w:val="18"/>
                <w:lang w:val="en-GB"/>
              </w:rPr>
              <w:t>, OPPO, Ericsson</w:t>
            </w:r>
          </w:p>
          <w:p w14:paraId="79DEE51F" w14:textId="77777777" w:rsidR="00937B9A" w:rsidRDefault="00757964">
            <w:pPr>
              <w:pStyle w:val="ListParagraph"/>
              <w:numPr>
                <w:ilvl w:val="0"/>
                <w:numId w:val="35"/>
              </w:numPr>
              <w:spacing w:after="120"/>
              <w:rPr>
                <w:i/>
                <w:iCs/>
                <w:sz w:val="18"/>
                <w:szCs w:val="18"/>
                <w:lang w:val="en-US"/>
              </w:rPr>
            </w:pPr>
            <w:r>
              <w:rPr>
                <w:i/>
                <w:iCs/>
                <w:sz w:val="18"/>
                <w:szCs w:val="18"/>
                <w:lang w:val="en-GB"/>
              </w:rPr>
              <w:t>Alternative B (path-based measurement), 4 sources: Huawei/</w:t>
            </w:r>
            <w:proofErr w:type="spellStart"/>
            <w:r>
              <w:rPr>
                <w:i/>
                <w:iCs/>
                <w:sz w:val="18"/>
                <w:szCs w:val="18"/>
                <w:lang w:val="en-GB"/>
              </w:rPr>
              <w:t>HiSilicon</w:t>
            </w:r>
            <w:proofErr w:type="spellEnd"/>
            <w:r>
              <w:rPr>
                <w:i/>
                <w:iCs/>
                <w:sz w:val="18"/>
                <w:szCs w:val="18"/>
                <w:lang w:val="en-GB"/>
              </w:rPr>
              <w:t>, Qualcomm, Samsung, Interdigital</w:t>
            </w:r>
          </w:p>
          <w:p w14:paraId="7708CD2B" w14:textId="77777777" w:rsidR="00937B9A" w:rsidRDefault="00757964">
            <w:pPr>
              <w:pStyle w:val="ListParagraph"/>
              <w:numPr>
                <w:ilvl w:val="0"/>
                <w:numId w:val="35"/>
              </w:numPr>
              <w:spacing w:after="120"/>
              <w:rPr>
                <w:i/>
                <w:iCs/>
                <w:sz w:val="18"/>
                <w:szCs w:val="18"/>
                <w:lang w:val="en-US"/>
              </w:rPr>
            </w:pPr>
            <w:r>
              <w:rPr>
                <w:i/>
                <w:iCs/>
                <w:sz w:val="18"/>
                <w:szCs w:val="18"/>
                <w:lang w:val="en-GB"/>
              </w:rPr>
              <w:t xml:space="preserve">Both/hybrid methods, </w:t>
            </w:r>
            <w:r>
              <w:rPr>
                <w:rFonts w:eastAsiaTheme="minorEastAsia" w:hint="eastAsia"/>
                <w:i/>
                <w:iCs/>
                <w:color w:val="C00000"/>
                <w:sz w:val="18"/>
                <w:szCs w:val="18"/>
                <w:lang w:val="en-GB"/>
              </w:rPr>
              <w:t>8</w:t>
            </w:r>
            <w:r>
              <w:rPr>
                <w:i/>
                <w:iCs/>
                <w:sz w:val="18"/>
                <w:szCs w:val="18"/>
                <w:lang w:val="en-GB"/>
              </w:rPr>
              <w:t xml:space="preserve"> sources: Intel, TCL, Nokia, Apple, Lenovo, Nvidia, Xiaomi</w:t>
            </w:r>
            <w:r>
              <w:rPr>
                <w:rFonts w:eastAsiaTheme="minorEastAsia" w:hint="eastAsia"/>
                <w:i/>
                <w:iCs/>
                <w:sz w:val="18"/>
                <w:szCs w:val="18"/>
                <w:lang w:val="en-GB"/>
              </w:rPr>
              <w:t>,</w:t>
            </w:r>
            <w:r>
              <w:rPr>
                <w:i/>
                <w:iCs/>
                <w:color w:val="C00000"/>
                <w:sz w:val="18"/>
                <w:szCs w:val="18"/>
                <w:lang w:val="en-GB"/>
              </w:rPr>
              <w:t xml:space="preserve"> CATT</w:t>
            </w:r>
            <w:r>
              <w:rPr>
                <w:rFonts w:eastAsiaTheme="minorEastAsia" w:hint="eastAsia"/>
                <w:i/>
                <w:iCs/>
                <w:color w:val="C00000"/>
                <w:sz w:val="18"/>
                <w:szCs w:val="18"/>
                <w:lang w:val="en-GB"/>
              </w:rPr>
              <w:t>/CICTCI</w:t>
            </w:r>
          </w:p>
        </w:tc>
      </w:tr>
    </w:tbl>
    <w:p w14:paraId="3DCB60D0" w14:textId="77777777" w:rsidR="00937B9A" w:rsidRDefault="00937B9A">
      <w:pPr>
        <w:rPr>
          <w:sz w:val="18"/>
          <w:szCs w:val="18"/>
        </w:rPr>
      </w:pPr>
    </w:p>
    <w:p w14:paraId="3E4DD48B" w14:textId="77777777" w:rsidR="00937B9A" w:rsidRDefault="00937B9A"/>
    <w:p w14:paraId="4ADFAF30" w14:textId="77777777" w:rsidR="00937B9A" w:rsidRDefault="00757964">
      <w:r>
        <w:t>The distribution of supporters of the alternatives is similar from RAN1#116bis to RAN1#117. To make progress, RAN1 can go with the majority view (Alternative A (sample-based measurement)</w:t>
      </w:r>
      <w:proofErr w:type="gramStart"/>
      <w:r>
        <w:t>), or</w:t>
      </w:r>
      <w:proofErr w:type="gramEnd"/>
      <w:r>
        <w:t xml:space="preserve"> explore a unified approach that merge sample-based and path-based measurements. In the Option B "unified measurement" below, the measurement times are according to the legacy path-based measurements, selecting </w:t>
      </w:r>
      <w:proofErr w:type="spellStart"/>
      <w:r>
        <w:t>N</w:t>
      </w:r>
      <w:r>
        <w:rPr>
          <w:vertAlign w:val="subscript"/>
        </w:rPr>
        <w:t>t</w:t>
      </w:r>
      <w:proofErr w:type="spellEnd"/>
      <w:r>
        <w:t>' strongest channel measurements is according to the sample-based measurements in Rel-18 SI.</w:t>
      </w:r>
    </w:p>
    <w:p w14:paraId="0250A45A" w14:textId="77777777" w:rsidR="00937B9A" w:rsidRDefault="00937B9A"/>
    <w:p w14:paraId="6ABDB0FD" w14:textId="77777777" w:rsidR="00937B9A" w:rsidRDefault="00757964">
      <w:r>
        <w:t>Note: "(if any)" refers to that DP only have timing information, and does not require other measurement (e.g., power for PDP) about the channel. "</w:t>
      </w:r>
      <w:proofErr w:type="spellStart"/>
      <w:r>
        <w:t>N</w:t>
      </w:r>
      <w:r>
        <w:rPr>
          <w:vertAlign w:val="subscript"/>
        </w:rPr>
        <w:t>t</w:t>
      </w:r>
      <w:proofErr w:type="spellEnd"/>
      <w:r>
        <w:t>' &gt;=9" refers to that existing specifications support a maximum of 9 paths (first path + 8 additional paths), and Rel-19 AI/ML may go beyond it.</w:t>
      </w:r>
    </w:p>
    <w:p w14:paraId="0A3BBEC5" w14:textId="77777777" w:rsidR="00937B9A" w:rsidRDefault="00937B9A"/>
    <w:p w14:paraId="3112426A" w14:textId="77777777" w:rsidR="00937B9A" w:rsidRDefault="00757964">
      <w:pPr>
        <w:rPr>
          <w:b/>
          <w:bCs/>
          <w:u w:val="single"/>
        </w:rPr>
      </w:pPr>
      <w:r>
        <w:rPr>
          <w:b/>
          <w:bCs/>
          <w:highlight w:val="yellow"/>
          <w:u w:val="single"/>
        </w:rPr>
        <w:t>Proposal 2.1.2-1</w:t>
      </w:r>
    </w:p>
    <w:p w14:paraId="248AB4DA" w14:textId="77777777" w:rsidR="00937B9A" w:rsidRDefault="00757964">
      <w:r>
        <w:t>For Rel-19 AI/ML based positioning, regarding the channel measurements for determining model input, RAN1 study and select one of the following to support:</w:t>
      </w:r>
    </w:p>
    <w:p w14:paraId="7848C896" w14:textId="77777777" w:rsidR="00937B9A" w:rsidRDefault="00757964">
      <w:pPr>
        <w:pStyle w:val="ListParagraph"/>
        <w:numPr>
          <w:ilvl w:val="0"/>
          <w:numId w:val="31"/>
        </w:numPr>
        <w:rPr>
          <w:lang w:val="en-US"/>
        </w:rPr>
      </w:pPr>
      <w:r>
        <w:rPr>
          <w:lang w:val="en-US"/>
        </w:rPr>
        <w:t xml:space="preserve">Option A. sample-based measurement. </w:t>
      </w:r>
    </w:p>
    <w:p w14:paraId="1B4427F1" w14:textId="77777777" w:rsidR="00937B9A" w:rsidRDefault="0075796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20BD0F5C" w14:textId="77777777" w:rsidR="00937B9A" w:rsidRDefault="0075796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100308DA" w14:textId="77777777" w:rsidR="00937B9A" w:rsidRDefault="00757964">
      <w:pPr>
        <w:pStyle w:val="ListParagraph"/>
        <w:numPr>
          <w:ilvl w:val="1"/>
          <w:numId w:val="31"/>
        </w:numPr>
        <w:rPr>
          <w:lang w:val="en-US"/>
        </w:rPr>
      </w:pPr>
      <w:r>
        <w:rPr>
          <w:lang w:val="en-US"/>
        </w:rPr>
        <w:t>FFS: how to signal the sampling period.</w:t>
      </w:r>
    </w:p>
    <w:p w14:paraId="5F775129" w14:textId="77777777" w:rsidR="00937B9A" w:rsidRDefault="00757964">
      <w:pPr>
        <w:pStyle w:val="ListParagraph"/>
        <w:numPr>
          <w:ilvl w:val="0"/>
          <w:numId w:val="31"/>
        </w:numPr>
      </w:pPr>
      <w:r>
        <w:rPr>
          <w:lang w:val="en-US"/>
        </w:rPr>
        <w:t xml:space="preserve">Option B. unified measurement. </w:t>
      </w:r>
    </w:p>
    <w:p w14:paraId="7F71740C" w14:textId="77777777" w:rsidR="00937B9A" w:rsidRDefault="00757964">
      <w:pPr>
        <w:pStyle w:val="ListParagraph"/>
        <w:numPr>
          <w:ilvl w:val="1"/>
          <w:numId w:val="31"/>
        </w:numPr>
        <w:rPr>
          <w:lang w:val="en-US"/>
        </w:rPr>
      </w:pPr>
      <w:r>
        <w:rPr>
          <w:lang w:val="en-US"/>
        </w:rPr>
        <w:lastRenderedPageBreak/>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3E7DEE9D" w14:textId="77777777" w:rsidR="00937B9A" w:rsidRDefault="00757964">
      <w:pPr>
        <w:pStyle w:val="ListParagraph"/>
        <w:numPr>
          <w:ilvl w:val="1"/>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channel measurements are selected according to the strongest power, and </w:t>
      </w:r>
      <w:proofErr w:type="spellStart"/>
      <w:r>
        <w:rPr>
          <w:lang w:val="en-US"/>
        </w:rPr>
        <w:t>N</w:t>
      </w:r>
      <w:r>
        <w:rPr>
          <w:vertAlign w:val="subscript"/>
          <w:lang w:val="en-US"/>
        </w:rPr>
        <w:t>t</w:t>
      </w:r>
      <w:proofErr w:type="spellEnd"/>
      <w:r>
        <w:rPr>
          <w:lang w:val="en-US"/>
        </w:rPr>
        <w:t>' &gt;=9.</w:t>
      </w:r>
    </w:p>
    <w:p w14:paraId="0037D96D" w14:textId="77777777" w:rsidR="00937B9A" w:rsidRDefault="00757964">
      <w:pPr>
        <w:pStyle w:val="ListParagraph"/>
        <w:numPr>
          <w:ilvl w:val="1"/>
          <w:numId w:val="31"/>
        </w:numPr>
        <w:rPr>
          <w:lang w:val="en-US"/>
        </w:rPr>
      </w:pPr>
      <w:r>
        <w:rPr>
          <w:lang w:val="en-US"/>
        </w:rPr>
        <w:t xml:space="preserve">FFS: the value range of integer k for the timing granularity T. </w:t>
      </w:r>
    </w:p>
    <w:p w14:paraId="799CDCA6" w14:textId="77777777" w:rsidR="00937B9A" w:rsidRDefault="00937B9A"/>
    <w:p w14:paraId="11C9B309"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3FC51A19" w14:textId="77777777">
        <w:tc>
          <w:tcPr>
            <w:tcW w:w="1418" w:type="dxa"/>
          </w:tcPr>
          <w:p w14:paraId="01E62356" w14:textId="77777777" w:rsidR="00937B9A" w:rsidRDefault="00937B9A">
            <w:pPr>
              <w:rPr>
                <w:b/>
              </w:rPr>
            </w:pPr>
          </w:p>
        </w:tc>
        <w:tc>
          <w:tcPr>
            <w:tcW w:w="8572" w:type="dxa"/>
          </w:tcPr>
          <w:p w14:paraId="74E63D28" w14:textId="77777777" w:rsidR="00937B9A" w:rsidRDefault="00757964">
            <w:pPr>
              <w:jc w:val="center"/>
              <w:rPr>
                <w:b/>
                <w:lang w:val="zh-CN"/>
              </w:rPr>
            </w:pPr>
            <w:r>
              <w:rPr>
                <w:rFonts w:hint="eastAsia"/>
                <w:b/>
                <w:lang w:val="zh-CN"/>
              </w:rPr>
              <w:t>Company</w:t>
            </w:r>
          </w:p>
        </w:tc>
      </w:tr>
      <w:tr w:rsidR="00937B9A" w14:paraId="1235D9CE" w14:textId="77777777">
        <w:tc>
          <w:tcPr>
            <w:tcW w:w="1418" w:type="dxa"/>
          </w:tcPr>
          <w:p w14:paraId="07871783" w14:textId="77777777" w:rsidR="00937B9A" w:rsidRDefault="00757964">
            <w:pPr>
              <w:rPr>
                <w:lang w:val="zh-CN"/>
              </w:rPr>
            </w:pPr>
            <w:r>
              <w:rPr>
                <w:rFonts w:hint="eastAsia"/>
                <w:lang w:val="zh-CN"/>
              </w:rPr>
              <w:t>Support</w:t>
            </w:r>
          </w:p>
        </w:tc>
        <w:tc>
          <w:tcPr>
            <w:tcW w:w="8572" w:type="dxa"/>
          </w:tcPr>
          <w:p w14:paraId="649DBBAD" w14:textId="77777777" w:rsidR="00937B9A" w:rsidRDefault="00937B9A"/>
        </w:tc>
      </w:tr>
      <w:tr w:rsidR="00937B9A" w14:paraId="5CEA49C5" w14:textId="77777777">
        <w:tc>
          <w:tcPr>
            <w:tcW w:w="1418" w:type="dxa"/>
          </w:tcPr>
          <w:p w14:paraId="36F17446" w14:textId="77777777" w:rsidR="00937B9A" w:rsidRDefault="00757964">
            <w:pPr>
              <w:rPr>
                <w:lang w:val="zh-CN"/>
              </w:rPr>
            </w:pPr>
            <w:r>
              <w:rPr>
                <w:rFonts w:hint="eastAsia"/>
                <w:lang w:val="zh-CN"/>
              </w:rPr>
              <w:t>Not support</w:t>
            </w:r>
          </w:p>
        </w:tc>
        <w:tc>
          <w:tcPr>
            <w:tcW w:w="8572" w:type="dxa"/>
          </w:tcPr>
          <w:p w14:paraId="6806835C" w14:textId="77777777" w:rsidR="00937B9A" w:rsidRDefault="00757964">
            <w:proofErr w:type="spellStart"/>
            <w:r>
              <w:t>HwHiSi</w:t>
            </w:r>
            <w:proofErr w:type="spellEnd"/>
            <w:r>
              <w:rPr>
                <w:rFonts w:eastAsia="Yu Mincho" w:hint="eastAsia"/>
              </w:rPr>
              <w:t xml:space="preserve">, </w:t>
            </w:r>
            <w:proofErr w:type="spellStart"/>
            <w:r>
              <w:rPr>
                <w:rFonts w:eastAsia="Yu Mincho" w:hint="eastAsia"/>
              </w:rPr>
              <w:t>InterDigital</w:t>
            </w:r>
            <w:proofErr w:type="spellEnd"/>
            <w:r>
              <w:rPr>
                <w:rFonts w:hint="eastAsia"/>
              </w:rPr>
              <w:t>, TCL</w:t>
            </w:r>
          </w:p>
        </w:tc>
      </w:tr>
    </w:tbl>
    <w:p w14:paraId="231CF33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6ECF9C7" w14:textId="77777777">
        <w:tc>
          <w:tcPr>
            <w:tcW w:w="1411" w:type="dxa"/>
          </w:tcPr>
          <w:p w14:paraId="28AC61D9" w14:textId="77777777" w:rsidR="00937B9A" w:rsidRDefault="00757964">
            <w:pPr>
              <w:rPr>
                <w:b/>
              </w:rPr>
            </w:pPr>
            <w:r>
              <w:rPr>
                <w:b/>
              </w:rPr>
              <w:t>Company</w:t>
            </w:r>
          </w:p>
        </w:tc>
        <w:tc>
          <w:tcPr>
            <w:tcW w:w="8574" w:type="dxa"/>
          </w:tcPr>
          <w:p w14:paraId="783290E1" w14:textId="77777777" w:rsidR="00937B9A" w:rsidRDefault="00757964">
            <w:pPr>
              <w:jc w:val="center"/>
              <w:rPr>
                <w:b/>
              </w:rPr>
            </w:pPr>
            <w:r>
              <w:rPr>
                <w:b/>
              </w:rPr>
              <w:t>Comments</w:t>
            </w:r>
          </w:p>
        </w:tc>
      </w:tr>
      <w:tr w:rsidR="00937B9A" w14:paraId="705EE25A" w14:textId="77777777">
        <w:tc>
          <w:tcPr>
            <w:tcW w:w="1411" w:type="dxa"/>
          </w:tcPr>
          <w:p w14:paraId="0C3732D2" w14:textId="77777777" w:rsidR="00937B9A" w:rsidRDefault="00757964">
            <w:r>
              <w:t>HwHiSi</w:t>
            </w:r>
          </w:p>
        </w:tc>
        <w:tc>
          <w:tcPr>
            <w:tcW w:w="8574" w:type="dxa"/>
          </w:tcPr>
          <w:p w14:paraId="3CA54881" w14:textId="77777777" w:rsidR="00937B9A" w:rsidRDefault="00757964">
            <w:r>
              <w:rPr>
                <w:lang w:val="en-US"/>
              </w:rPr>
              <w:t xml:space="preserve">The ambiguity issues of sample-based measurements have not been captured in the above summary, which has been raised by several companies in this meeting, as well as in the previous meeting. As discussed during the last meeting, proponents of sample-based measurements should explain how to mitigate ambiguity of sample-based measurements. We believe that the ambiguity issue for </w:t>
            </w:r>
            <w:proofErr w:type="gramStart"/>
            <w:r>
              <w:rPr>
                <w:lang w:val="en-US"/>
              </w:rPr>
              <w:t>sample based</w:t>
            </w:r>
            <w:proofErr w:type="gramEnd"/>
            <w:r>
              <w:rPr>
                <w:lang w:val="en-US"/>
              </w:rPr>
              <w:t xml:space="preserve"> reporting needs to be resolved before making any decision.</w:t>
            </w:r>
          </w:p>
          <w:p w14:paraId="2BDB48C4" w14:textId="77777777" w:rsidR="00937B9A" w:rsidRDefault="00757964">
            <w:r>
              <w:rPr>
                <w:lang w:val="en-US"/>
              </w:rPr>
              <w:t xml:space="preserve">In addition, it is not clear how to consider Option A for down selection, when the definition of sample-based measurements in Option A is left as FFS in the second bullet of Option A. In this regard, several aspects of Option A need to </w:t>
            </w:r>
            <w:proofErr w:type="gramStart"/>
            <w:r>
              <w:rPr>
                <w:lang w:val="en-US"/>
              </w:rPr>
              <w:t>specified</w:t>
            </w:r>
            <w:proofErr w:type="gramEnd"/>
            <w:r>
              <w:rPr>
                <w:lang w:val="en-US"/>
              </w:rPr>
              <w:t>, including:</w:t>
            </w:r>
          </w:p>
          <w:p w14:paraId="1683611F" w14:textId="77777777" w:rsidR="00937B9A" w:rsidRDefault="00757964">
            <w:pPr>
              <w:pStyle w:val="ListParagraph"/>
              <w:numPr>
                <w:ilvl w:val="0"/>
                <w:numId w:val="36"/>
              </w:numPr>
              <w:rPr>
                <w:lang w:val="en-US"/>
              </w:rPr>
            </w:pPr>
            <w:r>
              <w:rPr>
                <w:lang w:val="en-US"/>
              </w:rPr>
              <w:t>How are the measurement times determined?</w:t>
            </w:r>
          </w:p>
          <w:p w14:paraId="4931948A" w14:textId="77777777" w:rsidR="00937B9A" w:rsidRDefault="00757964">
            <w:pPr>
              <w:pStyle w:val="ListParagraph"/>
              <w:numPr>
                <w:ilvl w:val="0"/>
                <w:numId w:val="36"/>
              </w:numPr>
              <w:rPr>
                <w:lang w:val="en-US"/>
              </w:rPr>
            </w:pPr>
            <w:r>
              <w:rPr>
                <w:lang w:val="en-US"/>
              </w:rPr>
              <w:t>How is the measurement window determined?</w:t>
            </w:r>
          </w:p>
          <w:p w14:paraId="0E1C4768" w14:textId="77777777" w:rsidR="00937B9A" w:rsidRDefault="00757964">
            <w:pPr>
              <w:pStyle w:val="ListParagraph"/>
              <w:numPr>
                <w:ilvl w:val="0"/>
                <w:numId w:val="36"/>
              </w:numPr>
              <w:rPr>
                <w:lang w:val="en-US"/>
              </w:rPr>
            </w:pPr>
            <w:r>
              <w:rPr>
                <w:lang w:val="en-US"/>
              </w:rPr>
              <w:t xml:space="preserve">Based on which rule are the </w:t>
            </w:r>
            <w:proofErr w:type="spellStart"/>
            <w:r>
              <w:rPr>
                <w:lang w:val="en-US"/>
              </w:rPr>
              <w:t>N</w:t>
            </w:r>
            <w:r>
              <w:rPr>
                <w:vertAlign w:val="subscript"/>
                <w:lang w:val="en-US"/>
              </w:rPr>
              <w:t>t</w:t>
            </w:r>
            <w:proofErr w:type="spellEnd"/>
            <w:r>
              <w:rPr>
                <w:lang w:val="en-US"/>
              </w:rPr>
              <w:t>' samples sub-sampled?</w:t>
            </w:r>
          </w:p>
          <w:p w14:paraId="6DEC0904" w14:textId="77777777" w:rsidR="00937B9A" w:rsidRDefault="00757964">
            <w:r>
              <w:rPr>
                <w:lang w:val="en-US"/>
              </w:rPr>
              <w:t xml:space="preserve">Or is the intention to leave these aspects up to implementation? </w:t>
            </w:r>
          </w:p>
          <w:p w14:paraId="1322CD0D" w14:textId="77777777" w:rsidR="00937B9A" w:rsidRDefault="00757964">
            <w:r>
              <w:rPr>
                <w:lang w:val="en-US"/>
              </w:rPr>
              <w:t xml:space="preserve">For Option A, it is critical to decide first whether to report </w:t>
            </w:r>
            <w:proofErr w:type="spellStart"/>
            <w:r>
              <w:rPr>
                <w:lang w:val="en-US"/>
              </w:rPr>
              <w:t>Nt</w:t>
            </w:r>
            <w:proofErr w:type="spellEnd"/>
            <w:r>
              <w:rPr>
                <w:lang w:val="en-US"/>
              </w:rPr>
              <w:t xml:space="preserve"> or </w:t>
            </w:r>
            <w:proofErr w:type="spellStart"/>
            <w:r>
              <w:rPr>
                <w:lang w:val="en-US"/>
              </w:rPr>
              <w:t>Nt</w:t>
            </w:r>
            <w:proofErr w:type="spellEnd"/>
            <w:r>
              <w:rPr>
                <w:lang w:val="en-US"/>
              </w:rPr>
              <w:t>’ samples firstly. Because their underlying issues are so different.</w:t>
            </w:r>
          </w:p>
          <w:p w14:paraId="39212318" w14:textId="77777777" w:rsidR="00937B9A" w:rsidRDefault="00757964">
            <w:r>
              <w:rPr>
                <w:lang w:val="en-US"/>
              </w:rPr>
              <w:t xml:space="preserve">Regarding Option B, further clarification is needed regarding what it is meant with unified measurement. In the summary, it is stated that the measurement times (we suppose it refers to timing information?) are according to the legacy path-based measurements, but this is not stated in the bullets of Option B of the draft proposal. </w:t>
            </w:r>
          </w:p>
          <w:p w14:paraId="474C3279" w14:textId="77777777" w:rsidR="00937B9A" w:rsidRDefault="00757964">
            <w:r>
              <w:rPr>
                <w:lang w:val="en-US"/>
              </w:rPr>
              <w:t xml:space="preserve">For both Option A and Option B, there are different ways how the </w:t>
            </w:r>
            <w:proofErr w:type="spellStart"/>
            <w:r>
              <w:rPr>
                <w:lang w:val="en-US"/>
              </w:rPr>
              <w:t>N</w:t>
            </w:r>
            <w:r>
              <w:rPr>
                <w:vertAlign w:val="subscript"/>
                <w:lang w:val="en-US"/>
              </w:rPr>
              <w:t>t</w:t>
            </w:r>
            <w:proofErr w:type="spellEnd"/>
            <w:r>
              <w:rPr>
                <w:lang w:val="en-US"/>
              </w:rPr>
              <w:t xml:space="preserve">' channel measurements are selected according to the strongest power. Considering the example below with the indicated time granularity, selecting the </w:t>
            </w:r>
            <w:proofErr w:type="spellStart"/>
            <w:r>
              <w:rPr>
                <w:lang w:val="en-US"/>
              </w:rPr>
              <w:t>N</w:t>
            </w:r>
            <w:r>
              <w:rPr>
                <w:vertAlign w:val="subscript"/>
                <w:lang w:val="en-US"/>
              </w:rPr>
              <w:t>t</w:t>
            </w:r>
            <w:proofErr w:type="spellEnd"/>
            <w:r>
              <w:rPr>
                <w:lang w:val="en-US"/>
              </w:rPr>
              <w:t xml:space="preserve">' =5 samples with the strongest power would lead to selecting only 5 samples associated with a first path. To obtain a better fingerprint with the given example, the number of samples to be reported should be increased, e.g., all samples need to be reported. </w:t>
            </w:r>
          </w:p>
          <w:p w14:paraId="5139353B" w14:textId="77777777" w:rsidR="00937B9A" w:rsidRDefault="00757964">
            <w:r>
              <w:rPr>
                <w:noProof/>
              </w:rPr>
              <w:lastRenderedPageBreak/>
              <w:drawing>
                <wp:inline distT="0" distB="0" distL="0" distR="0" wp14:anchorId="4C24B785" wp14:editId="37A14AB9">
                  <wp:extent cx="3921760" cy="1714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39105" cy="1722427"/>
                          </a:xfrm>
                          <a:prstGeom prst="rect">
                            <a:avLst/>
                          </a:prstGeom>
                          <a:noFill/>
                        </pic:spPr>
                      </pic:pic>
                    </a:graphicData>
                  </a:graphic>
                </wp:inline>
              </w:drawing>
            </w:r>
          </w:p>
          <w:p w14:paraId="1ABBFA25" w14:textId="77777777" w:rsidR="00937B9A" w:rsidRDefault="00757964">
            <w:r>
              <w:rPr>
                <w:lang w:val="en-US"/>
              </w:rPr>
              <w:t xml:space="preserve">If the timing granularity is made coarser, such a resulting fingerprint is subject to ambiguities due to the timing offset as we discussed in our paper. </w:t>
            </w:r>
          </w:p>
          <w:p w14:paraId="38780B86" w14:textId="77777777" w:rsidR="00937B9A" w:rsidRDefault="00757964">
            <w:r>
              <w:rPr>
                <w:lang w:val="en-US"/>
              </w:rPr>
              <w:t>On the other hand, any reasonable implementation of path-based measurements would aim at determining the timing information of the 5 paths in the channel. Furthermore, For Option B, it is stated that the measurement times (timing information) are integer multiples of a timing granularity T, where T=2</w:t>
            </w:r>
            <w:r>
              <w:rPr>
                <w:vertAlign w:val="superscript"/>
                <w:lang w:val="en-US"/>
              </w:rPr>
              <w:t>k</w:t>
            </w:r>
            <w:r>
              <w:rPr>
                <w:lang w:val="en-US"/>
              </w:rPr>
              <w:t>xT</w:t>
            </w:r>
            <w:r>
              <w:rPr>
                <w:vertAlign w:val="subscript"/>
                <w:lang w:val="en-US"/>
              </w:rPr>
              <w:t>c</w:t>
            </w:r>
            <w:r>
              <w:rPr>
                <w:lang w:val="en-US"/>
              </w:rPr>
              <w:t>, while for Option A, the measurement times are integer multiples of sampling periods. If the timing granularity is equal to the sampling period, then it is not clear why Option A needs to be discussed. Based on the above discussion, it seems that only Option B needs to be further discussed.</w:t>
            </w:r>
          </w:p>
        </w:tc>
      </w:tr>
      <w:tr w:rsidR="00937B9A" w14:paraId="46CEF8DC" w14:textId="77777777">
        <w:tc>
          <w:tcPr>
            <w:tcW w:w="1411" w:type="dxa"/>
          </w:tcPr>
          <w:p w14:paraId="031E8C43" w14:textId="77777777" w:rsidR="00937B9A" w:rsidRDefault="00757964">
            <w:r>
              <w:lastRenderedPageBreak/>
              <w:t>Nokia</w:t>
            </w:r>
          </w:p>
        </w:tc>
        <w:tc>
          <w:tcPr>
            <w:tcW w:w="8574" w:type="dxa"/>
          </w:tcPr>
          <w:p w14:paraId="45F799AA" w14:textId="77777777" w:rsidR="00937B9A" w:rsidRDefault="00757964">
            <w:r>
              <w:rPr>
                <w:lang w:val="en-US"/>
              </w:rPr>
              <w:t>Clarification request to FL, what is the interpretation of the term “unified measurement</w:t>
            </w:r>
            <w:proofErr w:type="gramStart"/>
            <w:r>
              <w:rPr>
                <w:lang w:val="en-US"/>
              </w:rPr>
              <w:t>” ?</w:t>
            </w:r>
            <w:proofErr w:type="gramEnd"/>
            <w:r>
              <w:rPr>
                <w:lang w:val="en-US"/>
              </w:rPr>
              <w:t xml:space="preserve">, why Path-based is not discussed/considered anymore in the proposal ?. </w:t>
            </w:r>
          </w:p>
        </w:tc>
      </w:tr>
      <w:tr w:rsidR="00937B9A" w14:paraId="79507FED" w14:textId="77777777">
        <w:tc>
          <w:tcPr>
            <w:tcW w:w="1411" w:type="dxa"/>
          </w:tcPr>
          <w:p w14:paraId="0D2DE232" w14:textId="77777777" w:rsidR="00937B9A" w:rsidRDefault="00757964">
            <w:pPr>
              <w:rPr>
                <w:rFonts w:eastAsia="SimSun"/>
              </w:rPr>
            </w:pPr>
            <w:r>
              <w:rPr>
                <w:rFonts w:eastAsia="SimSun" w:hint="eastAsia"/>
                <w:lang w:val="en-US"/>
              </w:rPr>
              <w:t>ZTE</w:t>
            </w:r>
          </w:p>
        </w:tc>
        <w:tc>
          <w:tcPr>
            <w:tcW w:w="8574" w:type="dxa"/>
          </w:tcPr>
          <w:p w14:paraId="344B5C93" w14:textId="77777777" w:rsidR="00937B9A" w:rsidRDefault="00757964">
            <w:pPr>
              <w:rPr>
                <w:rFonts w:eastAsia="SimSun"/>
              </w:rPr>
            </w:pPr>
            <w:r>
              <w:rPr>
                <w:rFonts w:eastAsia="SimSun" w:hint="eastAsia"/>
                <w:lang w:val="en-US"/>
              </w:rPr>
              <w:t xml:space="preserve">The definition of unified measurement seems more like path-based measurement wherein the number of additional </w:t>
            </w:r>
            <w:proofErr w:type="gramStart"/>
            <w:r>
              <w:rPr>
                <w:rFonts w:eastAsia="SimSun" w:hint="eastAsia"/>
                <w:lang w:val="en-US"/>
              </w:rPr>
              <w:t>path</w:t>
            </w:r>
            <w:proofErr w:type="gramEnd"/>
            <w:r>
              <w:rPr>
                <w:rFonts w:eastAsia="SimSun" w:hint="eastAsia"/>
                <w:lang w:val="en-US"/>
              </w:rPr>
              <w:t xml:space="preserve"> is extended. From the definition, we cannot see any features of sample-based measurements.</w:t>
            </w:r>
          </w:p>
          <w:p w14:paraId="4A2B4706" w14:textId="77777777" w:rsidR="00937B9A" w:rsidRDefault="00757964">
            <w:pPr>
              <w:rPr>
                <w:rFonts w:eastAsia="SimSun"/>
              </w:rPr>
            </w:pPr>
            <w:r>
              <w:rPr>
                <w:rFonts w:eastAsia="SimSun" w:hint="eastAsia"/>
                <w:lang w:val="en-US"/>
              </w:rPr>
              <w:t>Chair</w:t>
            </w:r>
            <w:r>
              <w:rPr>
                <w:rFonts w:eastAsia="SimSun"/>
                <w:lang w:val="en-US"/>
              </w:rPr>
              <w:t>’</w:t>
            </w:r>
            <w:r>
              <w:rPr>
                <w:rFonts w:eastAsia="SimSun" w:hint="eastAsia"/>
                <w:lang w:val="en-US"/>
              </w:rPr>
              <w:t xml:space="preserve">s guidance for the channel measurement report is to select ONE of sample-based or path-based measurement. May we can see the preference of companies that support </w:t>
            </w:r>
            <w:r>
              <w:rPr>
                <w:rFonts w:eastAsia="SimSun"/>
                <w:lang w:val="en-US"/>
              </w:rPr>
              <w:t>‘</w:t>
            </w:r>
            <w:r>
              <w:rPr>
                <w:rFonts w:eastAsia="SimSun" w:hint="eastAsia"/>
                <w:lang w:val="en-US"/>
              </w:rPr>
              <w:t>both</w:t>
            </w:r>
            <w:r>
              <w:rPr>
                <w:rFonts w:eastAsia="SimSun"/>
                <w:lang w:val="en-US"/>
              </w:rPr>
              <w:t>’</w:t>
            </w:r>
            <w:r>
              <w:rPr>
                <w:rFonts w:eastAsia="SimSun" w:hint="eastAsia"/>
                <w:lang w:val="en-US"/>
              </w:rPr>
              <w:t xml:space="preserve"> </w:t>
            </w:r>
            <w:proofErr w:type="gramStart"/>
            <w:r>
              <w:rPr>
                <w:rFonts w:eastAsia="SimSun" w:hint="eastAsia"/>
                <w:lang w:val="en-US"/>
              </w:rPr>
              <w:t>or</w:t>
            </w:r>
            <w:proofErr w:type="gramEnd"/>
            <w:r>
              <w:rPr>
                <w:rFonts w:eastAsia="SimSun" w:hint="eastAsia"/>
                <w:lang w:val="en-US"/>
              </w:rPr>
              <w:t xml:space="preserve"> </w:t>
            </w:r>
            <w:r>
              <w:rPr>
                <w:rFonts w:eastAsia="SimSun"/>
                <w:lang w:val="en-US"/>
              </w:rPr>
              <w:t>‘</w:t>
            </w:r>
            <w:r>
              <w:rPr>
                <w:rFonts w:eastAsia="SimSun" w:hint="eastAsia"/>
                <w:lang w:val="en-US"/>
              </w:rPr>
              <w:t>hybrid</w:t>
            </w:r>
            <w:r>
              <w:rPr>
                <w:rFonts w:eastAsia="SimSun"/>
                <w:lang w:val="en-US"/>
              </w:rPr>
              <w:t>’</w:t>
            </w:r>
            <w:r>
              <w:rPr>
                <w:rFonts w:eastAsia="SimSun" w:hint="eastAsia"/>
                <w:lang w:val="en-US"/>
              </w:rPr>
              <w:t xml:space="preserve">. </w:t>
            </w:r>
          </w:p>
        </w:tc>
      </w:tr>
      <w:tr w:rsidR="00937B9A" w14:paraId="7201519A" w14:textId="77777777">
        <w:tc>
          <w:tcPr>
            <w:tcW w:w="1411" w:type="dxa"/>
          </w:tcPr>
          <w:p w14:paraId="2048A3A1"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1DBA2D22" w14:textId="77777777" w:rsidR="00937B9A" w:rsidRDefault="00757964">
            <w:r>
              <w:rPr>
                <w:lang w:val="en-US"/>
              </w:rPr>
              <w:t>Option B is a new measurement. Option B should be based on the path measurements defined in 38.215. It’s not clear whether the second bullet is needed. We propose to change Option B as follows.</w:t>
            </w:r>
          </w:p>
          <w:p w14:paraId="0A623C6F" w14:textId="77777777" w:rsidR="00937B9A" w:rsidRDefault="00757964">
            <w:pPr>
              <w:pStyle w:val="ListParagraph"/>
              <w:numPr>
                <w:ilvl w:val="0"/>
                <w:numId w:val="31"/>
              </w:numPr>
              <w:rPr>
                <w:lang w:val="en-US"/>
              </w:rPr>
            </w:pPr>
            <w:r>
              <w:rPr>
                <w:lang w:val="en-US"/>
              </w:rPr>
              <w:t xml:space="preserve">Option B. </w:t>
            </w:r>
            <w:r>
              <w:rPr>
                <w:strike/>
                <w:color w:val="FF0000"/>
                <w:lang w:val="en-US"/>
              </w:rPr>
              <w:t>unified</w:t>
            </w:r>
            <w:r>
              <w:rPr>
                <w:color w:val="FF0000"/>
                <w:lang w:val="en-US"/>
              </w:rPr>
              <w:t xml:space="preserve"> Enhancement (if any) to path-based </w:t>
            </w:r>
            <w:r>
              <w:rPr>
                <w:lang w:val="en-US"/>
              </w:rPr>
              <w:t xml:space="preserve">measurement </w:t>
            </w:r>
            <w:r>
              <w:rPr>
                <w:color w:val="FF0000"/>
                <w:lang w:val="en-US"/>
              </w:rPr>
              <w:t>defined in TS 38.215</w:t>
            </w:r>
            <w:r>
              <w:rPr>
                <w:lang w:val="en-US"/>
              </w:rPr>
              <w:t xml:space="preserve">. </w:t>
            </w:r>
          </w:p>
          <w:p w14:paraId="75B521F2" w14:textId="77777777" w:rsidR="00937B9A" w:rsidRDefault="00757964">
            <w:pPr>
              <w:pStyle w:val="ListParagraph"/>
              <w:numPr>
                <w:ilvl w:val="1"/>
                <w:numId w:val="31"/>
              </w:numPr>
              <w:rPr>
                <w:lang w:val="en-US"/>
              </w:rPr>
            </w:pPr>
            <w:r>
              <w:rPr>
                <w:lang w:val="en-US"/>
              </w:rPr>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40E446E3" w14:textId="77777777" w:rsidR="00937B9A" w:rsidRDefault="00757964">
            <w:pPr>
              <w:pStyle w:val="ListParagraph"/>
              <w:numPr>
                <w:ilvl w:val="1"/>
                <w:numId w:val="31"/>
              </w:numPr>
              <w:rPr>
                <w:strike/>
                <w:color w:val="FF0000"/>
                <w:lang w:val="en-US"/>
              </w:rPr>
            </w:pPr>
            <w:r>
              <w:rPr>
                <w:strike/>
                <w:color w:val="FF0000"/>
                <w:lang w:val="en-US"/>
              </w:rPr>
              <w:t xml:space="preserve">The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channel measurements are selected according to the strongest power, and </w:t>
            </w:r>
            <w:proofErr w:type="spellStart"/>
            <w:r>
              <w:rPr>
                <w:strike/>
                <w:color w:val="FF0000"/>
                <w:lang w:val="en-US"/>
              </w:rPr>
              <w:t>N</w:t>
            </w:r>
            <w:r>
              <w:rPr>
                <w:strike/>
                <w:color w:val="FF0000"/>
                <w:vertAlign w:val="subscript"/>
                <w:lang w:val="en-US"/>
              </w:rPr>
              <w:t>t</w:t>
            </w:r>
            <w:proofErr w:type="spellEnd"/>
            <w:r>
              <w:rPr>
                <w:strike/>
                <w:color w:val="FF0000"/>
                <w:lang w:val="en-US"/>
              </w:rPr>
              <w:t>' &gt;=9.</w:t>
            </w:r>
          </w:p>
          <w:p w14:paraId="1080439E" w14:textId="77777777" w:rsidR="00937B9A" w:rsidRDefault="00757964">
            <w:pPr>
              <w:pStyle w:val="ListParagraph"/>
              <w:numPr>
                <w:ilvl w:val="1"/>
                <w:numId w:val="31"/>
              </w:numPr>
              <w:rPr>
                <w:lang w:val="en-US"/>
              </w:rPr>
            </w:pPr>
            <w:r>
              <w:rPr>
                <w:lang w:val="en-US"/>
              </w:rPr>
              <w:t>FFS: the value range of integer k for the timing granularity T.</w:t>
            </w:r>
          </w:p>
          <w:p w14:paraId="23AEAD03" w14:textId="77777777" w:rsidR="00937B9A" w:rsidRDefault="00757964">
            <w:pPr>
              <w:pStyle w:val="ListParagraph"/>
              <w:numPr>
                <w:ilvl w:val="1"/>
                <w:numId w:val="31"/>
              </w:numPr>
              <w:rPr>
                <w:color w:val="FF0000"/>
                <w:lang w:val="en-US"/>
              </w:rPr>
            </w:pPr>
            <w:proofErr w:type="gramStart"/>
            <w:r>
              <w:rPr>
                <w:color w:val="FF0000"/>
                <w:lang w:val="en-US"/>
              </w:rPr>
              <w:t>FFS :</w:t>
            </w:r>
            <w:proofErr w:type="gramEnd"/>
            <w:r>
              <w:rPr>
                <w:color w:val="FF0000"/>
                <w:lang w:val="en-US"/>
              </w:rPr>
              <w:t xml:space="preserve"> Potential enhancements for path-based measurement defined in TS 38.215</w:t>
            </w:r>
          </w:p>
          <w:p w14:paraId="7F3010CC" w14:textId="77777777" w:rsidR="00937B9A" w:rsidRDefault="00757964">
            <w:pPr>
              <w:rPr>
                <w:rFonts w:eastAsia="SimSun"/>
              </w:rPr>
            </w:pPr>
            <w:r>
              <w:rPr>
                <w:rFonts w:eastAsia="SimSun"/>
                <w:color w:val="0070C0"/>
                <w:lang w:val="en-US"/>
              </w:rPr>
              <w:lastRenderedPageBreak/>
              <w:t>[Moderator] The above edits show nothing beyond the legacy path-based measurement though. It does not include anything from path-based measurement, and thus not a unified measurement.</w:t>
            </w:r>
          </w:p>
        </w:tc>
      </w:tr>
      <w:tr w:rsidR="00937B9A" w14:paraId="0D7BA9D2" w14:textId="77777777">
        <w:tc>
          <w:tcPr>
            <w:tcW w:w="1411" w:type="dxa"/>
          </w:tcPr>
          <w:p w14:paraId="37A46593" w14:textId="77777777" w:rsidR="00937B9A" w:rsidRDefault="00757964">
            <w:r>
              <w:rPr>
                <w:rFonts w:hint="eastAsia"/>
              </w:rPr>
              <w:lastRenderedPageBreak/>
              <w:t>TCL</w:t>
            </w:r>
          </w:p>
        </w:tc>
        <w:tc>
          <w:tcPr>
            <w:tcW w:w="8574" w:type="dxa"/>
          </w:tcPr>
          <w:p w14:paraId="38D99025" w14:textId="77777777" w:rsidR="00937B9A" w:rsidRDefault="00757964">
            <w:r>
              <w:rPr>
                <w:lang w:val="en-US"/>
              </w:rPr>
              <w:t xml:space="preserve">It seems that the Option B is a variant of the path-based measurement, by which the paths are detected at the integer multiples of a timing granularity. </w:t>
            </w:r>
            <w:proofErr w:type="gramStart"/>
            <w:r>
              <w:rPr>
                <w:lang w:val="en-US"/>
              </w:rPr>
              <w:t>So</w:t>
            </w:r>
            <w:proofErr w:type="gramEnd"/>
            <w:r>
              <w:rPr>
                <w:lang w:val="en-US"/>
              </w:rPr>
              <w:t xml:space="preserve"> we should delete the Option B if the majority of companies support the sample-based measurement to make progress.</w:t>
            </w:r>
          </w:p>
        </w:tc>
      </w:tr>
      <w:tr w:rsidR="00937B9A" w14:paraId="10F416FC" w14:textId="77777777">
        <w:tc>
          <w:tcPr>
            <w:tcW w:w="1411" w:type="dxa"/>
          </w:tcPr>
          <w:p w14:paraId="5C2E909D" w14:textId="77777777" w:rsidR="00937B9A" w:rsidRDefault="00757964">
            <w:r>
              <w:rPr>
                <w:rFonts w:hint="eastAsia"/>
              </w:rPr>
              <w:t>CATT, CICTCI</w:t>
            </w:r>
          </w:p>
        </w:tc>
        <w:tc>
          <w:tcPr>
            <w:tcW w:w="8574" w:type="dxa"/>
          </w:tcPr>
          <w:p w14:paraId="016EC123" w14:textId="77777777" w:rsidR="00937B9A" w:rsidRDefault="00757964">
            <w:r>
              <w:rPr>
                <w:rFonts w:hint="eastAsia"/>
                <w:lang w:val="en-US"/>
              </w:rPr>
              <w:t>Generally fine with this direction. But it seems Option B is a special case of Option A (with alternative (b) in its first FFS, if selected based on strongest power).</w:t>
            </w:r>
          </w:p>
        </w:tc>
      </w:tr>
      <w:tr w:rsidR="00937B9A" w14:paraId="10E5B92E" w14:textId="77777777">
        <w:tc>
          <w:tcPr>
            <w:tcW w:w="1411" w:type="dxa"/>
          </w:tcPr>
          <w:p w14:paraId="7F228F05" w14:textId="77777777" w:rsidR="00937B9A" w:rsidRDefault="00757964">
            <w:r>
              <w:rPr>
                <w:rFonts w:hint="eastAsia"/>
              </w:rPr>
              <w:t>NTT DOCOMO</w:t>
            </w:r>
          </w:p>
        </w:tc>
        <w:tc>
          <w:tcPr>
            <w:tcW w:w="8574" w:type="dxa"/>
          </w:tcPr>
          <w:p w14:paraId="6BD5B779" w14:textId="77777777" w:rsidR="00937B9A" w:rsidRDefault="00757964">
            <w:pPr>
              <w:pStyle w:val="ListParagraph"/>
              <w:numPr>
                <w:ilvl w:val="0"/>
                <w:numId w:val="37"/>
              </w:numPr>
              <w:rPr>
                <w:lang w:val="en-US"/>
              </w:rPr>
            </w:pPr>
            <w:r>
              <w:rPr>
                <w:lang w:val="en-US"/>
              </w:rPr>
              <w:t>For option A, t</w:t>
            </w:r>
            <w:r>
              <w:rPr>
                <w:rFonts w:hint="eastAsia"/>
                <w:lang w:val="en-US"/>
              </w:rPr>
              <w:t xml:space="preserve">he specification impact of introducing sample-based measurement, and the </w:t>
            </w:r>
            <w:r>
              <w:rPr>
                <w:lang w:val="en-US"/>
              </w:rPr>
              <w:t>compatibility</w:t>
            </w:r>
            <w:r>
              <w:rPr>
                <w:rFonts w:hint="eastAsia"/>
                <w:lang w:val="en-US"/>
              </w:rPr>
              <w:t xml:space="preserve"> with legacy NR positioning framework need to be clarified. </w:t>
            </w:r>
          </w:p>
          <w:p w14:paraId="00ECA0E9" w14:textId="77777777" w:rsidR="00937B9A" w:rsidRDefault="00757964">
            <w:pPr>
              <w:pStyle w:val="ListParagraph"/>
              <w:numPr>
                <w:ilvl w:val="0"/>
                <w:numId w:val="37"/>
              </w:numPr>
              <w:rPr>
                <w:lang w:val="en-US"/>
              </w:rPr>
            </w:pPr>
            <w:r>
              <w:rPr>
                <w:rFonts w:eastAsia="Yu Mincho" w:hint="eastAsia"/>
                <w:lang w:val="en-US"/>
              </w:rPr>
              <w:t>F</w:t>
            </w:r>
            <w:r>
              <w:rPr>
                <w:rFonts w:eastAsia="Yu Mincho"/>
                <w:lang w:val="en-US"/>
              </w:rPr>
              <w:t>or option B, the definition of unified measurement should be clarified first.</w:t>
            </w:r>
          </w:p>
        </w:tc>
      </w:tr>
      <w:tr w:rsidR="00937B9A" w14:paraId="008566CF" w14:textId="77777777">
        <w:tc>
          <w:tcPr>
            <w:tcW w:w="1411" w:type="dxa"/>
          </w:tcPr>
          <w:p w14:paraId="57FDC578" w14:textId="77777777" w:rsidR="00937B9A" w:rsidRDefault="00757964">
            <w:r>
              <w:rPr>
                <w:rFonts w:hint="eastAsia"/>
              </w:rPr>
              <w:t>N</w:t>
            </w:r>
            <w:r>
              <w:t>EC</w:t>
            </w:r>
          </w:p>
        </w:tc>
        <w:tc>
          <w:tcPr>
            <w:tcW w:w="8574" w:type="dxa"/>
          </w:tcPr>
          <w:p w14:paraId="3D8D74EF" w14:textId="77777777" w:rsidR="00937B9A" w:rsidRDefault="00757964">
            <w:pPr>
              <w:pStyle w:val="NormalWeb"/>
              <w:rPr>
                <w:rFonts w:ascii="Segoe UI" w:hAnsi="Segoe UI" w:cs="Segoe UI"/>
                <w:szCs w:val="21"/>
              </w:rPr>
            </w:pPr>
            <w:r>
              <w:rPr>
                <w:rFonts w:ascii="Segoe UI" w:hAnsi="Segoe UI" w:cs="Segoe UI"/>
                <w:szCs w:val="21"/>
                <w:lang w:val="en-US"/>
              </w:rPr>
              <w:t>Could FL please elaborate more on option B, maybe an illustration, if possible, can help us to understand better. </w:t>
            </w:r>
          </w:p>
          <w:p w14:paraId="76CBB902" w14:textId="77777777" w:rsidR="00937B9A" w:rsidRDefault="00757964">
            <w:r>
              <w:rPr>
                <w:lang w:val="en-US"/>
              </w:rPr>
              <w:t xml:space="preserve"> </w:t>
            </w:r>
          </w:p>
        </w:tc>
      </w:tr>
      <w:tr w:rsidR="00937B9A" w14:paraId="10D01265" w14:textId="77777777">
        <w:tc>
          <w:tcPr>
            <w:tcW w:w="1411" w:type="dxa"/>
          </w:tcPr>
          <w:p w14:paraId="18C5C807" w14:textId="77777777" w:rsidR="00937B9A" w:rsidRDefault="00757964">
            <w:r>
              <w:t>Qualcomm</w:t>
            </w:r>
          </w:p>
        </w:tc>
        <w:tc>
          <w:tcPr>
            <w:tcW w:w="8574" w:type="dxa"/>
          </w:tcPr>
          <w:p w14:paraId="76976A31" w14:textId="77777777" w:rsidR="00937B9A" w:rsidRDefault="00757964">
            <w:pPr>
              <w:pStyle w:val="NormalWeb"/>
              <w:rPr>
                <w:rFonts w:ascii="Segoe UI" w:hAnsi="Segoe UI" w:cs="Segoe UI"/>
                <w:szCs w:val="21"/>
              </w:rPr>
            </w:pPr>
            <w:r>
              <w:rPr>
                <w:rFonts w:ascii="Segoe UI" w:hAnsi="Segoe UI" w:cs="Segoe UI"/>
                <w:szCs w:val="21"/>
                <w:lang w:val="en-US"/>
              </w:rPr>
              <w:t xml:space="preserve">We also share views of </w:t>
            </w:r>
            <w:proofErr w:type="spellStart"/>
            <w:r>
              <w:rPr>
                <w:rFonts w:ascii="Segoe UI" w:hAnsi="Segoe UI" w:cs="Segoe UI"/>
                <w:szCs w:val="21"/>
                <w:lang w:val="en-US"/>
              </w:rPr>
              <w:t>HWHiSi</w:t>
            </w:r>
            <w:proofErr w:type="spellEnd"/>
            <w:r>
              <w:rPr>
                <w:rFonts w:ascii="Segoe UI" w:hAnsi="Segoe UI" w:cs="Segoe UI"/>
                <w:szCs w:val="21"/>
                <w:lang w:val="en-US"/>
              </w:rPr>
              <w:t>. In addition, this (unified measurement) is not clear.</w:t>
            </w:r>
          </w:p>
          <w:p w14:paraId="29D1C13E" w14:textId="77777777" w:rsidR="00937B9A" w:rsidRDefault="00937B9A">
            <w:pPr>
              <w:pStyle w:val="NormalWeb"/>
              <w:rPr>
                <w:rFonts w:ascii="Segoe UI" w:hAnsi="Segoe UI" w:cs="Segoe UI"/>
                <w:szCs w:val="21"/>
              </w:rPr>
            </w:pPr>
          </w:p>
          <w:p w14:paraId="6EEF24E3" w14:textId="77777777" w:rsidR="00937B9A" w:rsidRDefault="00757964">
            <w:r>
              <w:rPr>
                <w:lang w:val="en-US"/>
              </w:rPr>
              <w:t xml:space="preserve">In RAN1#116bis, </w:t>
            </w:r>
            <w:r>
              <w:rPr>
                <w:b/>
                <w:bCs/>
                <w:lang w:val="en-US"/>
              </w:rPr>
              <w:t xml:space="preserve">Chair guided companies to discuss claimed implementation uncertainty issues and strive to resolve them based on enhancements of existing signaling as starting point. </w:t>
            </w:r>
            <w:r>
              <w:rPr>
                <w:lang w:val="en-US"/>
              </w:rPr>
              <w:t xml:space="preserve">If they cannot be accomplished, then we can explore the sample-based alternative and see if it can solve it. </w:t>
            </w:r>
            <w:r>
              <w:rPr>
                <w:b/>
                <w:bCs/>
                <w:lang w:val="en-US"/>
              </w:rPr>
              <w:t>Mixed dataset training with measurements of different path-based implementations should resolve the whole issue of inconsistency (if any/needed).</w:t>
            </w:r>
            <w:r>
              <w:rPr>
                <w:lang w:val="en-US"/>
              </w:rPr>
              <w:t xml:space="preserve">     </w:t>
            </w:r>
          </w:p>
          <w:p w14:paraId="67670F99" w14:textId="77777777" w:rsidR="00937B9A" w:rsidRDefault="00757964">
            <w:r>
              <w:rPr>
                <w:lang w:val="en-US"/>
              </w:rPr>
              <w:t>In addition, the issue of implementation uncertainties existed even with classical methods and solution was to bound uncertainty with a RAN4 accuracy test. Both path-based and sample-based experience implementation uncertainties and there is no clear justification to rush for the sample-based alternative. The sample-based alternative is not also a promising solution because it also experiences implementation uncertainties. Please check QC’s evaluations below.</w:t>
            </w:r>
          </w:p>
          <w:p w14:paraId="77CE5997" w14:textId="77777777" w:rsidR="00937B9A" w:rsidRDefault="00757964">
            <w:pPr>
              <w:rPr>
                <w:rFonts w:eastAsia="MS Mincho" w:cs="Arial"/>
                <w:b/>
                <w:bCs/>
                <w:u w:val="single"/>
              </w:rPr>
            </w:pPr>
            <w:r>
              <w:rPr>
                <w:u w:val="single"/>
                <w:lang w:val="en-US"/>
              </w:rPr>
              <w:t>QC’s contribution (</w:t>
            </w:r>
            <w:r>
              <w:rPr>
                <w:rFonts w:eastAsia="MS Mincho" w:cs="Arial"/>
                <w:b/>
                <w:bCs/>
                <w:u w:val="single"/>
                <w:lang w:val="en-US"/>
              </w:rPr>
              <w:t>R1-2405144)</w:t>
            </w:r>
          </w:p>
          <w:p w14:paraId="424FDD1B" w14:textId="77777777" w:rsidR="00937B9A" w:rsidRDefault="00757964">
            <w:r>
              <w:rPr>
                <w:lang w:val="en-US"/>
              </w:rPr>
              <w:t>Alt-A: sample-based measurements</w:t>
            </w:r>
          </w:p>
          <w:p w14:paraId="0CE23A57" w14:textId="77777777" w:rsidR="00937B9A" w:rsidRDefault="00757964">
            <w:r>
              <w:rPr>
                <w:lang w:val="en-US"/>
              </w:rPr>
              <w:t>Alt-B: path-based measurements</w:t>
            </w:r>
          </w:p>
          <w:p w14:paraId="5DE4D3CD" w14:textId="77777777" w:rsidR="00937B9A" w:rsidRDefault="00757964">
            <w:r>
              <w:rPr>
                <w:b/>
                <w:bCs/>
                <w:lang w:val="en-US"/>
              </w:rPr>
              <w:t>Observation 12: For time domain channel measurement in AI/ML positioning Case2b/3b, Alt-A measurements can be subject to implementation uncertainties. Alt-A shows no accuracy benefits when compared to Alt-B. In addition, Alt-A has higher specifications load than Alt-B.</w:t>
            </w:r>
          </w:p>
          <w:p w14:paraId="2E9E4228" w14:textId="77777777" w:rsidR="00937B9A" w:rsidRDefault="00937B9A"/>
          <w:p w14:paraId="085CB47A" w14:textId="77777777" w:rsidR="00937B9A" w:rsidRDefault="00937B9A"/>
          <w:p w14:paraId="67846BC8" w14:textId="77777777" w:rsidR="00937B9A" w:rsidRDefault="00757964">
            <w:pPr>
              <w:rPr>
                <w:b/>
                <w:bCs/>
              </w:rPr>
            </w:pPr>
            <w:r>
              <w:rPr>
                <w:b/>
                <w:bCs/>
                <w:lang w:val="en-US"/>
              </w:rPr>
              <w:t>Proposal 3: For time domain channel measurement in AI/ML positioning Case2b/3b, study the following potential solutions for enhancing uncertainties (if needed) in Alt-B measurement (Case2b/3b):</w:t>
            </w:r>
          </w:p>
          <w:p w14:paraId="5E27D216" w14:textId="77777777" w:rsidR="00937B9A" w:rsidRDefault="00757964">
            <w:pPr>
              <w:pStyle w:val="ListParagraph"/>
              <w:numPr>
                <w:ilvl w:val="0"/>
                <w:numId w:val="27"/>
              </w:numPr>
              <w:spacing w:after="180"/>
              <w:contextualSpacing/>
              <w:rPr>
                <w:b/>
                <w:bCs/>
              </w:rPr>
            </w:pPr>
            <w:r>
              <w:rPr>
                <w:b/>
                <w:bCs/>
              </w:rPr>
              <w:t>Mixed dataset training</w:t>
            </w:r>
          </w:p>
          <w:p w14:paraId="38B38E8D" w14:textId="77777777" w:rsidR="00937B9A" w:rsidRDefault="00757964">
            <w:pPr>
              <w:pStyle w:val="ListParagraph"/>
              <w:numPr>
                <w:ilvl w:val="0"/>
                <w:numId w:val="27"/>
              </w:numPr>
              <w:spacing w:after="180"/>
              <w:contextualSpacing/>
              <w:rPr>
                <w:b/>
                <w:bCs/>
                <w:lang w:val="en-US"/>
              </w:rPr>
            </w:pPr>
            <w:r>
              <w:rPr>
                <w:b/>
                <w:bCs/>
                <w:lang w:val="en-US"/>
              </w:rPr>
              <w:lastRenderedPageBreak/>
              <w:t xml:space="preserve">Extend RAN4 accuracy tests to reduce uncertainty bounds for additional path </w:t>
            </w:r>
            <w:proofErr w:type="gramStart"/>
            <w:r>
              <w:rPr>
                <w:b/>
                <w:bCs/>
                <w:lang w:val="en-US"/>
              </w:rPr>
              <w:t>measurements</w:t>
            </w:r>
            <w:proofErr w:type="gramEnd"/>
          </w:p>
          <w:p w14:paraId="5B709B07" w14:textId="77777777" w:rsidR="00937B9A" w:rsidRDefault="00757964">
            <w:r>
              <w:t>Table 3</w:t>
            </w:r>
          </w:p>
          <w:tbl>
            <w:tblPr>
              <w:tblStyle w:val="TableGrid"/>
              <w:tblW w:w="0" w:type="auto"/>
              <w:jc w:val="center"/>
              <w:tblLook w:val="04A0" w:firstRow="1" w:lastRow="0" w:firstColumn="1" w:lastColumn="0" w:noHBand="0" w:noVBand="1"/>
            </w:tblPr>
            <w:tblGrid>
              <w:gridCol w:w="2195"/>
              <w:gridCol w:w="2051"/>
              <w:gridCol w:w="2051"/>
              <w:gridCol w:w="2051"/>
            </w:tblGrid>
            <w:tr w:rsidR="00937B9A" w14:paraId="751AC35F" w14:textId="77777777">
              <w:trPr>
                <w:trHeight w:val="652"/>
                <w:jc w:val="center"/>
              </w:trPr>
              <w:tc>
                <w:tcPr>
                  <w:tcW w:w="2259" w:type="dxa"/>
                  <w:shd w:val="clear" w:color="auto" w:fill="E7E6E6" w:themeFill="background2"/>
                </w:tcPr>
                <w:p w14:paraId="09F8334A" w14:textId="77777777" w:rsidR="00937B9A" w:rsidRDefault="00757964">
                  <w:r>
                    <w:rPr>
                      <w:rFonts w:eastAsia="Times New Roman"/>
                    </w:rPr>
                    <w:t>Training/Inference</w:t>
                  </w:r>
                </w:p>
              </w:tc>
              <w:tc>
                <w:tcPr>
                  <w:tcW w:w="2260" w:type="dxa"/>
                  <w:shd w:val="clear" w:color="auto" w:fill="E7E6E6" w:themeFill="background2"/>
                </w:tcPr>
                <w:p w14:paraId="11D445E6" w14:textId="77777777" w:rsidR="00937B9A" w:rsidRDefault="00757964">
                  <w:pPr>
                    <w:rPr>
                      <w:rFonts w:eastAsia="Times New Roman"/>
                    </w:rPr>
                  </w:pPr>
                  <w:r>
                    <w:rPr>
                      <w:rFonts w:eastAsia="Times New Roman"/>
                      <w:color w:val="000000" w:themeColor="dark1"/>
                      <w:kern w:val="24"/>
                      <w:lang w:val="en-US"/>
                    </w:rPr>
                    <w:t>Alt-A (first timing uncertainty)</w:t>
                  </w:r>
                </w:p>
              </w:tc>
              <w:tc>
                <w:tcPr>
                  <w:tcW w:w="2260" w:type="dxa"/>
                  <w:shd w:val="clear" w:color="auto" w:fill="E7E6E6" w:themeFill="background2"/>
                </w:tcPr>
                <w:p w14:paraId="178A3BE2" w14:textId="77777777" w:rsidR="00937B9A" w:rsidRDefault="00757964">
                  <w:pPr>
                    <w:rPr>
                      <w:rFonts w:eastAsia="Times New Roman"/>
                    </w:rPr>
                  </w:pPr>
                  <w:r>
                    <w:rPr>
                      <w:rFonts w:eastAsia="Times New Roman"/>
                      <w:color w:val="000000" w:themeColor="dark1"/>
                      <w:kern w:val="24"/>
                      <w:lang w:val="en-US"/>
                    </w:rPr>
                    <w:t>Alt-A (second timing uncertainty)</w:t>
                  </w:r>
                </w:p>
              </w:tc>
              <w:tc>
                <w:tcPr>
                  <w:tcW w:w="2260" w:type="dxa"/>
                  <w:shd w:val="clear" w:color="auto" w:fill="E7E6E6" w:themeFill="background2"/>
                </w:tcPr>
                <w:p w14:paraId="2D2810D7" w14:textId="77777777" w:rsidR="00937B9A" w:rsidRDefault="00757964">
                  <w:r>
                    <w:rPr>
                      <w:rFonts w:eastAsia="Times New Roman"/>
                      <w:color w:val="000000" w:themeColor="dark1"/>
                      <w:kern w:val="24"/>
                      <w:lang w:val="en-US"/>
                    </w:rPr>
                    <w:t>Alt-A (third timing uncertainty)</w:t>
                  </w:r>
                </w:p>
              </w:tc>
            </w:tr>
            <w:tr w:rsidR="00937B9A" w14:paraId="2D46D8B3" w14:textId="77777777">
              <w:trPr>
                <w:trHeight w:val="643"/>
                <w:jc w:val="center"/>
              </w:trPr>
              <w:tc>
                <w:tcPr>
                  <w:tcW w:w="2259" w:type="dxa"/>
                </w:tcPr>
                <w:p w14:paraId="1EC6075A" w14:textId="77777777" w:rsidR="00937B9A" w:rsidRDefault="00757964">
                  <w:r>
                    <w:rPr>
                      <w:rFonts w:eastAsia="Times New Roman"/>
                      <w:color w:val="000000" w:themeColor="dark1"/>
                      <w:kern w:val="24"/>
                      <w:lang w:val="en-US"/>
                    </w:rPr>
                    <w:t>Alt-A (first timing uncertainties)</w:t>
                  </w:r>
                </w:p>
              </w:tc>
              <w:tc>
                <w:tcPr>
                  <w:tcW w:w="2260" w:type="dxa"/>
                </w:tcPr>
                <w:p w14:paraId="2E14DAA4" w14:textId="77777777" w:rsidR="00937B9A" w:rsidRDefault="00757964">
                  <w:pPr>
                    <w:rPr>
                      <w:rFonts w:eastAsia="Times New Roman"/>
                      <w:color w:val="000000" w:themeColor="dark1"/>
                      <w:kern w:val="24"/>
                    </w:rPr>
                  </w:pPr>
                  <w:r>
                    <w:rPr>
                      <w:rFonts w:eastAsia="Times New Roman"/>
                      <w:color w:val="000000" w:themeColor="dark1"/>
                      <w:kern w:val="24"/>
                    </w:rPr>
                    <w:t>1.82</w:t>
                  </w:r>
                </w:p>
              </w:tc>
              <w:tc>
                <w:tcPr>
                  <w:tcW w:w="2260" w:type="dxa"/>
                </w:tcPr>
                <w:p w14:paraId="7114A256" w14:textId="77777777" w:rsidR="00937B9A" w:rsidRDefault="00757964">
                  <w:pPr>
                    <w:rPr>
                      <w:rFonts w:eastAsia="Times New Roman"/>
                      <w:color w:val="000000" w:themeColor="dark1"/>
                      <w:kern w:val="24"/>
                    </w:rPr>
                  </w:pPr>
                  <w:r>
                    <w:rPr>
                      <w:rFonts w:eastAsia="Times New Roman"/>
                      <w:color w:val="000000" w:themeColor="dark1"/>
                      <w:kern w:val="24"/>
                    </w:rPr>
                    <w:t>2.97</w:t>
                  </w:r>
                </w:p>
              </w:tc>
              <w:tc>
                <w:tcPr>
                  <w:tcW w:w="2260" w:type="dxa"/>
                </w:tcPr>
                <w:p w14:paraId="3FA4B880" w14:textId="77777777" w:rsidR="00937B9A" w:rsidRDefault="00757964">
                  <w:r>
                    <w:t>5.38</w:t>
                  </w:r>
                </w:p>
              </w:tc>
            </w:tr>
            <w:tr w:rsidR="00937B9A" w14:paraId="0E1CE118" w14:textId="77777777">
              <w:trPr>
                <w:trHeight w:val="791"/>
                <w:jc w:val="center"/>
              </w:trPr>
              <w:tc>
                <w:tcPr>
                  <w:tcW w:w="2259" w:type="dxa"/>
                </w:tcPr>
                <w:p w14:paraId="11F40879" w14:textId="77777777" w:rsidR="00937B9A" w:rsidRDefault="00757964">
                  <w:r>
                    <w:rPr>
                      <w:rFonts w:eastAsia="Times New Roman"/>
                      <w:color w:val="000000" w:themeColor="dark1"/>
                      <w:kern w:val="24"/>
                      <w:lang w:val="en-US"/>
                    </w:rPr>
                    <w:t>Mix. of Alt-A implementations (mixture of timing uncertainties)</w:t>
                  </w:r>
                </w:p>
              </w:tc>
              <w:tc>
                <w:tcPr>
                  <w:tcW w:w="2260" w:type="dxa"/>
                </w:tcPr>
                <w:p w14:paraId="59F5BB55" w14:textId="77777777" w:rsidR="00937B9A" w:rsidRDefault="00757964">
                  <w:pPr>
                    <w:rPr>
                      <w:rFonts w:eastAsia="Times New Roman"/>
                      <w:color w:val="000000" w:themeColor="dark1"/>
                      <w:kern w:val="24"/>
                    </w:rPr>
                  </w:pPr>
                  <w:r>
                    <w:rPr>
                      <w:rFonts w:eastAsia="Times New Roman"/>
                      <w:color w:val="000000" w:themeColor="dark1"/>
                      <w:kern w:val="24"/>
                    </w:rPr>
                    <w:t>2.43</w:t>
                  </w:r>
                </w:p>
              </w:tc>
              <w:tc>
                <w:tcPr>
                  <w:tcW w:w="2260" w:type="dxa"/>
                </w:tcPr>
                <w:p w14:paraId="4320A09E" w14:textId="77777777" w:rsidR="00937B9A" w:rsidRDefault="00757964">
                  <w:pPr>
                    <w:rPr>
                      <w:rFonts w:eastAsia="Times New Roman"/>
                      <w:color w:val="000000" w:themeColor="dark1"/>
                      <w:kern w:val="24"/>
                    </w:rPr>
                  </w:pPr>
                  <w:r>
                    <w:rPr>
                      <w:rFonts w:eastAsia="Times New Roman"/>
                      <w:color w:val="000000" w:themeColor="dark1"/>
                      <w:kern w:val="24"/>
                    </w:rPr>
                    <w:t>2.45</w:t>
                  </w:r>
                </w:p>
              </w:tc>
              <w:tc>
                <w:tcPr>
                  <w:tcW w:w="2260" w:type="dxa"/>
                </w:tcPr>
                <w:p w14:paraId="55BEA716" w14:textId="77777777" w:rsidR="00937B9A" w:rsidRDefault="00757964">
                  <w:r>
                    <w:rPr>
                      <w:rFonts w:eastAsia="Times New Roman"/>
                      <w:color w:val="000000" w:themeColor="dark1"/>
                      <w:kern w:val="24"/>
                    </w:rPr>
                    <w:t>2.63</w:t>
                  </w:r>
                </w:p>
              </w:tc>
            </w:tr>
            <w:tr w:rsidR="00937B9A" w14:paraId="7BDA6CE4" w14:textId="77777777">
              <w:trPr>
                <w:trHeight w:val="643"/>
                <w:jc w:val="center"/>
              </w:trPr>
              <w:tc>
                <w:tcPr>
                  <w:tcW w:w="2259" w:type="dxa"/>
                  <w:shd w:val="clear" w:color="auto" w:fill="E7E6E6" w:themeFill="background2"/>
                </w:tcPr>
                <w:p w14:paraId="04F410FE" w14:textId="77777777" w:rsidR="00937B9A" w:rsidRDefault="00757964">
                  <w:pPr>
                    <w:rPr>
                      <w:rFonts w:eastAsia="Times New Roman"/>
                      <w:color w:val="000000" w:themeColor="dark1"/>
                      <w:kern w:val="24"/>
                    </w:rPr>
                  </w:pPr>
                  <w:r>
                    <w:rPr>
                      <w:rFonts w:eastAsia="Times New Roman"/>
                    </w:rPr>
                    <w:t>Training/Inference</w:t>
                  </w:r>
                </w:p>
              </w:tc>
              <w:tc>
                <w:tcPr>
                  <w:tcW w:w="2260" w:type="dxa"/>
                  <w:shd w:val="clear" w:color="auto" w:fill="E7E6E6" w:themeFill="background2"/>
                </w:tcPr>
                <w:p w14:paraId="223C8763" w14:textId="77777777" w:rsidR="00937B9A" w:rsidRDefault="00757964">
                  <w:pPr>
                    <w:rPr>
                      <w:rFonts w:eastAsia="Times New Roman"/>
                      <w:color w:val="000000" w:themeColor="dark1"/>
                      <w:kern w:val="24"/>
                    </w:rPr>
                  </w:pPr>
                  <w:r>
                    <w:rPr>
                      <w:rFonts w:eastAsia="Times New Roman"/>
                      <w:color w:val="000000" w:themeColor="dark1"/>
                      <w:kern w:val="24"/>
                      <w:lang w:val="en-US"/>
                    </w:rPr>
                    <w:t>Alt-B Method1 (first timing uncertainty)</w:t>
                  </w:r>
                </w:p>
              </w:tc>
              <w:tc>
                <w:tcPr>
                  <w:tcW w:w="2260" w:type="dxa"/>
                  <w:shd w:val="clear" w:color="auto" w:fill="E7E6E6" w:themeFill="background2"/>
                </w:tcPr>
                <w:p w14:paraId="0722B3C4" w14:textId="77777777" w:rsidR="00937B9A" w:rsidRDefault="00757964">
                  <w:pPr>
                    <w:rPr>
                      <w:rFonts w:eastAsia="Times New Roman"/>
                      <w:color w:val="000000" w:themeColor="dark1"/>
                      <w:kern w:val="24"/>
                    </w:rPr>
                  </w:pPr>
                  <w:r>
                    <w:rPr>
                      <w:rFonts w:eastAsia="Times New Roman"/>
                      <w:color w:val="000000" w:themeColor="dark1"/>
                      <w:kern w:val="24"/>
                      <w:lang w:val="en-US"/>
                    </w:rPr>
                    <w:t>Alt-B Method2 (first timing uncertainty)</w:t>
                  </w:r>
                </w:p>
              </w:tc>
              <w:tc>
                <w:tcPr>
                  <w:tcW w:w="2260" w:type="dxa"/>
                  <w:shd w:val="clear" w:color="auto" w:fill="E7E6E6" w:themeFill="background2"/>
                </w:tcPr>
                <w:p w14:paraId="59570EAA" w14:textId="77777777" w:rsidR="00937B9A" w:rsidRDefault="00757964">
                  <w:pPr>
                    <w:rPr>
                      <w:rFonts w:eastAsia="Times New Roman"/>
                      <w:color w:val="000000" w:themeColor="dark1"/>
                      <w:kern w:val="24"/>
                    </w:rPr>
                  </w:pPr>
                  <w:r>
                    <w:rPr>
                      <w:rFonts w:eastAsia="Times New Roman"/>
                      <w:color w:val="000000" w:themeColor="dark1"/>
                      <w:kern w:val="24"/>
                      <w:lang w:val="en-US"/>
                    </w:rPr>
                    <w:t>Alt-B Method3 (first timing uncertainty)</w:t>
                  </w:r>
                </w:p>
              </w:tc>
            </w:tr>
            <w:tr w:rsidR="00937B9A" w14:paraId="034633F1" w14:textId="77777777">
              <w:trPr>
                <w:trHeight w:val="652"/>
                <w:jc w:val="center"/>
              </w:trPr>
              <w:tc>
                <w:tcPr>
                  <w:tcW w:w="2259" w:type="dxa"/>
                </w:tcPr>
                <w:p w14:paraId="05905E91" w14:textId="77777777" w:rsidR="00937B9A" w:rsidRDefault="00757964">
                  <w:pPr>
                    <w:rPr>
                      <w:rFonts w:eastAsia="Times New Roman"/>
                      <w:color w:val="000000" w:themeColor="dark1"/>
                      <w:kern w:val="24"/>
                    </w:rPr>
                  </w:pPr>
                  <w:r>
                    <w:rPr>
                      <w:rFonts w:eastAsia="Times New Roman"/>
                      <w:color w:val="000000" w:themeColor="dark1"/>
                      <w:kern w:val="24"/>
                      <w:lang w:val="en-US"/>
                    </w:rPr>
                    <w:t xml:space="preserve">Alt-B Method1 (first </w:t>
                  </w:r>
                  <w:proofErr w:type="spellStart"/>
                  <w:r>
                    <w:rPr>
                      <w:rFonts w:eastAsia="Times New Roman"/>
                      <w:color w:val="000000" w:themeColor="dark1"/>
                      <w:kern w:val="24"/>
                      <w:lang w:val="en-US"/>
                    </w:rPr>
                    <w:t>ftiming</w:t>
                  </w:r>
                  <w:proofErr w:type="spellEnd"/>
                  <w:r>
                    <w:rPr>
                      <w:rFonts w:eastAsia="Times New Roman"/>
                      <w:color w:val="000000" w:themeColor="dark1"/>
                      <w:kern w:val="24"/>
                      <w:lang w:val="en-US"/>
                    </w:rPr>
                    <w:t xml:space="preserve"> uncertainty)</w:t>
                  </w:r>
                </w:p>
              </w:tc>
              <w:tc>
                <w:tcPr>
                  <w:tcW w:w="2260" w:type="dxa"/>
                </w:tcPr>
                <w:p w14:paraId="0E889E58" w14:textId="77777777" w:rsidR="00937B9A" w:rsidRDefault="00757964">
                  <w:pPr>
                    <w:rPr>
                      <w:rFonts w:eastAsia="Times New Roman"/>
                      <w:color w:val="000000" w:themeColor="dark1"/>
                      <w:kern w:val="24"/>
                    </w:rPr>
                  </w:pPr>
                  <w:r>
                    <w:rPr>
                      <w:rFonts w:eastAsia="Times New Roman"/>
                      <w:color w:val="000000" w:themeColor="dark1"/>
                      <w:kern w:val="24"/>
                    </w:rPr>
                    <w:t>1.79</w:t>
                  </w:r>
                </w:p>
              </w:tc>
              <w:tc>
                <w:tcPr>
                  <w:tcW w:w="2260" w:type="dxa"/>
                </w:tcPr>
                <w:p w14:paraId="2A2F5C41" w14:textId="77777777" w:rsidR="00937B9A" w:rsidRDefault="00757964">
                  <w:pPr>
                    <w:rPr>
                      <w:rFonts w:eastAsia="Times New Roman"/>
                      <w:color w:val="000000" w:themeColor="dark1"/>
                      <w:kern w:val="24"/>
                    </w:rPr>
                  </w:pPr>
                  <w:r>
                    <w:rPr>
                      <w:rFonts w:eastAsia="Times New Roman"/>
                      <w:color w:val="000000" w:themeColor="dark1"/>
                      <w:kern w:val="24"/>
                    </w:rPr>
                    <w:t>2.12</w:t>
                  </w:r>
                </w:p>
              </w:tc>
              <w:tc>
                <w:tcPr>
                  <w:tcW w:w="2260" w:type="dxa"/>
                </w:tcPr>
                <w:p w14:paraId="75F2EB9F" w14:textId="77777777" w:rsidR="00937B9A" w:rsidRDefault="00757964">
                  <w:pPr>
                    <w:rPr>
                      <w:rFonts w:eastAsia="Times New Roman"/>
                      <w:color w:val="000000" w:themeColor="dark1"/>
                      <w:kern w:val="24"/>
                    </w:rPr>
                  </w:pPr>
                  <w:r>
                    <w:t>2.12</w:t>
                  </w:r>
                </w:p>
              </w:tc>
            </w:tr>
            <w:tr w:rsidR="00937B9A" w14:paraId="394AE9F7" w14:textId="77777777">
              <w:trPr>
                <w:trHeight w:val="652"/>
                <w:jc w:val="center"/>
              </w:trPr>
              <w:tc>
                <w:tcPr>
                  <w:tcW w:w="2259" w:type="dxa"/>
                  <w:shd w:val="clear" w:color="auto" w:fill="E7E6E6" w:themeFill="background2"/>
                </w:tcPr>
                <w:p w14:paraId="37435DB9" w14:textId="77777777" w:rsidR="00937B9A" w:rsidRDefault="00757964">
                  <w:pPr>
                    <w:rPr>
                      <w:rFonts w:eastAsia="Times New Roman"/>
                      <w:color w:val="000000" w:themeColor="dark1"/>
                      <w:kern w:val="24"/>
                    </w:rPr>
                  </w:pPr>
                  <w:r>
                    <w:rPr>
                      <w:rFonts w:eastAsia="Times New Roman"/>
                    </w:rPr>
                    <w:t>Training/Inference</w:t>
                  </w:r>
                </w:p>
              </w:tc>
              <w:tc>
                <w:tcPr>
                  <w:tcW w:w="2260" w:type="dxa"/>
                  <w:shd w:val="clear" w:color="auto" w:fill="E7E6E6" w:themeFill="background2"/>
                </w:tcPr>
                <w:p w14:paraId="2E6F4C64" w14:textId="77777777" w:rsidR="00937B9A" w:rsidRDefault="00757964">
                  <w:pPr>
                    <w:rPr>
                      <w:rFonts w:eastAsia="Times New Roman"/>
                      <w:color w:val="000000" w:themeColor="dark1"/>
                      <w:kern w:val="24"/>
                    </w:rPr>
                  </w:pPr>
                  <w:r>
                    <w:rPr>
                      <w:rFonts w:eastAsia="Times New Roman"/>
                      <w:color w:val="000000" w:themeColor="dark1"/>
                      <w:kern w:val="24"/>
                      <w:lang w:val="en-US"/>
                    </w:rPr>
                    <w:t>Alt-B Method1 (third timing uncertainty)</w:t>
                  </w:r>
                </w:p>
              </w:tc>
              <w:tc>
                <w:tcPr>
                  <w:tcW w:w="2260" w:type="dxa"/>
                  <w:shd w:val="clear" w:color="auto" w:fill="E7E6E6" w:themeFill="background2"/>
                </w:tcPr>
                <w:p w14:paraId="7ED25C0F" w14:textId="77777777" w:rsidR="00937B9A" w:rsidRDefault="00757964">
                  <w:pPr>
                    <w:rPr>
                      <w:rFonts w:eastAsia="Times New Roman"/>
                      <w:color w:val="000000" w:themeColor="dark1"/>
                      <w:kern w:val="24"/>
                    </w:rPr>
                  </w:pPr>
                  <w:r>
                    <w:rPr>
                      <w:rFonts w:eastAsia="Times New Roman"/>
                      <w:color w:val="000000" w:themeColor="dark1"/>
                      <w:kern w:val="24"/>
                      <w:lang w:val="en-US"/>
                    </w:rPr>
                    <w:t>Alt-B Method2 (third timing uncertainty)</w:t>
                  </w:r>
                </w:p>
              </w:tc>
              <w:tc>
                <w:tcPr>
                  <w:tcW w:w="2260" w:type="dxa"/>
                  <w:shd w:val="clear" w:color="auto" w:fill="E7E6E6" w:themeFill="background2"/>
                </w:tcPr>
                <w:p w14:paraId="6722B371" w14:textId="77777777" w:rsidR="00937B9A" w:rsidRDefault="00757964">
                  <w:r>
                    <w:rPr>
                      <w:rFonts w:eastAsia="Times New Roman"/>
                      <w:color w:val="000000" w:themeColor="dark1"/>
                      <w:kern w:val="24"/>
                      <w:lang w:val="en-US"/>
                    </w:rPr>
                    <w:t>Alt-B Method3 (third timing uncertainty)</w:t>
                  </w:r>
                </w:p>
              </w:tc>
            </w:tr>
            <w:tr w:rsidR="00937B9A" w14:paraId="7444CE99" w14:textId="77777777">
              <w:trPr>
                <w:trHeight w:val="926"/>
                <w:jc w:val="center"/>
              </w:trPr>
              <w:tc>
                <w:tcPr>
                  <w:tcW w:w="2259" w:type="dxa"/>
                </w:tcPr>
                <w:p w14:paraId="09FE8280" w14:textId="77777777" w:rsidR="00937B9A" w:rsidRDefault="00757964">
                  <w:pPr>
                    <w:rPr>
                      <w:rFonts w:eastAsia="Times New Roman"/>
                      <w:color w:val="000000" w:themeColor="dark1"/>
                      <w:kern w:val="24"/>
                    </w:rPr>
                  </w:pPr>
                  <w:r>
                    <w:rPr>
                      <w:rFonts w:eastAsia="Times New Roman"/>
                      <w:color w:val="000000" w:themeColor="dark1"/>
                      <w:kern w:val="24"/>
                      <w:lang w:val="en-US"/>
                    </w:rPr>
                    <w:t xml:space="preserve">Mix. of Alt-B implementations (Methods1/2/3 and mixture of timing uncertainties) </w:t>
                  </w:r>
                </w:p>
              </w:tc>
              <w:tc>
                <w:tcPr>
                  <w:tcW w:w="2260" w:type="dxa"/>
                </w:tcPr>
                <w:p w14:paraId="03E10CD8" w14:textId="77777777" w:rsidR="00937B9A" w:rsidRDefault="00757964">
                  <w:pPr>
                    <w:rPr>
                      <w:rFonts w:eastAsia="Times New Roman"/>
                      <w:color w:val="000000" w:themeColor="dark1"/>
                      <w:kern w:val="24"/>
                    </w:rPr>
                  </w:pPr>
                  <w:r>
                    <w:rPr>
                      <w:rFonts w:eastAsia="Times New Roman"/>
                      <w:color w:val="000000" w:themeColor="dark1"/>
                      <w:kern w:val="24"/>
                    </w:rPr>
                    <w:t>2.13</w:t>
                  </w:r>
                </w:p>
              </w:tc>
              <w:tc>
                <w:tcPr>
                  <w:tcW w:w="2260" w:type="dxa"/>
                </w:tcPr>
                <w:p w14:paraId="6BB6719D" w14:textId="77777777" w:rsidR="00937B9A" w:rsidRDefault="00757964">
                  <w:pPr>
                    <w:rPr>
                      <w:rFonts w:eastAsia="Times New Roman"/>
                      <w:color w:val="000000" w:themeColor="dark1"/>
                      <w:kern w:val="24"/>
                    </w:rPr>
                  </w:pPr>
                  <w:r>
                    <w:rPr>
                      <w:rFonts w:eastAsia="Times New Roman"/>
                      <w:color w:val="000000" w:themeColor="dark1"/>
                      <w:kern w:val="24"/>
                    </w:rPr>
                    <w:t>2.27</w:t>
                  </w:r>
                </w:p>
              </w:tc>
              <w:tc>
                <w:tcPr>
                  <w:tcW w:w="2260" w:type="dxa"/>
                </w:tcPr>
                <w:p w14:paraId="51318840" w14:textId="77777777" w:rsidR="00937B9A" w:rsidRDefault="00757964">
                  <w:pPr>
                    <w:rPr>
                      <w:rFonts w:eastAsia="Times New Roman"/>
                      <w:color w:val="000000" w:themeColor="dark1"/>
                      <w:kern w:val="24"/>
                    </w:rPr>
                  </w:pPr>
                  <w:r>
                    <w:t>2.28</w:t>
                  </w:r>
                </w:p>
              </w:tc>
            </w:tr>
          </w:tbl>
          <w:p w14:paraId="0EB6AB23" w14:textId="77777777" w:rsidR="00937B9A" w:rsidRDefault="00937B9A">
            <w:pPr>
              <w:pStyle w:val="NormalWeb"/>
              <w:rPr>
                <w:rFonts w:ascii="Segoe UI" w:hAnsi="Segoe UI" w:cs="Segoe UI"/>
                <w:szCs w:val="21"/>
              </w:rPr>
            </w:pPr>
          </w:p>
        </w:tc>
      </w:tr>
      <w:tr w:rsidR="00937B9A" w14:paraId="63D3DCCD" w14:textId="77777777">
        <w:tc>
          <w:tcPr>
            <w:tcW w:w="1411" w:type="dxa"/>
          </w:tcPr>
          <w:p w14:paraId="195E5468" w14:textId="77777777" w:rsidR="00937B9A" w:rsidRDefault="00757964">
            <w:r>
              <w:lastRenderedPageBreak/>
              <w:t>Fujitsu</w:t>
            </w:r>
          </w:p>
        </w:tc>
        <w:tc>
          <w:tcPr>
            <w:tcW w:w="8574" w:type="dxa"/>
          </w:tcPr>
          <w:p w14:paraId="52D8D799" w14:textId="77777777" w:rsidR="00937B9A" w:rsidRDefault="00757964">
            <w:pPr>
              <w:pStyle w:val="NormalWeb"/>
              <w:rPr>
                <w:rFonts w:ascii="Segoe UI" w:hAnsi="Segoe UI" w:cs="Segoe UI"/>
                <w:szCs w:val="21"/>
              </w:rPr>
            </w:pPr>
            <w:r>
              <w:rPr>
                <w:rFonts w:ascii="Segoe UI" w:hAnsi="Segoe UI" w:cs="Segoe UI"/>
                <w:szCs w:val="21"/>
                <w:lang w:val="en-US"/>
              </w:rPr>
              <w:t xml:space="preserve">We think the boundary between </w:t>
            </w:r>
            <w:proofErr w:type="spellStart"/>
            <w:r>
              <w:rPr>
                <w:rFonts w:ascii="Segoe UI" w:hAnsi="Segoe UI" w:cs="Segoe UI"/>
                <w:szCs w:val="21"/>
                <w:lang w:val="en-US"/>
              </w:rPr>
              <w:t>OpionA</w:t>
            </w:r>
            <w:proofErr w:type="spellEnd"/>
            <w:r>
              <w:rPr>
                <w:rFonts w:ascii="Segoe UI" w:hAnsi="Segoe UI" w:cs="Segoe UI"/>
                <w:szCs w:val="21"/>
                <w:lang w:val="en-US"/>
              </w:rPr>
              <w:t xml:space="preserve"> and </w:t>
            </w:r>
            <w:proofErr w:type="spellStart"/>
            <w:r>
              <w:rPr>
                <w:rFonts w:ascii="Segoe UI" w:hAnsi="Segoe UI" w:cs="Segoe UI"/>
                <w:szCs w:val="21"/>
                <w:lang w:val="en-US"/>
              </w:rPr>
              <w:t>OptionB</w:t>
            </w:r>
            <w:proofErr w:type="spellEnd"/>
            <w:r>
              <w:rPr>
                <w:rFonts w:ascii="Segoe UI" w:hAnsi="Segoe UI" w:cs="Segoe UI"/>
                <w:szCs w:val="21"/>
                <w:lang w:val="en-US"/>
              </w:rPr>
              <w:t xml:space="preserve"> should be clarified if go with this direction.</w:t>
            </w:r>
          </w:p>
        </w:tc>
      </w:tr>
      <w:tr w:rsidR="00937B9A" w14:paraId="12CA8433" w14:textId="77777777">
        <w:tc>
          <w:tcPr>
            <w:tcW w:w="1411" w:type="dxa"/>
          </w:tcPr>
          <w:p w14:paraId="51CA849B" w14:textId="77777777" w:rsidR="00937B9A" w:rsidRDefault="00757964">
            <w:r>
              <w:t>Fraunhofer</w:t>
            </w:r>
          </w:p>
        </w:tc>
        <w:tc>
          <w:tcPr>
            <w:tcW w:w="8574" w:type="dxa"/>
          </w:tcPr>
          <w:p w14:paraId="614E09DF" w14:textId="77777777" w:rsidR="00937B9A" w:rsidRDefault="00757964">
            <w:pPr>
              <w:pStyle w:val="NormalWeb"/>
              <w:rPr>
                <w:rFonts w:ascii="Segoe UI" w:hAnsi="Segoe UI" w:cs="Segoe UI"/>
                <w:szCs w:val="21"/>
              </w:rPr>
            </w:pPr>
            <w:r>
              <w:rPr>
                <w:rFonts w:ascii="Segoe UI" w:hAnsi="Segoe UI" w:cs="Segoe UI"/>
                <w:szCs w:val="21"/>
                <w:lang w:val="en-US"/>
              </w:rPr>
              <w:t xml:space="preserve">Agree with the modification made by IDC on option B. </w:t>
            </w:r>
          </w:p>
          <w:p w14:paraId="09DD8881" w14:textId="77777777" w:rsidR="00937B9A" w:rsidRDefault="00757964">
            <w:pPr>
              <w:pStyle w:val="NormalWeb"/>
              <w:rPr>
                <w:rFonts w:ascii="Segoe UI" w:hAnsi="Segoe UI" w:cs="Segoe UI"/>
                <w:szCs w:val="21"/>
              </w:rPr>
            </w:pPr>
            <w:r>
              <w:rPr>
                <w:rFonts w:ascii="Segoe UI" w:hAnsi="Segoe UI" w:cs="Segoe UI"/>
                <w:szCs w:val="21"/>
                <w:lang w:val="en-US"/>
              </w:rPr>
              <w:t>The concerns from Huawei are valid, however this can be regarded as further details with potential specification impact rather than ambiguity from supporting sample based.</w:t>
            </w:r>
          </w:p>
        </w:tc>
      </w:tr>
      <w:tr w:rsidR="00937B9A" w14:paraId="71996B2E" w14:textId="77777777">
        <w:tc>
          <w:tcPr>
            <w:tcW w:w="1411" w:type="dxa"/>
          </w:tcPr>
          <w:p w14:paraId="7E3E4901" w14:textId="77777777" w:rsidR="00937B9A" w:rsidRDefault="00757964">
            <w:r>
              <w:t>Apple</w:t>
            </w:r>
          </w:p>
        </w:tc>
        <w:tc>
          <w:tcPr>
            <w:tcW w:w="8574" w:type="dxa"/>
          </w:tcPr>
          <w:p w14:paraId="36839936" w14:textId="77777777" w:rsidR="00937B9A" w:rsidRDefault="00757964">
            <w:pPr>
              <w:pStyle w:val="NormalWeb"/>
              <w:rPr>
                <w:rFonts w:ascii="Segoe UI" w:hAnsi="Segoe UI" w:cs="Segoe UI"/>
                <w:szCs w:val="21"/>
              </w:rPr>
            </w:pPr>
            <w:r>
              <w:rPr>
                <w:rFonts w:ascii="Segoe UI" w:hAnsi="Segoe UI" w:cs="Segoe UI"/>
                <w:szCs w:val="21"/>
                <w:lang w:val="en-US"/>
              </w:rPr>
              <w:t xml:space="preserve">As a compromise, we suggest that we define an extension to the </w:t>
            </w:r>
            <w:proofErr w:type="gramStart"/>
            <w:r>
              <w:rPr>
                <w:rFonts w:ascii="Segoe UI" w:hAnsi="Segoe UI" w:cs="Segoe UI"/>
                <w:szCs w:val="21"/>
                <w:lang w:val="en-US"/>
              </w:rPr>
              <w:t>path based</w:t>
            </w:r>
            <w:proofErr w:type="gramEnd"/>
            <w:r>
              <w:rPr>
                <w:rFonts w:ascii="Segoe UI" w:hAnsi="Segoe UI" w:cs="Segoe UI"/>
                <w:szCs w:val="21"/>
                <w:lang w:val="en-US"/>
              </w:rPr>
              <w:t xml:space="preserve"> measurement that can support sample based measurements with the </w:t>
            </w:r>
            <w:proofErr w:type="spellStart"/>
            <w:r>
              <w:rPr>
                <w:rFonts w:ascii="Segoe UI" w:hAnsi="Segoe UI" w:cs="Segoe UI"/>
                <w:szCs w:val="21"/>
                <w:lang w:val="en-US"/>
              </w:rPr>
              <w:t>addtitional</w:t>
            </w:r>
            <w:proofErr w:type="spellEnd"/>
            <w:r>
              <w:rPr>
                <w:rFonts w:ascii="Segoe UI" w:hAnsi="Segoe UI" w:cs="Segoe UI"/>
                <w:szCs w:val="21"/>
                <w:lang w:val="en-US"/>
              </w:rPr>
              <w:t xml:space="preserve"> path timings on a grid. </w:t>
            </w:r>
            <w:r>
              <w:rPr>
                <w:rFonts w:ascii="Segoe UI" w:hAnsi="Segoe UI" w:cs="Segoe UI"/>
                <w:szCs w:val="21"/>
              </w:rPr>
              <w:t>We are fine with IDCC’s update.</w:t>
            </w:r>
          </w:p>
        </w:tc>
      </w:tr>
    </w:tbl>
    <w:p w14:paraId="25B1B741" w14:textId="77777777" w:rsidR="00937B9A" w:rsidRDefault="00937B9A"/>
    <w:p w14:paraId="2DCFEFB0" w14:textId="77777777" w:rsidR="00937B9A" w:rsidRDefault="00937B9A"/>
    <w:p w14:paraId="1D2AF9D2" w14:textId="77777777" w:rsidR="00937B9A" w:rsidRDefault="00757964">
      <w:pPr>
        <w:pStyle w:val="Heading3"/>
      </w:pPr>
      <w:r>
        <w:t>2nd round discussion</w:t>
      </w:r>
    </w:p>
    <w:p w14:paraId="14BEC0B0" w14:textId="77777777" w:rsidR="00937B9A" w:rsidRDefault="00757964">
      <w:r>
        <w:t xml:space="preserve">In the </w:t>
      </w:r>
      <w:proofErr w:type="gramStart"/>
      <w:r>
        <w:t>first round</w:t>
      </w:r>
      <w:proofErr w:type="gramEnd"/>
      <w:r>
        <w:t xml:space="preserve"> discussion, there is the feedback is it is confusing to change from Alternative A/B to Option A/B. Thus, it is updated below that Option A = Alternative A, Option B is Alternative C. Alternative C (i.e., Option B in Proposal 2.1.2-1) is intended to be a compromise between sample-based and path-based. Alternative B (legacy path-based) is not included in the proposal since it is clearly minority view. We should try to make progress.</w:t>
      </w:r>
    </w:p>
    <w:p w14:paraId="74F2D9C7" w14:textId="77777777" w:rsidR="00937B9A" w:rsidRDefault="00937B9A"/>
    <w:p w14:paraId="2399B030" w14:textId="77777777" w:rsidR="00937B9A" w:rsidRDefault="00757964">
      <w:r>
        <w:t>For the 2</w:t>
      </w:r>
      <w:r>
        <w:rPr>
          <w:vertAlign w:val="superscript"/>
        </w:rPr>
        <w:t>nd</w:t>
      </w:r>
      <w:r>
        <w:t xml:space="preserve"> round, two versions of proposals are provided below. Proposal 2.1.3-1 reflects majority view and some comments in 1st round that RAN1 should down-select between path-based and sample-based. Proposal 2.1.3-2 try to include the unified measurement to merge path-based and sample-based. We can check which version of the proposals can is better for moving RAN1 forward.</w:t>
      </w:r>
    </w:p>
    <w:p w14:paraId="5A08F5E1" w14:textId="77777777" w:rsidR="00937B9A" w:rsidRDefault="00937B9A"/>
    <w:p w14:paraId="24CDADC7" w14:textId="77777777" w:rsidR="00937B9A" w:rsidRDefault="00757964">
      <w:pPr>
        <w:rPr>
          <w:b/>
          <w:bCs/>
          <w:u w:val="single"/>
        </w:rPr>
      </w:pPr>
      <w:r>
        <w:rPr>
          <w:b/>
          <w:bCs/>
          <w:highlight w:val="yellow"/>
          <w:u w:val="single"/>
        </w:rPr>
        <w:t>Proposal 2.1.3-1</w:t>
      </w:r>
    </w:p>
    <w:p w14:paraId="01907A7F" w14:textId="77777777" w:rsidR="00937B9A" w:rsidRDefault="00757964">
      <w:r>
        <w:t xml:space="preserve">For Rel-19 AI/ML based positioning, regarding the channel measurements for determining model input, RAN1 </w:t>
      </w:r>
      <w:r>
        <w:rPr>
          <w:color w:val="FF0000"/>
        </w:rPr>
        <w:t xml:space="preserve">adopt </w:t>
      </w:r>
      <w:r>
        <w:t>the following:</w:t>
      </w:r>
    </w:p>
    <w:p w14:paraId="1EB80D64" w14:textId="77777777" w:rsidR="00937B9A" w:rsidRDefault="00757964">
      <w:pPr>
        <w:pStyle w:val="ListParagraph"/>
        <w:numPr>
          <w:ilvl w:val="0"/>
          <w:numId w:val="31"/>
        </w:numPr>
        <w:rPr>
          <w:lang w:val="en-US"/>
        </w:rPr>
      </w:pPr>
      <w:r>
        <w:rPr>
          <w:lang w:val="en-US"/>
        </w:rPr>
        <w:t xml:space="preserve">Alternative A. sample-based measurement. </w:t>
      </w:r>
    </w:p>
    <w:p w14:paraId="15E67219" w14:textId="77777777" w:rsidR="00937B9A" w:rsidRDefault="0075796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44B3F3F9" w14:textId="77777777" w:rsidR="00937B9A" w:rsidRDefault="0075796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46A37335" w14:textId="77777777" w:rsidR="00937B9A" w:rsidRDefault="00757964">
      <w:pPr>
        <w:pStyle w:val="ListParagraph"/>
        <w:numPr>
          <w:ilvl w:val="1"/>
          <w:numId w:val="31"/>
        </w:numPr>
        <w:rPr>
          <w:lang w:val="en-US"/>
        </w:rPr>
      </w:pPr>
      <w:r>
        <w:rPr>
          <w:lang w:val="en-US"/>
        </w:rPr>
        <w:t>FFS: how to signal the sampling period.</w:t>
      </w:r>
    </w:p>
    <w:p w14:paraId="07878F06"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884FDC1" w14:textId="77777777">
        <w:tc>
          <w:tcPr>
            <w:tcW w:w="1418" w:type="dxa"/>
          </w:tcPr>
          <w:p w14:paraId="768699B1" w14:textId="77777777" w:rsidR="00937B9A" w:rsidRDefault="00937B9A">
            <w:pPr>
              <w:rPr>
                <w:b/>
              </w:rPr>
            </w:pPr>
          </w:p>
        </w:tc>
        <w:tc>
          <w:tcPr>
            <w:tcW w:w="8572" w:type="dxa"/>
          </w:tcPr>
          <w:p w14:paraId="24C30434" w14:textId="77777777" w:rsidR="00937B9A" w:rsidRDefault="00757964">
            <w:pPr>
              <w:jc w:val="center"/>
              <w:rPr>
                <w:b/>
                <w:lang w:val="zh-CN"/>
              </w:rPr>
            </w:pPr>
            <w:r>
              <w:rPr>
                <w:rFonts w:hint="eastAsia"/>
                <w:b/>
                <w:lang w:val="zh-CN"/>
              </w:rPr>
              <w:t>Company</w:t>
            </w:r>
          </w:p>
        </w:tc>
      </w:tr>
      <w:tr w:rsidR="00937B9A" w14:paraId="5EE90641" w14:textId="77777777">
        <w:tc>
          <w:tcPr>
            <w:tcW w:w="1418" w:type="dxa"/>
          </w:tcPr>
          <w:p w14:paraId="5107BE29" w14:textId="77777777" w:rsidR="00937B9A" w:rsidRDefault="00757964">
            <w:pPr>
              <w:rPr>
                <w:lang w:val="zh-CN"/>
              </w:rPr>
            </w:pPr>
            <w:r>
              <w:rPr>
                <w:rFonts w:hint="eastAsia"/>
                <w:lang w:val="zh-CN"/>
              </w:rPr>
              <w:t>Support</w:t>
            </w:r>
          </w:p>
        </w:tc>
        <w:tc>
          <w:tcPr>
            <w:tcW w:w="8572" w:type="dxa"/>
          </w:tcPr>
          <w:p w14:paraId="31171E10" w14:textId="0ECE412A" w:rsidR="00937B9A" w:rsidRDefault="00757964">
            <w:r>
              <w:rPr>
                <w:rFonts w:eastAsia="SimSun" w:hint="eastAsia"/>
              </w:rPr>
              <w:t>ZTE</w:t>
            </w:r>
            <w:r w:rsidR="00C20369">
              <w:rPr>
                <w:rFonts w:eastAsia="SimSun"/>
              </w:rPr>
              <w:t>, NEC</w:t>
            </w:r>
          </w:p>
        </w:tc>
      </w:tr>
      <w:tr w:rsidR="00937B9A" w14:paraId="4CE32AE7" w14:textId="77777777">
        <w:tc>
          <w:tcPr>
            <w:tcW w:w="1418" w:type="dxa"/>
          </w:tcPr>
          <w:p w14:paraId="2CA1DF87" w14:textId="77777777" w:rsidR="00937B9A" w:rsidRDefault="00757964">
            <w:pPr>
              <w:rPr>
                <w:lang w:val="zh-CN"/>
              </w:rPr>
            </w:pPr>
            <w:r>
              <w:rPr>
                <w:rFonts w:hint="eastAsia"/>
                <w:lang w:val="zh-CN"/>
              </w:rPr>
              <w:t>Not support</w:t>
            </w:r>
          </w:p>
        </w:tc>
        <w:tc>
          <w:tcPr>
            <w:tcW w:w="8572" w:type="dxa"/>
          </w:tcPr>
          <w:p w14:paraId="590917CE" w14:textId="2E1552E7" w:rsidR="00937B9A" w:rsidRDefault="00757964">
            <w:proofErr w:type="spellStart"/>
            <w:r>
              <w:t>InterDigital</w:t>
            </w:r>
            <w:proofErr w:type="spellEnd"/>
            <w:r>
              <w:t>, Nokia</w:t>
            </w:r>
            <w:r w:rsidR="00D466BA">
              <w:t xml:space="preserve">, </w:t>
            </w:r>
            <w:proofErr w:type="spellStart"/>
            <w:r w:rsidR="00D466BA">
              <w:t>HwHiSi</w:t>
            </w:r>
            <w:proofErr w:type="spellEnd"/>
          </w:p>
        </w:tc>
      </w:tr>
    </w:tbl>
    <w:p w14:paraId="41F1BD6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D86C679" w14:textId="77777777">
        <w:tc>
          <w:tcPr>
            <w:tcW w:w="1411" w:type="dxa"/>
          </w:tcPr>
          <w:p w14:paraId="71FCF2CF" w14:textId="77777777" w:rsidR="00937B9A" w:rsidRDefault="00757964">
            <w:pPr>
              <w:rPr>
                <w:b/>
              </w:rPr>
            </w:pPr>
            <w:r>
              <w:rPr>
                <w:b/>
              </w:rPr>
              <w:t>Company</w:t>
            </w:r>
          </w:p>
        </w:tc>
        <w:tc>
          <w:tcPr>
            <w:tcW w:w="8574" w:type="dxa"/>
          </w:tcPr>
          <w:p w14:paraId="0FFBE4D7" w14:textId="77777777" w:rsidR="00937B9A" w:rsidRDefault="00757964">
            <w:pPr>
              <w:jc w:val="center"/>
              <w:rPr>
                <w:b/>
              </w:rPr>
            </w:pPr>
            <w:r>
              <w:rPr>
                <w:b/>
              </w:rPr>
              <w:t>Comments</w:t>
            </w:r>
          </w:p>
        </w:tc>
      </w:tr>
      <w:tr w:rsidR="00937B9A" w14:paraId="32B7342A" w14:textId="77777777">
        <w:tc>
          <w:tcPr>
            <w:tcW w:w="1411" w:type="dxa"/>
          </w:tcPr>
          <w:p w14:paraId="4678FCE7" w14:textId="77777777" w:rsidR="00937B9A" w:rsidRDefault="00757964">
            <w:r>
              <w:t>InterDigital</w:t>
            </w:r>
          </w:p>
        </w:tc>
        <w:tc>
          <w:tcPr>
            <w:tcW w:w="8574" w:type="dxa"/>
          </w:tcPr>
          <w:p w14:paraId="2A8B07CE" w14:textId="77777777" w:rsidR="00937B9A" w:rsidRDefault="00757964">
            <w:r>
              <w:t xml:space="preserve">We should clarify the details (especially Option B) of Proposal 2.1.2-1 first. </w:t>
            </w:r>
          </w:p>
        </w:tc>
      </w:tr>
      <w:tr w:rsidR="00937B9A" w14:paraId="3982DC02" w14:textId="77777777">
        <w:tc>
          <w:tcPr>
            <w:tcW w:w="1411" w:type="dxa"/>
          </w:tcPr>
          <w:p w14:paraId="3959104A" w14:textId="77777777" w:rsidR="00937B9A" w:rsidRDefault="00757964">
            <w:r>
              <w:t>Nokia</w:t>
            </w:r>
          </w:p>
        </w:tc>
        <w:tc>
          <w:tcPr>
            <w:tcW w:w="8574" w:type="dxa"/>
          </w:tcPr>
          <w:p w14:paraId="28D2C957" w14:textId="77777777" w:rsidR="00937B9A" w:rsidRDefault="00757964">
            <w:r>
              <w:t>Agree with InterDigital.</w:t>
            </w:r>
          </w:p>
        </w:tc>
      </w:tr>
      <w:tr w:rsidR="00C46737" w14:paraId="7F96E622" w14:textId="77777777">
        <w:tc>
          <w:tcPr>
            <w:tcW w:w="1411" w:type="dxa"/>
          </w:tcPr>
          <w:p w14:paraId="439EB195" w14:textId="24FAA4D8" w:rsidR="00C46737" w:rsidRDefault="00C46737" w:rsidP="00C46737">
            <w:r>
              <w:rPr>
                <w:rFonts w:hint="eastAsia"/>
              </w:rPr>
              <w:t>Xiao</w:t>
            </w:r>
            <w:r>
              <w:t>mi</w:t>
            </w:r>
          </w:p>
        </w:tc>
        <w:tc>
          <w:tcPr>
            <w:tcW w:w="8574" w:type="dxa"/>
          </w:tcPr>
          <w:p w14:paraId="3E92A6B2" w14:textId="77777777" w:rsidR="00C46737" w:rsidRDefault="00C46737" w:rsidP="00C46737">
            <w:r>
              <w:rPr>
                <w:rFonts w:hint="eastAsia"/>
              </w:rPr>
              <w:t>W</w:t>
            </w:r>
            <w:r>
              <w:t xml:space="preserve">e consider this proposal only applies to Case 2b and Case 3b. </w:t>
            </w:r>
          </w:p>
          <w:p w14:paraId="3A0F7F64" w14:textId="1B11C54C" w:rsidR="00C46737" w:rsidRDefault="00C46737" w:rsidP="00C46737">
            <w:r>
              <w:t xml:space="preserve">For Case 1, 2a and 3a, how to determine the input is up to implementation </w:t>
            </w:r>
          </w:p>
        </w:tc>
      </w:tr>
      <w:tr w:rsidR="00EB0533" w14:paraId="6A22F506" w14:textId="77777777">
        <w:tc>
          <w:tcPr>
            <w:tcW w:w="1411" w:type="dxa"/>
          </w:tcPr>
          <w:p w14:paraId="5833E481" w14:textId="591868E3" w:rsidR="00EB0533" w:rsidRDefault="00EB0533" w:rsidP="00EB0533">
            <w:r>
              <w:t>Qualcomm</w:t>
            </w:r>
          </w:p>
        </w:tc>
        <w:tc>
          <w:tcPr>
            <w:tcW w:w="8574" w:type="dxa"/>
          </w:tcPr>
          <w:p w14:paraId="45B6E4DD" w14:textId="77777777" w:rsidR="00EB0533" w:rsidRDefault="00EB0533" w:rsidP="00EB0533">
            <w:r>
              <w:t xml:space="preserve">Necessity of Alternative A needs to be clarified and technically justified when compared to existing legacy reporting of timing and information. </w:t>
            </w:r>
          </w:p>
          <w:p w14:paraId="1476DF4F" w14:textId="77777777" w:rsidR="00EB0533" w:rsidRDefault="00EB0533" w:rsidP="00EB0533">
            <w:r>
              <w:t xml:space="preserve">There is no complete definition of Alternative A and it is not clear whether companies have common understanding on subsampling (as you can see many FFS issues still need to be clarified). </w:t>
            </w:r>
          </w:p>
          <w:p w14:paraId="59D20BFE" w14:textId="2F619831" w:rsidR="00EB0533" w:rsidRDefault="00EB0533" w:rsidP="00EB0533">
            <w:r>
              <w:t xml:space="preserve">In addition, the FFS ignore other important aspects, at least, (1) methodology of generating time domain response, (2) sampling grid alignment in time domain when timing errors/uncertainty is present, (3) referencing for sampling grid, (4) methodology for window placement on the sampling gird, etc.  </w:t>
            </w:r>
          </w:p>
        </w:tc>
      </w:tr>
      <w:tr w:rsidR="002C6F83" w14:paraId="08C7E334" w14:textId="77777777">
        <w:tc>
          <w:tcPr>
            <w:tcW w:w="1411" w:type="dxa"/>
          </w:tcPr>
          <w:p w14:paraId="76F8A2EE" w14:textId="370421EC" w:rsidR="002C6F83" w:rsidRPr="002C6F83" w:rsidRDefault="002C6F83" w:rsidP="00EB0533">
            <w:pPr>
              <w:rPr>
                <w:lang w:val="en-US"/>
              </w:rPr>
            </w:pPr>
            <w:r>
              <w:rPr>
                <w:rFonts w:hint="eastAsia"/>
                <w:lang w:val="en-US"/>
              </w:rPr>
              <w:t>TCL</w:t>
            </w:r>
          </w:p>
        </w:tc>
        <w:tc>
          <w:tcPr>
            <w:tcW w:w="8574" w:type="dxa"/>
          </w:tcPr>
          <w:p w14:paraId="3B8F6FFC" w14:textId="1B5260F3" w:rsidR="002C6F83" w:rsidRDefault="002C6F83" w:rsidP="00EB0533">
            <w:r w:rsidRPr="002C6F83">
              <w:t>Generally fine. Some rewording maybe included.</w:t>
            </w:r>
          </w:p>
        </w:tc>
      </w:tr>
      <w:tr w:rsidR="00D466BA" w14:paraId="260A2D67" w14:textId="77777777">
        <w:tc>
          <w:tcPr>
            <w:tcW w:w="1411" w:type="dxa"/>
          </w:tcPr>
          <w:p w14:paraId="5CA038BA" w14:textId="77777777" w:rsidR="005609D4" w:rsidRDefault="00D466BA" w:rsidP="00EB0533">
            <w:r>
              <w:t>HwHiSi</w:t>
            </w:r>
            <w:r w:rsidR="005609D4">
              <w:t>/</w:t>
            </w:r>
          </w:p>
          <w:p w14:paraId="1636AE1F" w14:textId="5133C74A" w:rsidR="00D466BA" w:rsidRDefault="005609D4" w:rsidP="00EB0533">
            <w:r>
              <w:t>HwHiSi2</w:t>
            </w:r>
          </w:p>
        </w:tc>
        <w:tc>
          <w:tcPr>
            <w:tcW w:w="8574" w:type="dxa"/>
          </w:tcPr>
          <w:p w14:paraId="36468F7A" w14:textId="77777777" w:rsidR="00D466BA" w:rsidRDefault="00D466BA" w:rsidP="00D466BA">
            <w:r>
              <w:t>Proponents have claimed that already supported legacy path based reporting suffers from ambiguity issues.</w:t>
            </w:r>
          </w:p>
          <w:p w14:paraId="4BFB1DED" w14:textId="77777777" w:rsidR="00D466BA" w:rsidRDefault="00D466BA" w:rsidP="00D466BA">
            <w:r>
              <w:t>Last meeting and also in this meeting a substantial number companies have shown that sample based has ambiguity issues. These issues are not adressed by Option A.</w:t>
            </w:r>
          </w:p>
          <w:p w14:paraId="7BB7E86F" w14:textId="77777777" w:rsidR="00D466BA" w:rsidRDefault="00D466BA" w:rsidP="00D466BA">
            <w:r>
              <w:lastRenderedPageBreak/>
              <w:t>The FFS on how whether to report Nt or Nt‘ is too big of an issue that it can be handled in a simple FFS, but needs to be know before agreeing to support:</w:t>
            </w:r>
          </w:p>
          <w:p w14:paraId="595CD446" w14:textId="77777777" w:rsidR="00D466BA" w:rsidRDefault="00D466BA" w:rsidP="00D466BA">
            <w:r>
              <w:t xml:space="preserve">If Nt‘ is reported, the performance becomes very sensitive to time-synchronisation errors and a method how to select the Nt‘ needs to determined. </w:t>
            </w:r>
          </w:p>
          <w:p w14:paraId="59485546" w14:textId="77777777" w:rsidR="00D466BA" w:rsidRDefault="00D466BA" w:rsidP="00D466BA">
            <w:r>
              <w:t xml:space="preserve">If Nt is reported, the overhead is large, but some performance issues with selcted Nt‘ sample may be overcome. </w:t>
            </w:r>
          </w:p>
          <w:p w14:paraId="46FC4216" w14:textId="77777777" w:rsidR="00D466BA" w:rsidRDefault="00D466BA" w:rsidP="00D466BA">
            <w:r>
              <w:t>For Option C in the proposal below, a selection method has been suggested before the agreement, whereas for Option A it seems to be the goal to fix this somehow later after an agreement. This is not a fair comparison of options.</w:t>
            </w:r>
          </w:p>
          <w:p w14:paraId="4AC2963B" w14:textId="11FC4783" w:rsidR="00D466BA" w:rsidRPr="002C6F83" w:rsidRDefault="00D466BA" w:rsidP="00D466BA">
            <w:r>
              <w:t>Also, we want to add, this discussion is not critical, the already supported path reporting can work, potentially with the extension on the number of reported paths and also the the measurement cannot only be used to determine the model input. If needed, we should discussed required enhancements on top of legacy.</w:t>
            </w:r>
          </w:p>
        </w:tc>
      </w:tr>
    </w:tbl>
    <w:p w14:paraId="6C3F048D" w14:textId="77777777" w:rsidR="00937B9A" w:rsidRDefault="00937B9A"/>
    <w:p w14:paraId="489E8E88" w14:textId="77777777" w:rsidR="00937B9A" w:rsidRDefault="00937B9A"/>
    <w:p w14:paraId="05CED43F" w14:textId="77777777" w:rsidR="00937B9A" w:rsidRDefault="00757964">
      <w:pPr>
        <w:rPr>
          <w:b/>
          <w:bCs/>
          <w:u w:val="single"/>
        </w:rPr>
      </w:pPr>
      <w:r>
        <w:rPr>
          <w:b/>
          <w:bCs/>
          <w:highlight w:val="yellow"/>
          <w:u w:val="single"/>
        </w:rPr>
        <w:t>Proposal 2.1.3-2</w:t>
      </w:r>
    </w:p>
    <w:p w14:paraId="6AB12A62" w14:textId="77777777" w:rsidR="00937B9A" w:rsidRDefault="00757964">
      <w:r>
        <w:t>For Rel-19 AI/ML based positioning, regarding the channel measurements for determining model input, RAN1 study and select one of the following to support:</w:t>
      </w:r>
    </w:p>
    <w:p w14:paraId="29B3E5F8" w14:textId="77777777" w:rsidR="00937B9A" w:rsidRDefault="00757964">
      <w:pPr>
        <w:pStyle w:val="ListParagraph"/>
        <w:numPr>
          <w:ilvl w:val="0"/>
          <w:numId w:val="31"/>
        </w:numPr>
        <w:rPr>
          <w:lang w:val="en-US"/>
        </w:rPr>
      </w:pPr>
      <w:r>
        <w:rPr>
          <w:lang w:val="en-US"/>
        </w:rPr>
        <w:t xml:space="preserve">Alternative A. sample-based measurement. </w:t>
      </w:r>
    </w:p>
    <w:p w14:paraId="758A11F0" w14:textId="77777777" w:rsidR="00937B9A" w:rsidRDefault="0075796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4CDF22E4" w14:textId="77777777" w:rsidR="00937B9A" w:rsidRDefault="0075796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274A64AA" w14:textId="77777777" w:rsidR="00937B9A" w:rsidRDefault="00757964">
      <w:pPr>
        <w:pStyle w:val="ListParagraph"/>
        <w:numPr>
          <w:ilvl w:val="1"/>
          <w:numId w:val="31"/>
        </w:numPr>
        <w:rPr>
          <w:lang w:val="en-US"/>
        </w:rPr>
      </w:pPr>
      <w:r>
        <w:rPr>
          <w:lang w:val="en-US"/>
        </w:rPr>
        <w:t>FFS: how to signal the sampling period.</w:t>
      </w:r>
    </w:p>
    <w:p w14:paraId="6C048D72" w14:textId="77777777" w:rsidR="00937B9A" w:rsidRDefault="00757964">
      <w:pPr>
        <w:pStyle w:val="ListParagraph"/>
        <w:numPr>
          <w:ilvl w:val="0"/>
          <w:numId w:val="31"/>
        </w:numPr>
      </w:pPr>
      <w:r>
        <w:rPr>
          <w:lang w:val="en-US"/>
        </w:rPr>
        <w:t xml:space="preserve">Alternative C. unified measurement. </w:t>
      </w:r>
    </w:p>
    <w:p w14:paraId="05B33764" w14:textId="77777777" w:rsidR="00937B9A" w:rsidRDefault="00757964">
      <w:pPr>
        <w:pStyle w:val="ListParagraph"/>
        <w:numPr>
          <w:ilvl w:val="1"/>
          <w:numId w:val="31"/>
        </w:numPr>
        <w:rPr>
          <w:lang w:val="en-US"/>
        </w:rPr>
      </w:pPr>
      <w:r>
        <w:rPr>
          <w:lang w:val="en-US"/>
        </w:rPr>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4760BD3C" w14:textId="77777777" w:rsidR="00937B9A" w:rsidRDefault="00757964">
      <w:pPr>
        <w:pStyle w:val="ListParagraph"/>
        <w:numPr>
          <w:ilvl w:val="1"/>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channel measurements are selected according to the strongest power, and </w:t>
      </w:r>
      <w:proofErr w:type="spellStart"/>
      <w:r>
        <w:rPr>
          <w:lang w:val="en-US"/>
        </w:rPr>
        <w:t>N</w:t>
      </w:r>
      <w:r>
        <w:rPr>
          <w:vertAlign w:val="subscript"/>
          <w:lang w:val="en-US"/>
        </w:rPr>
        <w:t>t</w:t>
      </w:r>
      <w:proofErr w:type="spellEnd"/>
      <w:r>
        <w:rPr>
          <w:lang w:val="en-US"/>
        </w:rPr>
        <w:t>' &gt;=9.</w:t>
      </w:r>
    </w:p>
    <w:p w14:paraId="654892B1" w14:textId="77777777" w:rsidR="00937B9A" w:rsidRDefault="00757964">
      <w:pPr>
        <w:pStyle w:val="ListParagraph"/>
        <w:numPr>
          <w:ilvl w:val="1"/>
          <w:numId w:val="31"/>
        </w:numPr>
        <w:rPr>
          <w:lang w:val="en-US"/>
        </w:rPr>
      </w:pPr>
      <w:r>
        <w:rPr>
          <w:lang w:val="en-US"/>
        </w:rPr>
        <w:t xml:space="preserve">FFS: the value range of integer k for the timing granularity T. </w:t>
      </w:r>
    </w:p>
    <w:p w14:paraId="2C307FB8" w14:textId="77777777" w:rsidR="00937B9A" w:rsidRDefault="00937B9A"/>
    <w:p w14:paraId="5BA0938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5A01BC5C" w14:textId="77777777">
        <w:tc>
          <w:tcPr>
            <w:tcW w:w="1418" w:type="dxa"/>
          </w:tcPr>
          <w:p w14:paraId="3A4797A7" w14:textId="77777777" w:rsidR="00937B9A" w:rsidRDefault="00937B9A">
            <w:pPr>
              <w:rPr>
                <w:b/>
              </w:rPr>
            </w:pPr>
          </w:p>
        </w:tc>
        <w:tc>
          <w:tcPr>
            <w:tcW w:w="8572" w:type="dxa"/>
          </w:tcPr>
          <w:p w14:paraId="6791A8B3" w14:textId="77777777" w:rsidR="00937B9A" w:rsidRDefault="00757964">
            <w:pPr>
              <w:jc w:val="center"/>
              <w:rPr>
                <w:b/>
                <w:lang w:val="zh-CN"/>
              </w:rPr>
            </w:pPr>
            <w:r>
              <w:rPr>
                <w:rFonts w:hint="eastAsia"/>
                <w:b/>
                <w:lang w:val="zh-CN"/>
              </w:rPr>
              <w:t>Company</w:t>
            </w:r>
          </w:p>
        </w:tc>
      </w:tr>
      <w:tr w:rsidR="00937B9A" w14:paraId="324C8837" w14:textId="77777777">
        <w:tc>
          <w:tcPr>
            <w:tcW w:w="1418" w:type="dxa"/>
          </w:tcPr>
          <w:p w14:paraId="0FA3ED64" w14:textId="77777777" w:rsidR="00937B9A" w:rsidRDefault="00757964">
            <w:pPr>
              <w:rPr>
                <w:lang w:val="zh-CN"/>
              </w:rPr>
            </w:pPr>
            <w:r>
              <w:rPr>
                <w:rFonts w:hint="eastAsia"/>
                <w:lang w:val="zh-CN"/>
              </w:rPr>
              <w:t>Support</w:t>
            </w:r>
          </w:p>
        </w:tc>
        <w:tc>
          <w:tcPr>
            <w:tcW w:w="8572" w:type="dxa"/>
          </w:tcPr>
          <w:p w14:paraId="1ED6D23F" w14:textId="77777777" w:rsidR="00937B9A" w:rsidRDefault="00937B9A"/>
        </w:tc>
      </w:tr>
      <w:tr w:rsidR="00937B9A" w14:paraId="4C63215F" w14:textId="77777777">
        <w:tc>
          <w:tcPr>
            <w:tcW w:w="1418" w:type="dxa"/>
          </w:tcPr>
          <w:p w14:paraId="3D126AD7" w14:textId="77777777" w:rsidR="00937B9A" w:rsidRDefault="00757964">
            <w:pPr>
              <w:rPr>
                <w:lang w:val="zh-CN"/>
              </w:rPr>
            </w:pPr>
            <w:r>
              <w:rPr>
                <w:rFonts w:hint="eastAsia"/>
                <w:lang w:val="zh-CN"/>
              </w:rPr>
              <w:t>Not support</w:t>
            </w:r>
          </w:p>
        </w:tc>
        <w:tc>
          <w:tcPr>
            <w:tcW w:w="8572" w:type="dxa"/>
          </w:tcPr>
          <w:p w14:paraId="0699912D" w14:textId="1650375F" w:rsidR="00937B9A" w:rsidRDefault="00757964">
            <w:r>
              <w:t>Nokia</w:t>
            </w:r>
            <w:r w:rsidR="002C6F83">
              <w:rPr>
                <w:rFonts w:hint="eastAsia"/>
              </w:rPr>
              <w:t>, TCL</w:t>
            </w:r>
            <w:r w:rsidR="00D466BA">
              <w:t xml:space="preserve">, </w:t>
            </w:r>
            <w:proofErr w:type="spellStart"/>
            <w:r w:rsidR="00D466BA">
              <w:t>HwHiSi</w:t>
            </w:r>
            <w:proofErr w:type="spellEnd"/>
          </w:p>
        </w:tc>
      </w:tr>
    </w:tbl>
    <w:p w14:paraId="120411E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BE3F881" w14:textId="77777777">
        <w:tc>
          <w:tcPr>
            <w:tcW w:w="1411" w:type="dxa"/>
          </w:tcPr>
          <w:p w14:paraId="413097D3" w14:textId="77777777" w:rsidR="00937B9A" w:rsidRDefault="00757964">
            <w:pPr>
              <w:rPr>
                <w:b/>
              </w:rPr>
            </w:pPr>
            <w:r>
              <w:rPr>
                <w:b/>
              </w:rPr>
              <w:t>Company</w:t>
            </w:r>
          </w:p>
        </w:tc>
        <w:tc>
          <w:tcPr>
            <w:tcW w:w="8574" w:type="dxa"/>
          </w:tcPr>
          <w:p w14:paraId="003D549F" w14:textId="77777777" w:rsidR="00937B9A" w:rsidRDefault="00757964">
            <w:pPr>
              <w:jc w:val="center"/>
              <w:rPr>
                <w:b/>
              </w:rPr>
            </w:pPr>
            <w:r>
              <w:rPr>
                <w:b/>
              </w:rPr>
              <w:t>Comments</w:t>
            </w:r>
          </w:p>
        </w:tc>
      </w:tr>
      <w:tr w:rsidR="00937B9A" w14:paraId="6351B044" w14:textId="77777777">
        <w:tc>
          <w:tcPr>
            <w:tcW w:w="1411" w:type="dxa"/>
          </w:tcPr>
          <w:p w14:paraId="03C1552B" w14:textId="77777777" w:rsidR="00937B9A" w:rsidRDefault="00757964">
            <w:r>
              <w:t>Lenovo</w:t>
            </w:r>
          </w:p>
        </w:tc>
        <w:tc>
          <w:tcPr>
            <w:tcW w:w="8574" w:type="dxa"/>
          </w:tcPr>
          <w:p w14:paraId="2AED0E7E" w14:textId="77777777" w:rsidR="00937B9A" w:rsidRDefault="00757964">
            <w:r>
              <w:rPr>
                <w:lang w:val="en-US"/>
              </w:rPr>
              <w:t xml:space="preserve">We tend to prefer a compromised approach where both sample-based and path-based options are considered depending on the use case since it seems challenging to adopt one of the options, e.g., Use case 2a,3a </w:t>
            </w:r>
            <w:r>
              <w:rPr>
                <w:lang w:val="en-US"/>
              </w:rPr>
              <w:sym w:font="Wingdings" w:char="F0E0"/>
            </w:r>
            <w:r>
              <w:rPr>
                <w:lang w:val="en-US"/>
              </w:rPr>
              <w:t xml:space="preserve"> adopt path-based while use cases 1,2b,3b adopt sample-based. The unified measurement still needs some clarity </w:t>
            </w:r>
            <w:r>
              <w:rPr>
                <w:lang w:val="en-US"/>
              </w:rPr>
              <w:lastRenderedPageBreak/>
              <w:t xml:space="preserve">as it seems to be a new type of measurement-- </w:t>
            </w:r>
            <w:proofErr w:type="spellStart"/>
            <w:r>
              <w:rPr>
                <w:lang w:val="en-US"/>
              </w:rPr>
              <w:t>N</w:t>
            </w:r>
            <w:r>
              <w:rPr>
                <w:vertAlign w:val="subscript"/>
                <w:lang w:val="en-US"/>
              </w:rPr>
              <w:t>t</w:t>
            </w:r>
            <w:proofErr w:type="spellEnd"/>
            <w:r>
              <w:rPr>
                <w:lang w:val="en-US"/>
              </w:rPr>
              <w:t xml:space="preserve">’ is not defined in legacy and </w:t>
            </w:r>
            <w:proofErr w:type="spellStart"/>
            <w:r>
              <w:rPr>
                <w:lang w:val="en-US"/>
              </w:rPr>
              <w:t>N</w:t>
            </w:r>
            <w:r>
              <w:rPr>
                <w:vertAlign w:val="subscript"/>
                <w:lang w:val="en-US"/>
              </w:rPr>
              <w:t>t</w:t>
            </w:r>
            <w:proofErr w:type="spellEnd"/>
            <w:r>
              <w:rPr>
                <w:lang w:val="en-US"/>
              </w:rPr>
              <w:t>’&gt;=9 is a new condition.</w:t>
            </w:r>
          </w:p>
        </w:tc>
      </w:tr>
      <w:tr w:rsidR="00937B9A" w14:paraId="17489170" w14:textId="77777777">
        <w:tc>
          <w:tcPr>
            <w:tcW w:w="1411" w:type="dxa"/>
          </w:tcPr>
          <w:p w14:paraId="4FE41F42" w14:textId="77777777" w:rsidR="00937B9A" w:rsidRDefault="00757964">
            <w:r>
              <w:lastRenderedPageBreak/>
              <w:t>Nokia</w:t>
            </w:r>
          </w:p>
        </w:tc>
        <w:tc>
          <w:tcPr>
            <w:tcW w:w="8574" w:type="dxa"/>
          </w:tcPr>
          <w:p w14:paraId="7D8FF8CB" w14:textId="77777777" w:rsidR="00937B9A" w:rsidRDefault="00757964">
            <w:r>
              <w:rPr>
                <w:lang w:val="en-US"/>
              </w:rPr>
              <w:t xml:space="preserve">There are several companies proposing to agree on both timing representations. However, this proposal is explicitly mentions to “select one”. As pointed by Lenovo and other companies, we believe that both are beneficial based </w:t>
            </w:r>
            <w:proofErr w:type="spellStart"/>
            <w:r>
              <w:rPr>
                <w:lang w:val="en-US"/>
              </w:rPr>
              <w:t>o</w:t>
            </w:r>
            <w:proofErr w:type="spellEnd"/>
            <w:r>
              <w:rPr>
                <w:lang w:val="en-US"/>
              </w:rPr>
              <w:t xml:space="preserve"> the scenarios/cases. In summary, we do not agree with the direction of the proposal. </w:t>
            </w:r>
          </w:p>
        </w:tc>
      </w:tr>
      <w:tr w:rsidR="00C46737" w14:paraId="38AAC336" w14:textId="77777777">
        <w:tc>
          <w:tcPr>
            <w:tcW w:w="1411" w:type="dxa"/>
          </w:tcPr>
          <w:p w14:paraId="2A75C480" w14:textId="56A164B6" w:rsidR="00C46737" w:rsidRDefault="00C46737" w:rsidP="00C46737">
            <w:r>
              <w:rPr>
                <w:rFonts w:hint="eastAsia"/>
              </w:rPr>
              <w:t>X</w:t>
            </w:r>
            <w:r>
              <w:t>iaomi</w:t>
            </w:r>
          </w:p>
        </w:tc>
        <w:tc>
          <w:tcPr>
            <w:tcW w:w="8574" w:type="dxa"/>
          </w:tcPr>
          <w:p w14:paraId="03002C29" w14:textId="08A18BC9" w:rsidR="00C46737" w:rsidRDefault="00C46737" w:rsidP="00C46737">
            <w:r>
              <w:t xml:space="preserve">In our understanding, Alternative C is also a kind of sample-based representation. At current stage, we don’t think we need to rush to down-select one of them. We consider maybe both of them can be supported </w:t>
            </w:r>
          </w:p>
        </w:tc>
      </w:tr>
      <w:tr w:rsidR="00EB0533" w14:paraId="60A2DD08" w14:textId="77777777">
        <w:tc>
          <w:tcPr>
            <w:tcW w:w="1411" w:type="dxa"/>
          </w:tcPr>
          <w:p w14:paraId="4985D27E" w14:textId="16DE90EE" w:rsidR="00EB0533" w:rsidRDefault="00EB0533" w:rsidP="00C46737">
            <w:r>
              <w:t>Qualcomm</w:t>
            </w:r>
          </w:p>
        </w:tc>
        <w:tc>
          <w:tcPr>
            <w:tcW w:w="8574" w:type="dxa"/>
          </w:tcPr>
          <w:p w14:paraId="01EBF03F" w14:textId="77777777" w:rsidR="004F612B" w:rsidRDefault="004F612B" w:rsidP="004F612B">
            <w:r>
              <w:t xml:space="preserve">This does not seem to show a compromise. Alternative C is just a more restrictive version Alternative A. </w:t>
            </w:r>
          </w:p>
          <w:p w14:paraId="536C62F9" w14:textId="77777777" w:rsidR="004F612B" w:rsidRDefault="004F612B" w:rsidP="004F612B"/>
          <w:p w14:paraId="2DE90CF5" w14:textId="001DCC3F" w:rsidR="00EB0533" w:rsidRDefault="004F612B" w:rsidP="004F612B">
            <w:r>
              <w:t>A good compromise is to adopt legacy reporting (Alt-B) and study whether Alternative A or Alternative C would be needed as an additional measurements extension or choice (in addition to Alt-B).</w:t>
            </w:r>
          </w:p>
        </w:tc>
      </w:tr>
      <w:tr w:rsidR="002C6F83" w14:paraId="2F77A822" w14:textId="77777777">
        <w:tc>
          <w:tcPr>
            <w:tcW w:w="1411" w:type="dxa"/>
          </w:tcPr>
          <w:p w14:paraId="01C3313B" w14:textId="39E27163" w:rsidR="002C6F83" w:rsidRDefault="002C6F83" w:rsidP="00C46737">
            <w:r>
              <w:rPr>
                <w:rFonts w:hint="eastAsia"/>
              </w:rPr>
              <w:t>TCL</w:t>
            </w:r>
          </w:p>
        </w:tc>
        <w:tc>
          <w:tcPr>
            <w:tcW w:w="8574" w:type="dxa"/>
          </w:tcPr>
          <w:p w14:paraId="38444E2B" w14:textId="3A9F2234" w:rsidR="002C6F83" w:rsidRDefault="002C6F83" w:rsidP="004F612B">
            <w:r w:rsidRPr="002C6F83">
              <w:t>Since the majority of companies support sample-based measurement, Alternative C, which is a variant of path-based measurement, is unnecessary. We should focus on the Alternative A to make progress and further discuss the implementation of sample-based measurement, such as sampling period and sub-sampling.</w:t>
            </w:r>
          </w:p>
        </w:tc>
      </w:tr>
      <w:tr w:rsidR="00D466BA" w14:paraId="6DDF68A5" w14:textId="77777777">
        <w:tc>
          <w:tcPr>
            <w:tcW w:w="1411" w:type="dxa"/>
          </w:tcPr>
          <w:p w14:paraId="1A8392FF" w14:textId="0CAF2291" w:rsidR="00D466BA" w:rsidRDefault="00D466BA" w:rsidP="00C46737">
            <w:r>
              <w:t>HwHiSi</w:t>
            </w:r>
            <w:r w:rsidR="005609D4">
              <w:t xml:space="preserve"> / HwHiSi 2</w:t>
            </w:r>
          </w:p>
        </w:tc>
        <w:tc>
          <w:tcPr>
            <w:tcW w:w="8574" w:type="dxa"/>
          </w:tcPr>
          <w:p w14:paraId="44AAF756" w14:textId="620DA7C8" w:rsidR="00D466BA" w:rsidRPr="002C6F83" w:rsidRDefault="00D466BA" w:rsidP="005609D4">
            <w:r>
              <w:t xml:space="preserve">As stated also above, this is not a fair comparison between Option A and Option C. Option A would still suffer from time-synchronisation errors and how to select the Nt‘ samples is still left open. Whereas for Option C this has been decided.  </w:t>
            </w:r>
          </w:p>
        </w:tc>
      </w:tr>
    </w:tbl>
    <w:p w14:paraId="56003BBF" w14:textId="77777777" w:rsidR="00937B9A" w:rsidRDefault="00937B9A"/>
    <w:p w14:paraId="6200E1DB" w14:textId="77777777" w:rsidR="00937B9A" w:rsidRDefault="00937B9A"/>
    <w:p w14:paraId="56E575BC" w14:textId="77777777" w:rsidR="00937B9A" w:rsidRDefault="00757964">
      <w:pPr>
        <w:pStyle w:val="Heading2"/>
      </w:pPr>
      <w:r>
        <w:t>Timing measurement for model input</w:t>
      </w:r>
    </w:p>
    <w:p w14:paraId="3BE28BB5" w14:textId="77777777" w:rsidR="00937B9A" w:rsidRDefault="00757964">
      <w:pPr>
        <w:pStyle w:val="Heading3"/>
      </w:pPr>
      <w:r>
        <w:t>Companies’ view from contribution</w:t>
      </w:r>
    </w:p>
    <w:p w14:paraId="7D16737F"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7ADCC885" w14:textId="77777777">
        <w:tc>
          <w:tcPr>
            <w:tcW w:w="9962" w:type="dxa"/>
          </w:tcPr>
          <w:p w14:paraId="6159B9AF"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4A3553CD" w14:textId="77777777" w:rsidR="00937B9A" w:rsidRDefault="00757964">
            <w:pPr>
              <w:rPr>
                <w:sz w:val="20"/>
                <w:szCs w:val="20"/>
              </w:rPr>
            </w:pPr>
            <w:r>
              <w:rPr>
                <w:sz w:val="20"/>
                <w:szCs w:val="20"/>
                <w:lang w:val="en-US"/>
              </w:rPr>
              <w:t xml:space="preserve">Proposal 4: For time domain channel measurement in AI/ML positioning Case2b, as starting point, discuss reference timing considered in existing legacy DL timing measurements (e.g., reference timing considered in DL RSTD and UE Rx – Tx time difference measurements as </w:t>
            </w:r>
            <w:proofErr w:type="gramStart"/>
            <w:r>
              <w:rPr>
                <w:sz w:val="20"/>
                <w:szCs w:val="20"/>
                <w:lang w:val="en-US"/>
              </w:rPr>
              <w:t>defined  in</w:t>
            </w:r>
            <w:proofErr w:type="gramEnd"/>
            <w:r>
              <w:rPr>
                <w:sz w:val="20"/>
                <w:szCs w:val="20"/>
                <w:lang w:val="en-US"/>
              </w:rPr>
              <w:t xml:space="preserve"> TS 38.215 Clauses 5.1.29 and 5.1.30).</w:t>
            </w:r>
          </w:p>
        </w:tc>
      </w:tr>
      <w:tr w:rsidR="00937B9A" w14:paraId="47B9D332" w14:textId="77777777">
        <w:tc>
          <w:tcPr>
            <w:tcW w:w="9962" w:type="dxa"/>
          </w:tcPr>
          <w:p w14:paraId="0305897C" w14:textId="77777777" w:rsidR="00937B9A" w:rsidRDefault="00757964">
            <w:pPr>
              <w:pStyle w:val="Caption"/>
              <w:numPr>
                <w:ilvl w:val="0"/>
                <w:numId w:val="25"/>
              </w:numPr>
              <w:rPr>
                <w:b w:val="0"/>
                <w:sz w:val="20"/>
                <w:szCs w:val="20"/>
                <w:lang w:eastAsia="ja-JP"/>
              </w:rPr>
            </w:pPr>
            <w:r>
              <w:rPr>
                <w:b w:val="0"/>
                <w:sz w:val="20"/>
                <w:szCs w:val="20"/>
                <w:lang w:eastAsia="ja-JP"/>
              </w:rPr>
              <w:t>TCL (R1-2404002)</w:t>
            </w:r>
          </w:p>
          <w:p w14:paraId="06781492" w14:textId="77777777" w:rsidR="00937B9A" w:rsidRDefault="00757964">
            <w:pPr>
              <w:rPr>
                <w:sz w:val="20"/>
                <w:szCs w:val="20"/>
              </w:rPr>
            </w:pPr>
            <w:r>
              <w:rPr>
                <w:sz w:val="20"/>
                <w:szCs w:val="20"/>
                <w:lang w:val="en-US"/>
              </w:rPr>
              <w:t>Proposal 6: The DL-RTOA reference time can be introduced for downlink AI/ML based positioning.</w:t>
            </w:r>
          </w:p>
        </w:tc>
      </w:tr>
      <w:tr w:rsidR="00937B9A" w14:paraId="4BCFAFC8" w14:textId="77777777">
        <w:tc>
          <w:tcPr>
            <w:tcW w:w="9962" w:type="dxa"/>
          </w:tcPr>
          <w:p w14:paraId="3EE811CD" w14:textId="77777777" w:rsidR="00937B9A" w:rsidRDefault="00757964">
            <w:pPr>
              <w:pStyle w:val="Caption"/>
              <w:numPr>
                <w:ilvl w:val="0"/>
                <w:numId w:val="25"/>
              </w:numPr>
              <w:rPr>
                <w:b w:val="0"/>
                <w:szCs w:val="20"/>
                <w:lang w:eastAsia="ja-JP"/>
              </w:rPr>
            </w:pPr>
            <w:r>
              <w:rPr>
                <w:b w:val="0"/>
                <w:szCs w:val="20"/>
                <w:lang w:eastAsia="ja-JP"/>
              </w:rPr>
              <w:t>Lenovo (R1-2404526)</w:t>
            </w:r>
          </w:p>
          <w:p w14:paraId="67FFBE8F" w14:textId="77777777" w:rsidR="00937B9A" w:rsidRDefault="00937B9A"/>
          <w:p w14:paraId="593E7307" w14:textId="77777777" w:rsidR="00937B9A" w:rsidRDefault="00757964">
            <w:r>
              <w:rPr>
                <w:lang w:val="en-US"/>
              </w:rPr>
              <w:t>Proposal 7: For Case 3b, support the use of UE Rx-Tx time difference measurements (Multi-RTT) for the LMF-side model. The UE reference time of the beginning of the subframe is same as legacy.</w:t>
            </w:r>
          </w:p>
        </w:tc>
      </w:tr>
      <w:tr w:rsidR="00937B9A" w14:paraId="75011562" w14:textId="77777777">
        <w:tc>
          <w:tcPr>
            <w:tcW w:w="9962" w:type="dxa"/>
          </w:tcPr>
          <w:p w14:paraId="79975622" w14:textId="77777777" w:rsidR="00937B9A" w:rsidRDefault="00757964">
            <w:pPr>
              <w:pStyle w:val="ListParagraph"/>
              <w:numPr>
                <w:ilvl w:val="0"/>
                <w:numId w:val="25"/>
              </w:numPr>
              <w:rPr>
                <w:rFonts w:eastAsia="Times New Roman" w:cs="Arial"/>
              </w:rPr>
            </w:pPr>
            <w:r>
              <w:rPr>
                <w:rFonts w:eastAsia="Times New Roman" w:cs="Arial"/>
              </w:rPr>
              <w:t>InterDigital (R1-2404650)</w:t>
            </w:r>
          </w:p>
          <w:p w14:paraId="3DD04552" w14:textId="77777777" w:rsidR="00937B9A" w:rsidRDefault="00757964">
            <w:pPr>
              <w:rPr>
                <w:szCs w:val="20"/>
              </w:rPr>
            </w:pPr>
            <w:r>
              <w:rPr>
                <w:szCs w:val="20"/>
                <w:lang w:val="en-US"/>
              </w:rPr>
              <w:lastRenderedPageBreak/>
              <w:t xml:space="preserve">Proposal 19: For Case 1, include a timestamp in the measurement forwarded by the LMF in absolute time to indicate when the measurement was </w:t>
            </w:r>
            <w:proofErr w:type="gramStart"/>
            <w:r>
              <w:rPr>
                <w:szCs w:val="20"/>
                <w:lang w:val="en-US"/>
              </w:rPr>
              <w:t>made</w:t>
            </w:r>
            <w:proofErr w:type="gramEnd"/>
          </w:p>
          <w:p w14:paraId="7A003513" w14:textId="77777777" w:rsidR="00937B9A" w:rsidRDefault="00757964">
            <w:pPr>
              <w:rPr>
                <w:szCs w:val="20"/>
              </w:rPr>
            </w:pPr>
            <w:r>
              <w:rPr>
                <w:sz w:val="20"/>
                <w:szCs w:val="20"/>
                <w:lang w:val="en-US"/>
              </w:rPr>
              <w:t>Proposal 20: For Case 1, the timestamp with absolute time should be included per measurement in the measurement forwarded by the LMF</w:t>
            </w:r>
          </w:p>
        </w:tc>
      </w:tr>
      <w:tr w:rsidR="00937B9A" w14:paraId="7EFC4772" w14:textId="77777777">
        <w:tc>
          <w:tcPr>
            <w:tcW w:w="9962" w:type="dxa"/>
          </w:tcPr>
          <w:p w14:paraId="459E37A1" w14:textId="77777777" w:rsidR="00937B9A" w:rsidRDefault="00757964">
            <w:pPr>
              <w:pStyle w:val="ListParagraph"/>
              <w:numPr>
                <w:ilvl w:val="0"/>
                <w:numId w:val="24"/>
              </w:numPr>
              <w:spacing w:after="120"/>
              <w:rPr>
                <w:rFonts w:eastAsia="Times New Roman" w:cstheme="minorHAnsi"/>
                <w:sz w:val="20"/>
                <w:szCs w:val="20"/>
              </w:rPr>
            </w:pPr>
            <w:r>
              <w:rPr>
                <w:rFonts w:eastAsia="Times New Roman" w:cstheme="minorHAnsi"/>
                <w:sz w:val="20"/>
                <w:szCs w:val="20"/>
              </w:rPr>
              <w:lastRenderedPageBreak/>
              <w:t>CATT, CICTCI (R1-2404385)</w:t>
            </w:r>
          </w:p>
          <w:p w14:paraId="61C8EC09" w14:textId="77777777" w:rsidR="00937B9A" w:rsidRDefault="00757964">
            <w:pPr>
              <w:rPr>
                <w:sz w:val="20"/>
                <w:szCs w:val="20"/>
              </w:rPr>
            </w:pPr>
            <w:r>
              <w:rPr>
                <w:sz w:val="20"/>
                <w:szCs w:val="20"/>
                <w:lang w:val="en-US"/>
              </w:rPr>
              <w:t xml:space="preserve">Proposal </w:t>
            </w:r>
            <w:r>
              <w:rPr>
                <w:rFonts w:hint="eastAsia"/>
                <w:sz w:val="20"/>
                <w:szCs w:val="20"/>
                <w:lang w:val="en-US"/>
              </w:rPr>
              <w:t>10</w:t>
            </w:r>
            <w:r>
              <w:rPr>
                <w:sz w:val="20"/>
                <w:szCs w:val="20"/>
                <w:lang w:val="en-US"/>
              </w:rPr>
              <w:t>:</w:t>
            </w:r>
            <w:r>
              <w:rPr>
                <w:rFonts w:hint="eastAsia"/>
                <w:sz w:val="20"/>
                <w:szCs w:val="20"/>
                <w:lang w:val="en-US"/>
              </w:rPr>
              <w:t xml:space="preserve"> For case 3b, the following one or two options of timing information reporting of sample-based measurements are considered:</w:t>
            </w:r>
          </w:p>
          <w:p w14:paraId="7413F939" w14:textId="77777777" w:rsidR="00937B9A" w:rsidRDefault="00757964">
            <w:pPr>
              <w:pStyle w:val="ListParagraph"/>
              <w:numPr>
                <w:ilvl w:val="0"/>
                <w:numId w:val="38"/>
              </w:numPr>
              <w:spacing w:afterLines="50" w:after="120"/>
              <w:rPr>
                <w:rFonts w:eastAsiaTheme="minorEastAsia"/>
                <w:sz w:val="20"/>
                <w:szCs w:val="20"/>
              </w:rPr>
            </w:pPr>
            <w:r>
              <w:rPr>
                <w:rFonts w:eastAsiaTheme="minorEastAsia" w:hint="eastAsia"/>
                <w:sz w:val="20"/>
                <w:szCs w:val="20"/>
              </w:rPr>
              <w:t>Option 1: Sample-based reporting</w:t>
            </w:r>
          </w:p>
          <w:p w14:paraId="3D4CE563" w14:textId="77777777" w:rsidR="00937B9A" w:rsidRDefault="00757964">
            <w:pPr>
              <w:pStyle w:val="ListParagraph"/>
              <w:numPr>
                <w:ilvl w:val="1"/>
                <w:numId w:val="38"/>
              </w:numPr>
              <w:spacing w:afterLines="50" w:after="120"/>
              <w:rPr>
                <w:rFonts w:eastAsiaTheme="minorEastAsia"/>
                <w:sz w:val="20"/>
                <w:szCs w:val="20"/>
                <w:lang w:val="en-US"/>
              </w:rPr>
            </w:pPr>
            <w:r>
              <w:rPr>
                <w:rFonts w:eastAsiaTheme="minorEastAsia" w:hint="eastAsia"/>
                <w:sz w:val="20"/>
                <w:szCs w:val="20"/>
                <w:lang w:val="en-US"/>
              </w:rPr>
              <w:t xml:space="preserve">Time offset: the time offset is the difference between the timing of first sample and UL RTOA reference </w:t>
            </w:r>
            <w:proofErr w:type="gramStart"/>
            <w:r>
              <w:rPr>
                <w:rFonts w:eastAsiaTheme="minorEastAsia" w:hint="eastAsia"/>
                <w:sz w:val="20"/>
                <w:szCs w:val="20"/>
                <w:lang w:val="en-US"/>
              </w:rPr>
              <w:t>time;</w:t>
            </w:r>
            <w:proofErr w:type="gramEnd"/>
          </w:p>
          <w:p w14:paraId="4A08CD2C" w14:textId="77777777" w:rsidR="00937B9A" w:rsidRDefault="00757964">
            <w:pPr>
              <w:pStyle w:val="ListParagraph"/>
              <w:numPr>
                <w:ilvl w:val="1"/>
                <w:numId w:val="38"/>
              </w:numPr>
              <w:spacing w:afterLines="50" w:after="120"/>
              <w:rPr>
                <w:rFonts w:eastAsiaTheme="minorEastAsia"/>
                <w:sz w:val="20"/>
                <w:szCs w:val="20"/>
                <w:lang w:val="en-US"/>
              </w:rPr>
            </w:pPr>
            <w:r>
              <w:rPr>
                <w:rFonts w:eastAsiaTheme="minorEastAsia" w:hint="eastAsia"/>
                <w:sz w:val="20"/>
                <w:szCs w:val="20"/>
                <w:lang w:val="en-US"/>
              </w:rPr>
              <w:t xml:space="preserve">Bitmap: the bitmap is used to represent the timing information of </w:t>
            </w:r>
            <w:proofErr w:type="spellStart"/>
            <w:r>
              <w:rPr>
                <w:sz w:val="20"/>
                <w:szCs w:val="20"/>
                <w:lang w:val="en-US"/>
              </w:rPr>
              <w:t>N’t</w:t>
            </w:r>
            <w:proofErr w:type="spellEnd"/>
            <w:r>
              <w:rPr>
                <w:sz w:val="20"/>
                <w:szCs w:val="20"/>
                <w:lang w:val="en-US"/>
              </w:rPr>
              <w:t xml:space="preserve"> </w:t>
            </w:r>
            <w:proofErr w:type="gramStart"/>
            <w:r>
              <w:rPr>
                <w:sz w:val="20"/>
                <w:szCs w:val="20"/>
                <w:lang w:val="en-US"/>
              </w:rPr>
              <w:t>samples</w:t>
            </w:r>
            <w:proofErr w:type="gramEnd"/>
            <w:r>
              <w:rPr>
                <w:rFonts w:eastAsiaTheme="minorEastAsia" w:hint="eastAsia"/>
                <w:sz w:val="20"/>
                <w:szCs w:val="20"/>
                <w:lang w:val="en-US"/>
              </w:rPr>
              <w:t xml:space="preserve"> and the first bit is corresponding to the first sample of </w:t>
            </w:r>
            <w:proofErr w:type="spellStart"/>
            <w:r>
              <w:rPr>
                <w:sz w:val="20"/>
                <w:szCs w:val="20"/>
                <w:lang w:val="en-US"/>
              </w:rPr>
              <w:t>N’t</w:t>
            </w:r>
            <w:proofErr w:type="spellEnd"/>
            <w:r>
              <w:rPr>
                <w:sz w:val="20"/>
                <w:szCs w:val="20"/>
                <w:lang w:val="en-US"/>
              </w:rPr>
              <w:t xml:space="preserve"> samples</w:t>
            </w:r>
            <w:r>
              <w:rPr>
                <w:rFonts w:eastAsiaTheme="minorEastAsia" w:hint="eastAsia"/>
                <w:sz w:val="20"/>
                <w:szCs w:val="20"/>
                <w:lang w:val="en-US"/>
              </w:rPr>
              <w:t>;</w:t>
            </w:r>
          </w:p>
          <w:p w14:paraId="4EB3F264" w14:textId="77777777" w:rsidR="00937B9A" w:rsidRDefault="00757964">
            <w:pPr>
              <w:pStyle w:val="ListParagraph"/>
              <w:numPr>
                <w:ilvl w:val="0"/>
                <w:numId w:val="38"/>
              </w:numPr>
              <w:spacing w:afterLines="50" w:after="120"/>
              <w:rPr>
                <w:rFonts w:eastAsiaTheme="minorEastAsia"/>
                <w:sz w:val="20"/>
                <w:szCs w:val="20"/>
              </w:rPr>
            </w:pPr>
            <w:r>
              <w:rPr>
                <w:rFonts w:eastAsiaTheme="minorEastAsia" w:hint="eastAsia"/>
                <w:sz w:val="20"/>
                <w:szCs w:val="20"/>
              </w:rPr>
              <w:t>Option 2: Path-based reporting</w:t>
            </w:r>
          </w:p>
          <w:p w14:paraId="6866C543" w14:textId="77777777" w:rsidR="00937B9A" w:rsidRDefault="00757964">
            <w:pPr>
              <w:pStyle w:val="ListParagraph"/>
              <w:numPr>
                <w:ilvl w:val="1"/>
                <w:numId w:val="38"/>
              </w:numPr>
              <w:spacing w:afterLines="50" w:after="120"/>
              <w:rPr>
                <w:rFonts w:eastAsiaTheme="minorEastAsia"/>
                <w:sz w:val="20"/>
                <w:szCs w:val="20"/>
                <w:lang w:val="en-US"/>
              </w:rPr>
            </w:pPr>
            <w:r>
              <w:rPr>
                <w:rFonts w:eastAsiaTheme="minorEastAsia" w:hint="eastAsia"/>
                <w:sz w:val="20"/>
                <w:szCs w:val="20"/>
                <w:lang w:val="en-US"/>
              </w:rPr>
              <w:t>R</w:t>
            </w:r>
            <w:r>
              <w:rPr>
                <w:rFonts w:eastAsiaTheme="minorEastAsia"/>
                <w:sz w:val="20"/>
                <w:szCs w:val="20"/>
                <w:lang w:val="en-US"/>
              </w:rPr>
              <w:t xml:space="preserve">esolution step of the timing information </w:t>
            </w:r>
            <w:r>
              <w:rPr>
                <w:rFonts w:eastAsiaTheme="minorEastAsia" w:hint="eastAsia"/>
                <w:sz w:val="20"/>
                <w:szCs w:val="20"/>
                <w:lang w:val="en-US"/>
              </w:rPr>
              <w:t xml:space="preserve">of path </w:t>
            </w:r>
            <w:r>
              <w:rPr>
                <w:rFonts w:eastAsiaTheme="minorEastAsia"/>
                <w:sz w:val="20"/>
                <w:szCs w:val="20"/>
                <w:lang w:val="en-US"/>
              </w:rPr>
              <w:t xml:space="preserve">should be an integer multiple of sampling </w:t>
            </w:r>
            <w:proofErr w:type="gramStart"/>
            <w:r>
              <w:rPr>
                <w:rFonts w:eastAsiaTheme="minorEastAsia"/>
                <w:sz w:val="20"/>
                <w:szCs w:val="20"/>
                <w:lang w:val="en-US"/>
              </w:rPr>
              <w:t>periods</w:t>
            </w:r>
            <w:r>
              <w:rPr>
                <w:rFonts w:eastAsiaTheme="minorEastAsia" w:hint="eastAsia"/>
                <w:sz w:val="20"/>
                <w:szCs w:val="20"/>
                <w:lang w:val="en-US"/>
              </w:rPr>
              <w:t>;</w:t>
            </w:r>
            <w:proofErr w:type="gramEnd"/>
          </w:p>
          <w:p w14:paraId="49AA7A80" w14:textId="77777777" w:rsidR="00937B9A" w:rsidRDefault="00757964">
            <w:pPr>
              <w:rPr>
                <w:sz w:val="20"/>
                <w:szCs w:val="20"/>
              </w:rPr>
            </w:pPr>
            <w:r>
              <w:rPr>
                <w:sz w:val="20"/>
                <w:szCs w:val="20"/>
                <w:lang w:val="en-US"/>
              </w:rPr>
              <w:t>P</w:t>
            </w:r>
            <w:r>
              <w:rPr>
                <w:rFonts w:hint="eastAsia"/>
                <w:sz w:val="20"/>
                <w:szCs w:val="20"/>
                <w:lang w:val="en-US"/>
              </w:rPr>
              <w:t>ath-based reporting may be enhanced to support reporting more samples.</w:t>
            </w:r>
          </w:p>
          <w:p w14:paraId="2C2A4E34" w14:textId="77777777" w:rsidR="00937B9A" w:rsidRDefault="00757964">
            <w:pPr>
              <w:rPr>
                <w:rFonts w:eastAsia="Times New Roman" w:cs="Arial"/>
                <w:bCs/>
                <w:sz w:val="20"/>
                <w:szCs w:val="20"/>
              </w:rPr>
            </w:pPr>
            <w:r>
              <w:rPr>
                <w:rFonts w:eastAsia="Times New Roman" w:cs="Arial"/>
                <w:sz w:val="20"/>
                <w:szCs w:val="20"/>
                <w:lang w:val="en-US"/>
              </w:rPr>
              <w:t xml:space="preserve">Proposal 12: For case 2b, the </w:t>
            </w:r>
            <w:proofErr w:type="spellStart"/>
            <w:r>
              <w:rPr>
                <w:rFonts w:eastAsia="Times New Roman" w:cs="Arial"/>
                <w:sz w:val="20"/>
                <w:szCs w:val="20"/>
                <w:lang w:val="en-US"/>
              </w:rPr>
              <w:t>T</w:t>
            </w:r>
            <w:r>
              <w:rPr>
                <w:rFonts w:eastAsia="Times New Roman" w:cs="Arial"/>
                <w:sz w:val="20"/>
                <w:szCs w:val="20"/>
                <w:vertAlign w:val="subscript"/>
                <w:lang w:val="en-US"/>
              </w:rPr>
              <w:t>SubframeRxi</w:t>
            </w:r>
            <w:proofErr w:type="spellEnd"/>
            <w:r>
              <w:rPr>
                <w:rFonts w:eastAsia="Times New Roman" w:cs="Arial"/>
                <w:sz w:val="20"/>
                <w:szCs w:val="20"/>
                <w:lang w:val="en-US"/>
              </w:rPr>
              <w:t xml:space="preserve"> defined in TS 38.215 is reused to determine the timing information of measurement reported from UE to LMF.</w:t>
            </w:r>
          </w:p>
          <w:p w14:paraId="6E06E23A" w14:textId="77777777" w:rsidR="00937B9A" w:rsidRDefault="00757964">
            <w:pPr>
              <w:rPr>
                <w:bCs/>
                <w:sz w:val="20"/>
                <w:szCs w:val="20"/>
              </w:rPr>
            </w:pPr>
            <w:r>
              <w:rPr>
                <w:bCs/>
                <w:sz w:val="20"/>
                <w:szCs w:val="20"/>
                <w:lang w:val="en-US"/>
              </w:rPr>
              <w:t xml:space="preserve">Proposal </w:t>
            </w:r>
            <w:r>
              <w:rPr>
                <w:rFonts w:hint="eastAsia"/>
                <w:bCs/>
                <w:sz w:val="20"/>
                <w:szCs w:val="20"/>
                <w:lang w:val="en-US"/>
              </w:rPr>
              <w:t>13</w:t>
            </w:r>
            <w:r>
              <w:rPr>
                <w:bCs/>
                <w:sz w:val="20"/>
                <w:szCs w:val="20"/>
                <w:lang w:val="en-US"/>
              </w:rPr>
              <w:t>:</w:t>
            </w:r>
            <w:r>
              <w:rPr>
                <w:rFonts w:hint="eastAsia"/>
                <w:bCs/>
                <w:sz w:val="20"/>
                <w:szCs w:val="20"/>
                <w:lang w:val="en-US"/>
              </w:rPr>
              <w:t xml:space="preserve"> For case 2b, the following one or two options of timing information reporting of sample-based channel measurements are considered:</w:t>
            </w:r>
          </w:p>
          <w:p w14:paraId="1921B3E6" w14:textId="77777777" w:rsidR="00937B9A" w:rsidRDefault="00757964">
            <w:pPr>
              <w:pStyle w:val="ListParagraph"/>
              <w:numPr>
                <w:ilvl w:val="0"/>
                <w:numId w:val="38"/>
              </w:numPr>
              <w:spacing w:afterLines="50" w:after="120"/>
              <w:rPr>
                <w:rFonts w:eastAsiaTheme="minorEastAsia"/>
                <w:bCs/>
                <w:sz w:val="20"/>
                <w:szCs w:val="20"/>
              </w:rPr>
            </w:pPr>
            <w:r>
              <w:rPr>
                <w:rFonts w:eastAsiaTheme="minorEastAsia" w:hint="eastAsia"/>
                <w:bCs/>
                <w:sz w:val="20"/>
                <w:szCs w:val="20"/>
              </w:rPr>
              <w:t>Option 1: Sample-based reporting</w:t>
            </w:r>
          </w:p>
          <w:p w14:paraId="3CFF3687"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bCs/>
                <w:sz w:val="20"/>
                <w:szCs w:val="20"/>
                <w:lang w:val="en-US"/>
              </w:rPr>
              <w:t>Reference</w:t>
            </w:r>
            <w:r>
              <w:rPr>
                <w:rFonts w:eastAsiaTheme="minorEastAsia" w:hint="eastAsia"/>
                <w:bCs/>
                <w:sz w:val="20"/>
                <w:szCs w:val="20"/>
                <w:lang w:val="en-US"/>
              </w:rPr>
              <w:t xml:space="preserve"> time: the </w:t>
            </w:r>
            <w:proofErr w:type="spellStart"/>
            <w:r>
              <w:rPr>
                <w:rFonts w:eastAsiaTheme="minorEastAsia"/>
                <w:bCs/>
                <w:sz w:val="20"/>
                <w:szCs w:val="20"/>
                <w:lang w:val="en-US"/>
              </w:rPr>
              <w:t>T</w:t>
            </w:r>
            <w:r>
              <w:rPr>
                <w:rFonts w:eastAsiaTheme="minorEastAsia"/>
                <w:bCs/>
                <w:sz w:val="20"/>
                <w:szCs w:val="20"/>
                <w:vertAlign w:val="subscript"/>
                <w:lang w:val="en-US"/>
              </w:rPr>
              <w:t>SubframeRxi</w:t>
            </w:r>
            <w:proofErr w:type="spellEnd"/>
            <w:r>
              <w:rPr>
                <w:rFonts w:eastAsiaTheme="minorEastAsia" w:hint="eastAsia"/>
                <w:bCs/>
                <w:sz w:val="20"/>
                <w:szCs w:val="20"/>
                <w:lang w:val="en-US"/>
              </w:rPr>
              <w:t xml:space="preserve"> defined in TS </w:t>
            </w:r>
            <w:proofErr w:type="gramStart"/>
            <w:r>
              <w:rPr>
                <w:rFonts w:eastAsiaTheme="minorEastAsia" w:hint="eastAsia"/>
                <w:bCs/>
                <w:sz w:val="20"/>
                <w:szCs w:val="20"/>
                <w:lang w:val="en-US"/>
              </w:rPr>
              <w:t>38.215;</w:t>
            </w:r>
            <w:proofErr w:type="gramEnd"/>
          </w:p>
          <w:p w14:paraId="25DBA6D2"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hint="eastAsia"/>
                <w:bCs/>
                <w:sz w:val="20"/>
                <w:szCs w:val="20"/>
                <w:lang w:val="en-US"/>
              </w:rPr>
              <w:t xml:space="preserve">Time </w:t>
            </w:r>
            <w:proofErr w:type="gramStart"/>
            <w:r>
              <w:rPr>
                <w:rFonts w:eastAsiaTheme="minorEastAsia" w:hint="eastAsia"/>
                <w:bCs/>
                <w:sz w:val="20"/>
                <w:szCs w:val="20"/>
                <w:lang w:val="en-US"/>
              </w:rPr>
              <w:t>offset:</w:t>
            </w:r>
            <w:proofErr w:type="gramEnd"/>
            <w:r>
              <w:rPr>
                <w:rFonts w:eastAsiaTheme="minorEastAsia" w:hint="eastAsia"/>
                <w:bCs/>
                <w:sz w:val="20"/>
                <w:szCs w:val="20"/>
                <w:lang w:val="en-US"/>
              </w:rPr>
              <w:t xml:space="preserve"> for the measurement of each TRP, the time offset is the difference between the timing of first sample corresponding to a TRP and the reference time</w:t>
            </w:r>
          </w:p>
          <w:p w14:paraId="769B8E98"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hint="eastAsia"/>
                <w:bCs/>
                <w:sz w:val="20"/>
                <w:szCs w:val="20"/>
                <w:lang w:val="en-US"/>
              </w:rPr>
              <w:t xml:space="preserve">Bitmap: for the measurement of each TRP, the bitmap is used to represent the timing information of </w:t>
            </w:r>
            <w:proofErr w:type="spellStart"/>
            <w:r>
              <w:rPr>
                <w:bCs/>
                <w:sz w:val="20"/>
                <w:szCs w:val="20"/>
                <w:lang w:val="en-US"/>
              </w:rPr>
              <w:t>N’t</w:t>
            </w:r>
            <w:proofErr w:type="spellEnd"/>
            <w:r>
              <w:rPr>
                <w:bCs/>
                <w:sz w:val="20"/>
                <w:szCs w:val="20"/>
                <w:lang w:val="en-US"/>
              </w:rPr>
              <w:t xml:space="preserve"> </w:t>
            </w:r>
            <w:proofErr w:type="gramStart"/>
            <w:r>
              <w:rPr>
                <w:bCs/>
                <w:sz w:val="20"/>
                <w:szCs w:val="20"/>
                <w:lang w:val="en-US"/>
              </w:rPr>
              <w:t>samples</w:t>
            </w:r>
            <w:proofErr w:type="gramEnd"/>
            <w:r>
              <w:rPr>
                <w:rFonts w:eastAsiaTheme="minorEastAsia" w:hint="eastAsia"/>
                <w:bCs/>
                <w:sz w:val="20"/>
                <w:szCs w:val="20"/>
                <w:lang w:val="en-US"/>
              </w:rPr>
              <w:t xml:space="preserve"> and the first bit is corresponding to the first sample of </w:t>
            </w:r>
            <w:proofErr w:type="spellStart"/>
            <w:r>
              <w:rPr>
                <w:bCs/>
                <w:sz w:val="20"/>
                <w:szCs w:val="20"/>
                <w:lang w:val="en-US"/>
              </w:rPr>
              <w:t>N’t</w:t>
            </w:r>
            <w:proofErr w:type="spellEnd"/>
            <w:r>
              <w:rPr>
                <w:bCs/>
                <w:sz w:val="20"/>
                <w:szCs w:val="20"/>
                <w:lang w:val="en-US"/>
              </w:rPr>
              <w:t xml:space="preserve"> samples</w:t>
            </w:r>
            <w:r>
              <w:rPr>
                <w:rFonts w:eastAsiaTheme="minorEastAsia" w:hint="eastAsia"/>
                <w:bCs/>
                <w:sz w:val="20"/>
                <w:szCs w:val="20"/>
                <w:lang w:val="en-US"/>
              </w:rPr>
              <w:t>;</w:t>
            </w:r>
          </w:p>
          <w:p w14:paraId="48BA41EC" w14:textId="77777777" w:rsidR="00937B9A" w:rsidRDefault="00757964">
            <w:pPr>
              <w:pStyle w:val="ListParagraph"/>
              <w:numPr>
                <w:ilvl w:val="0"/>
                <w:numId w:val="38"/>
              </w:numPr>
              <w:spacing w:afterLines="50" w:after="120"/>
              <w:rPr>
                <w:rFonts w:eastAsiaTheme="minorEastAsia"/>
                <w:bCs/>
                <w:sz w:val="20"/>
                <w:szCs w:val="20"/>
              </w:rPr>
            </w:pPr>
            <w:r>
              <w:rPr>
                <w:rFonts w:eastAsiaTheme="minorEastAsia" w:hint="eastAsia"/>
                <w:bCs/>
                <w:sz w:val="20"/>
                <w:szCs w:val="20"/>
              </w:rPr>
              <w:t>Option 2: Path-based reporting</w:t>
            </w:r>
          </w:p>
          <w:p w14:paraId="2C7FD95F"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hint="eastAsia"/>
                <w:bCs/>
                <w:sz w:val="20"/>
                <w:szCs w:val="20"/>
                <w:lang w:val="en-US"/>
              </w:rPr>
              <w:t>R</w:t>
            </w:r>
            <w:r>
              <w:rPr>
                <w:rFonts w:eastAsiaTheme="minorEastAsia"/>
                <w:bCs/>
                <w:sz w:val="20"/>
                <w:szCs w:val="20"/>
                <w:lang w:val="en-US"/>
              </w:rPr>
              <w:t xml:space="preserve">esolution step of the timing information </w:t>
            </w:r>
            <w:r>
              <w:rPr>
                <w:rFonts w:eastAsiaTheme="minorEastAsia" w:hint="eastAsia"/>
                <w:bCs/>
                <w:sz w:val="20"/>
                <w:szCs w:val="20"/>
                <w:lang w:val="en-US"/>
              </w:rPr>
              <w:t xml:space="preserve">of path </w:t>
            </w:r>
            <w:r>
              <w:rPr>
                <w:rFonts w:eastAsiaTheme="minorEastAsia"/>
                <w:bCs/>
                <w:sz w:val="20"/>
                <w:szCs w:val="20"/>
                <w:lang w:val="en-US"/>
              </w:rPr>
              <w:t xml:space="preserve">should be an integer multiple of sampling </w:t>
            </w:r>
            <w:proofErr w:type="gramStart"/>
            <w:r>
              <w:rPr>
                <w:rFonts w:eastAsiaTheme="minorEastAsia"/>
                <w:bCs/>
                <w:sz w:val="20"/>
                <w:szCs w:val="20"/>
                <w:lang w:val="en-US"/>
              </w:rPr>
              <w:t>periods</w:t>
            </w:r>
            <w:proofErr w:type="gramEnd"/>
          </w:p>
          <w:p w14:paraId="3FC2D4CC"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bCs/>
                <w:sz w:val="20"/>
                <w:szCs w:val="20"/>
                <w:lang w:val="en-US"/>
              </w:rPr>
              <w:t>P</w:t>
            </w:r>
            <w:r>
              <w:rPr>
                <w:rFonts w:eastAsiaTheme="minorEastAsia" w:hint="eastAsia"/>
                <w:bCs/>
                <w:sz w:val="20"/>
                <w:szCs w:val="20"/>
                <w:lang w:val="en-US"/>
              </w:rPr>
              <w:t>ath-based reporting may be enhanced to support reporting more samples.</w:t>
            </w:r>
          </w:p>
          <w:p w14:paraId="306A744C" w14:textId="77777777" w:rsidR="00937B9A" w:rsidRDefault="00937B9A">
            <w:pPr>
              <w:rPr>
                <w:rFonts w:eastAsia="Times New Roman" w:cs="Arial"/>
                <w:sz w:val="20"/>
                <w:szCs w:val="20"/>
              </w:rPr>
            </w:pPr>
          </w:p>
        </w:tc>
      </w:tr>
      <w:tr w:rsidR="00937B9A" w14:paraId="1A88B5C9" w14:textId="77777777">
        <w:tc>
          <w:tcPr>
            <w:tcW w:w="9962" w:type="dxa"/>
          </w:tcPr>
          <w:p w14:paraId="2F4DD754"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Fujitsu (R1-2404583)</w:t>
            </w:r>
          </w:p>
          <w:p w14:paraId="584A6F2E" w14:textId="77777777" w:rsidR="00937B9A" w:rsidRDefault="00757964">
            <w:pPr>
              <w:rPr>
                <w:rFonts w:eastAsia="Times New Roman" w:cstheme="minorHAnsi"/>
                <w:sz w:val="20"/>
                <w:szCs w:val="20"/>
              </w:rPr>
            </w:pPr>
            <w:r>
              <w:rPr>
                <w:rFonts w:eastAsia="Times New Roman" w:cstheme="minorHAnsi"/>
                <w:sz w:val="20"/>
                <w:szCs w:val="20"/>
                <w:lang w:val="en-US"/>
              </w:rPr>
              <w:t>Proposal 2 Study at least the feasibility and benefits of the following options to report timing information for sample-based measurements.</w:t>
            </w:r>
          </w:p>
          <w:p w14:paraId="3A98245C" w14:textId="77777777" w:rsidR="00937B9A" w:rsidRDefault="00757964">
            <w:pPr>
              <w:rPr>
                <w:rFonts w:eastAsia="Times New Roman" w:cstheme="minorHAnsi"/>
                <w:sz w:val="20"/>
                <w:szCs w:val="20"/>
              </w:rPr>
            </w:pPr>
            <w:r>
              <w:rPr>
                <w:rFonts w:eastAsia="Times New Roman" w:cstheme="minorHAnsi"/>
                <w:sz w:val="20"/>
                <w:szCs w:val="20"/>
                <w:lang w:val="en-US"/>
              </w:rPr>
              <w:tab/>
              <w:t>Option 1 Timing information reporting based on reference time.</w:t>
            </w:r>
          </w:p>
          <w:p w14:paraId="79B79F6E" w14:textId="77777777" w:rsidR="00937B9A" w:rsidRDefault="00757964">
            <w:pPr>
              <w:rPr>
                <w:rFonts w:eastAsia="Times New Roman" w:cstheme="minorHAnsi"/>
                <w:sz w:val="20"/>
                <w:szCs w:val="20"/>
              </w:rPr>
            </w:pPr>
            <w:r>
              <w:rPr>
                <w:rFonts w:eastAsia="Times New Roman" w:cstheme="minorHAnsi"/>
                <w:sz w:val="20"/>
                <w:szCs w:val="20"/>
                <w:lang w:val="en-US"/>
              </w:rPr>
              <w:tab/>
              <w:t>Option 2 Timing information reporting based on reporting window.</w:t>
            </w:r>
          </w:p>
          <w:p w14:paraId="146C4024" w14:textId="77777777" w:rsidR="00937B9A" w:rsidRDefault="00757964">
            <w:pPr>
              <w:rPr>
                <w:rFonts w:eastAsia="Times New Roman" w:cstheme="minorHAnsi"/>
                <w:sz w:val="20"/>
                <w:szCs w:val="20"/>
              </w:rPr>
            </w:pPr>
            <w:r>
              <w:rPr>
                <w:rFonts w:eastAsia="Times New Roman" w:cstheme="minorHAnsi"/>
                <w:sz w:val="20"/>
                <w:szCs w:val="20"/>
                <w:lang w:val="en-US"/>
              </w:rPr>
              <w:t>Proposal 3 For sample-based measurement, the start of sample-window is suggested to be studied and defined as the reference time. Whether the start of the window can be the same for both sample-based and path-based measurement can be further studied.</w:t>
            </w:r>
          </w:p>
          <w:p w14:paraId="17E55E40" w14:textId="77777777" w:rsidR="00937B9A" w:rsidRDefault="00757964">
            <w:pPr>
              <w:rPr>
                <w:rFonts w:eastAsia="Times New Roman" w:cstheme="minorHAnsi"/>
                <w:sz w:val="20"/>
                <w:szCs w:val="20"/>
              </w:rPr>
            </w:pPr>
            <w:r>
              <w:rPr>
                <w:rFonts w:eastAsia="Times New Roman" w:cstheme="minorHAnsi"/>
                <w:sz w:val="20"/>
                <w:szCs w:val="20"/>
                <w:lang w:val="en-US"/>
              </w:rPr>
              <w:t>Proposal 4 Study the following aspects of defining the length of the sample-window:</w:t>
            </w:r>
          </w:p>
          <w:p w14:paraId="555D876E"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Configuration-based values.</w:t>
            </w:r>
          </w:p>
          <w:p w14:paraId="00215A10"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length of the sample-window for each PRS is the same in one reporting.</w:t>
            </w:r>
          </w:p>
        </w:tc>
      </w:tr>
      <w:tr w:rsidR="00937B9A" w14:paraId="0444F24E" w14:textId="77777777">
        <w:tc>
          <w:tcPr>
            <w:tcW w:w="9962" w:type="dxa"/>
          </w:tcPr>
          <w:p w14:paraId="09B2ACAD"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269723B9" w14:textId="77777777" w:rsidR="00937B9A" w:rsidRDefault="00937B9A">
            <w:pPr>
              <w:rPr>
                <w:rFonts w:eastAsia="Times New Roman" w:cstheme="minorHAnsi"/>
                <w:sz w:val="20"/>
                <w:szCs w:val="20"/>
              </w:rPr>
            </w:pPr>
          </w:p>
          <w:p w14:paraId="0F42490E" w14:textId="77777777" w:rsidR="00937B9A" w:rsidRDefault="00757964">
            <w:pPr>
              <w:rPr>
                <w:rFonts w:eastAsia="Times New Roman" w:cstheme="minorHAnsi"/>
                <w:bCs/>
                <w:sz w:val="20"/>
                <w:szCs w:val="20"/>
              </w:rPr>
            </w:pPr>
            <w:r>
              <w:rPr>
                <w:rFonts w:eastAsia="Times New Roman" w:cstheme="minorHAnsi" w:hint="eastAsia"/>
                <w:bCs/>
                <w:sz w:val="20"/>
                <w:szCs w:val="20"/>
              </w:rPr>
              <w:t>P</w:t>
            </w:r>
            <w:r>
              <w:rPr>
                <w:rFonts w:eastAsia="Times New Roman" w:cstheme="minorHAnsi"/>
                <w:bCs/>
                <w:sz w:val="20"/>
                <w:szCs w:val="20"/>
              </w:rPr>
              <w:t xml:space="preserve">roposal 10: </w:t>
            </w:r>
          </w:p>
          <w:p w14:paraId="7CF969C3" w14:textId="77777777" w:rsidR="00937B9A" w:rsidRDefault="00757964">
            <w:pPr>
              <w:numPr>
                <w:ilvl w:val="0"/>
                <w:numId w:val="22"/>
              </w:numPr>
              <w:rPr>
                <w:rFonts w:eastAsia="Times New Roman" w:cstheme="minorHAnsi"/>
                <w:bCs/>
                <w:sz w:val="20"/>
                <w:szCs w:val="20"/>
              </w:rPr>
            </w:pPr>
            <w:r>
              <w:rPr>
                <w:rFonts w:eastAsia="Times New Roman" w:cstheme="minorHAnsi"/>
                <w:bCs/>
                <w:sz w:val="20"/>
                <w:szCs w:val="20"/>
                <w:lang w:val="en-US"/>
              </w:rPr>
              <w:t xml:space="preserve">Study the reference timing for the measurement report in Case </w:t>
            </w:r>
            <w:proofErr w:type="gramStart"/>
            <w:r>
              <w:rPr>
                <w:rFonts w:eastAsia="Times New Roman" w:cstheme="minorHAnsi"/>
                <w:bCs/>
                <w:sz w:val="20"/>
                <w:szCs w:val="20"/>
                <w:lang w:val="en-US"/>
              </w:rPr>
              <w:t>2b</w:t>
            </w:r>
            <w:proofErr w:type="gramEnd"/>
          </w:p>
          <w:p w14:paraId="075B4937" w14:textId="77777777" w:rsidR="00937B9A" w:rsidRDefault="00757964">
            <w:pPr>
              <w:numPr>
                <w:ilvl w:val="0"/>
                <w:numId w:val="22"/>
              </w:numPr>
              <w:rPr>
                <w:rFonts w:eastAsia="Times New Roman" w:cstheme="minorHAnsi"/>
                <w:bCs/>
                <w:sz w:val="20"/>
                <w:szCs w:val="20"/>
              </w:rPr>
            </w:pPr>
            <w:r>
              <w:rPr>
                <w:rFonts w:eastAsia="Times New Roman" w:cstheme="minorHAnsi"/>
                <w:bCs/>
                <w:sz w:val="20"/>
                <w:szCs w:val="20"/>
                <w:lang w:val="en-US"/>
              </w:rPr>
              <w:t xml:space="preserve">Consider the following options as starting </w:t>
            </w:r>
            <w:proofErr w:type="gramStart"/>
            <w:r>
              <w:rPr>
                <w:rFonts w:eastAsia="Times New Roman" w:cstheme="minorHAnsi"/>
                <w:bCs/>
                <w:sz w:val="20"/>
                <w:szCs w:val="20"/>
                <w:lang w:val="en-US"/>
              </w:rPr>
              <w:t>point</w:t>
            </w:r>
            <w:proofErr w:type="gramEnd"/>
            <w:r>
              <w:rPr>
                <w:rFonts w:eastAsia="Times New Roman" w:cstheme="minorHAnsi"/>
                <w:bCs/>
                <w:sz w:val="20"/>
                <w:szCs w:val="20"/>
                <w:lang w:val="en-US"/>
              </w:rPr>
              <w:t xml:space="preserve"> </w:t>
            </w:r>
          </w:p>
          <w:p w14:paraId="541481B2" w14:textId="77777777" w:rsidR="00937B9A" w:rsidRDefault="00757964">
            <w:pPr>
              <w:numPr>
                <w:ilvl w:val="1"/>
                <w:numId w:val="22"/>
              </w:numPr>
              <w:rPr>
                <w:rFonts w:eastAsia="Times New Roman" w:cstheme="minorHAnsi"/>
                <w:bCs/>
                <w:sz w:val="20"/>
                <w:szCs w:val="20"/>
              </w:rPr>
            </w:pPr>
            <w:r>
              <w:rPr>
                <w:rFonts w:eastAsia="Times New Roman" w:cstheme="minorHAnsi"/>
                <w:bCs/>
                <w:sz w:val="20"/>
                <w:szCs w:val="20"/>
                <w:lang w:val="en-US"/>
              </w:rPr>
              <w:t>Option 1: Reuse the definition of reference timing for UL-RTOA</w:t>
            </w:r>
          </w:p>
          <w:p w14:paraId="31C064C7" w14:textId="77777777" w:rsidR="00937B9A" w:rsidRDefault="00757964">
            <w:pPr>
              <w:numPr>
                <w:ilvl w:val="1"/>
                <w:numId w:val="22"/>
              </w:numPr>
              <w:rPr>
                <w:rFonts w:eastAsia="Times New Roman" w:cstheme="minorHAnsi"/>
                <w:bCs/>
                <w:sz w:val="20"/>
                <w:szCs w:val="20"/>
              </w:rPr>
            </w:pPr>
            <w:r>
              <w:rPr>
                <w:rFonts w:eastAsia="Times New Roman" w:cstheme="minorHAnsi"/>
                <w:bCs/>
                <w:sz w:val="20"/>
                <w:szCs w:val="20"/>
                <w:lang w:val="en-US"/>
              </w:rPr>
              <w:t xml:space="preserve">Option 2: Utilize the receiving sub frame boundary as the reference timing.  </w:t>
            </w:r>
          </w:p>
          <w:p w14:paraId="3CE6FB56" w14:textId="77777777" w:rsidR="00937B9A" w:rsidRDefault="00937B9A">
            <w:pPr>
              <w:rPr>
                <w:rFonts w:eastAsia="Times New Roman" w:cstheme="minorHAnsi"/>
                <w:szCs w:val="20"/>
              </w:rPr>
            </w:pPr>
          </w:p>
        </w:tc>
      </w:tr>
      <w:tr w:rsidR="00937B9A" w14:paraId="4C72EF26" w14:textId="77777777">
        <w:tc>
          <w:tcPr>
            <w:tcW w:w="9962" w:type="dxa"/>
          </w:tcPr>
          <w:p w14:paraId="64104891" w14:textId="77777777" w:rsidR="00937B9A" w:rsidRDefault="00757964">
            <w:pPr>
              <w:pStyle w:val="ListParagraph"/>
              <w:numPr>
                <w:ilvl w:val="0"/>
                <w:numId w:val="31"/>
              </w:numPr>
              <w:rPr>
                <w:rFonts w:eastAsia="Times New Roman" w:cstheme="minorHAnsi"/>
                <w:szCs w:val="20"/>
                <w:lang w:val="en-US"/>
              </w:rPr>
            </w:pPr>
            <w:r>
              <w:rPr>
                <w:rFonts w:eastAsia="Times New Roman" w:cs="Arial"/>
              </w:rPr>
              <w:lastRenderedPageBreak/>
              <w:t>ZTE, Pengcheng laboratory (R1-2405120)</w:t>
            </w:r>
          </w:p>
          <w:p w14:paraId="5FBCBF49" w14:textId="77777777" w:rsidR="00937B9A" w:rsidRDefault="00937B9A">
            <w:pPr>
              <w:rPr>
                <w:rFonts w:eastAsia="Times New Roman" w:cstheme="minorHAnsi"/>
                <w:szCs w:val="20"/>
              </w:rPr>
            </w:pPr>
          </w:p>
          <w:p w14:paraId="670340D6" w14:textId="77777777" w:rsidR="00937B9A" w:rsidRDefault="00757964">
            <w:pPr>
              <w:rPr>
                <w:rFonts w:eastAsia="Times New Roman" w:cstheme="minorHAnsi"/>
                <w:bCs/>
                <w:sz w:val="20"/>
                <w:szCs w:val="18"/>
                <w:lang w:val="en-GB"/>
              </w:rPr>
            </w:pPr>
            <w:bookmarkStart w:id="7" w:name="_Ref163050996"/>
            <w:r>
              <w:rPr>
                <w:rFonts w:eastAsia="Times New Roman" w:cstheme="minorHAnsi"/>
                <w:bCs/>
                <w:sz w:val="20"/>
                <w:szCs w:val="18"/>
                <w:lang w:val="en-GB"/>
              </w:rPr>
              <w:t xml:space="preserve">Proposal 11: </w:t>
            </w:r>
            <w:r>
              <w:rPr>
                <w:rFonts w:eastAsia="Times New Roman" w:cstheme="minorHAnsi"/>
                <w:bCs/>
                <w:sz w:val="20"/>
                <w:szCs w:val="18"/>
                <w:lang w:val="en-US"/>
              </w:rPr>
              <w:t xml:space="preserve">For AI/ML based positioning case 3b, for </w:t>
            </w:r>
            <w:proofErr w:type="spellStart"/>
            <w:r>
              <w:rPr>
                <w:rFonts w:eastAsia="Times New Roman" w:cstheme="minorHAnsi"/>
                <w:bCs/>
                <w:sz w:val="20"/>
                <w:szCs w:val="18"/>
                <w:lang w:val="en-US"/>
              </w:rPr>
              <w:t>gNB</w:t>
            </w:r>
            <w:proofErr w:type="spellEnd"/>
            <w:r>
              <w:rPr>
                <w:rFonts w:eastAsia="Times New Roman" w:cstheme="minorHAnsi"/>
                <w:bCs/>
                <w:sz w:val="20"/>
                <w:szCs w:val="18"/>
                <w:lang w:val="en-US"/>
              </w:rPr>
              <w:t xml:space="preserve"> channel measurement reported to LMF, the timing information can be represented relative to the existing </w:t>
            </w:r>
            <w:proofErr w:type="spellStart"/>
            <w:r>
              <w:rPr>
                <w:rFonts w:eastAsia="Times New Roman" w:cstheme="minorHAnsi"/>
                <w:bCs/>
                <w:sz w:val="20"/>
                <w:szCs w:val="18"/>
                <w:lang w:val="en-US"/>
              </w:rPr>
              <w:t>gNB</w:t>
            </w:r>
            <w:proofErr w:type="spellEnd"/>
            <w:r>
              <w:rPr>
                <w:rFonts w:eastAsia="Times New Roman" w:cstheme="minorHAnsi"/>
                <w:bCs/>
                <w:sz w:val="20"/>
                <w:szCs w:val="18"/>
                <w:lang w:val="en-US"/>
              </w:rPr>
              <w:t xml:space="preserve"> Rx-Tx reference time </w:t>
            </w:r>
            <w:proofErr w:type="spellStart"/>
            <w:r>
              <w:rPr>
                <w:rFonts w:eastAsia="Times New Roman" w:cstheme="minorHAnsi"/>
                <w:bCs/>
                <w:sz w:val="20"/>
                <w:szCs w:val="18"/>
                <w:lang w:val="en-US"/>
              </w:rPr>
              <w:t>T</w:t>
            </w:r>
            <w:r>
              <w:rPr>
                <w:rFonts w:eastAsia="Times New Roman" w:cstheme="minorHAnsi"/>
                <w:bCs/>
                <w:sz w:val="20"/>
                <w:szCs w:val="18"/>
                <w:vertAlign w:val="subscript"/>
                <w:lang w:val="en-US"/>
              </w:rPr>
              <w:t>gNB</w:t>
            </w:r>
            <w:proofErr w:type="spellEnd"/>
            <w:r>
              <w:rPr>
                <w:rFonts w:eastAsia="Times New Roman" w:cstheme="minorHAnsi"/>
                <w:bCs/>
                <w:sz w:val="20"/>
                <w:szCs w:val="18"/>
                <w:vertAlign w:val="subscript"/>
                <w:lang w:val="en-US"/>
              </w:rPr>
              <w:t>-TX</w:t>
            </w:r>
            <w:r>
              <w:rPr>
                <w:rFonts w:eastAsia="Times New Roman" w:cstheme="minorHAnsi"/>
                <w:bCs/>
                <w:sz w:val="20"/>
                <w:szCs w:val="18"/>
                <w:lang w:val="en-GB"/>
              </w:rPr>
              <w:t xml:space="preserve"> as defined in TS 38.215 to support multi-RTT.</w:t>
            </w:r>
            <w:bookmarkEnd w:id="7"/>
          </w:p>
          <w:p w14:paraId="02DB5279" w14:textId="77777777" w:rsidR="00937B9A" w:rsidRDefault="00757964">
            <w:pPr>
              <w:rPr>
                <w:rFonts w:eastAsia="Times New Roman" w:cstheme="minorHAnsi"/>
                <w:bCs/>
                <w:sz w:val="20"/>
                <w:szCs w:val="18"/>
              </w:rPr>
            </w:pPr>
            <w:bookmarkStart w:id="8" w:name="_Ref163051002"/>
            <w:r>
              <w:rPr>
                <w:rFonts w:eastAsia="Times New Roman" w:cstheme="minorHAnsi"/>
                <w:bCs/>
                <w:sz w:val="20"/>
                <w:szCs w:val="18"/>
                <w:lang w:val="en-GB"/>
              </w:rPr>
              <w:t xml:space="preserve">Proposal 12: </w:t>
            </w:r>
            <w:r>
              <w:rPr>
                <w:rFonts w:eastAsia="Times New Roman" w:cstheme="minorHAnsi"/>
                <w:bCs/>
                <w:sz w:val="20"/>
                <w:szCs w:val="18"/>
                <w:lang w:val="en-US"/>
              </w:rPr>
              <w:t>For AI/ML based positioning case 2b, for UE channel measurement reported to LMF, reuse the reference time of current DL RSTD and/or UE Rx-Tx time difference, the following options can be considered:</w:t>
            </w:r>
            <w:bookmarkEnd w:id="8"/>
          </w:p>
          <w:p w14:paraId="32F7A1AF" w14:textId="77777777" w:rsidR="00937B9A" w:rsidRDefault="00757964">
            <w:pPr>
              <w:numPr>
                <w:ilvl w:val="0"/>
                <w:numId w:val="32"/>
              </w:numPr>
              <w:rPr>
                <w:rFonts w:eastAsia="Times New Roman" w:cstheme="minorHAnsi"/>
                <w:bCs/>
                <w:sz w:val="20"/>
                <w:szCs w:val="18"/>
              </w:rPr>
            </w:pPr>
            <w:r>
              <w:rPr>
                <w:rFonts w:eastAsia="Times New Roman" w:cstheme="minorHAnsi"/>
                <w:bCs/>
                <w:sz w:val="20"/>
                <w:szCs w:val="18"/>
                <w:lang w:val="en-US"/>
              </w:rPr>
              <w:t>Option 1</w:t>
            </w:r>
            <w:r>
              <w:rPr>
                <w:rFonts w:eastAsia="Times New Roman" w:cstheme="minorHAnsi" w:hint="eastAsia"/>
                <w:bCs/>
                <w:sz w:val="20"/>
                <w:szCs w:val="18"/>
                <w:lang w:val="en-US"/>
              </w:rPr>
              <w:t>:</w:t>
            </w:r>
            <w:r>
              <w:rPr>
                <w:rFonts w:eastAsia="Times New Roman" w:cstheme="minorHAnsi"/>
                <w:bCs/>
                <w:sz w:val="20"/>
                <w:szCs w:val="18"/>
                <w:lang w:val="en-US"/>
              </w:rPr>
              <w:t xml:space="preserve"> The reference time is </w:t>
            </w:r>
            <w:proofErr w:type="spellStart"/>
            <w:r>
              <w:rPr>
                <w:rFonts w:eastAsia="Times New Roman" w:cstheme="minorHAnsi"/>
                <w:bCs/>
                <w:sz w:val="20"/>
                <w:szCs w:val="18"/>
                <w:lang w:val="en-GB"/>
              </w:rPr>
              <w:t>T</w:t>
            </w:r>
            <w:r>
              <w:rPr>
                <w:rFonts w:eastAsia="Times New Roman" w:cstheme="minorHAnsi"/>
                <w:bCs/>
                <w:sz w:val="20"/>
                <w:szCs w:val="18"/>
                <w:vertAlign w:val="subscript"/>
                <w:lang w:val="en-GB"/>
              </w:rPr>
              <w:t>SubframeRxi</w:t>
            </w:r>
            <w:proofErr w:type="spellEnd"/>
            <w:r>
              <w:rPr>
                <w:rFonts w:eastAsia="Times New Roman" w:cstheme="minorHAnsi"/>
                <w:bCs/>
                <w:sz w:val="20"/>
                <w:szCs w:val="18"/>
                <w:lang w:val="en-US"/>
              </w:rPr>
              <w:t>, as defined in TS 38.215, clause 5.1.29.</w:t>
            </w:r>
          </w:p>
          <w:p w14:paraId="6102731E" w14:textId="77777777" w:rsidR="00937B9A" w:rsidRDefault="00757964">
            <w:pPr>
              <w:numPr>
                <w:ilvl w:val="0"/>
                <w:numId w:val="32"/>
              </w:numPr>
              <w:rPr>
                <w:rFonts w:eastAsia="Times New Roman" w:cstheme="minorHAnsi"/>
                <w:bCs/>
                <w:sz w:val="20"/>
                <w:szCs w:val="18"/>
              </w:rPr>
            </w:pPr>
            <w:r>
              <w:rPr>
                <w:rFonts w:eastAsia="Times New Roman" w:cstheme="minorHAnsi"/>
                <w:bCs/>
                <w:sz w:val="20"/>
                <w:szCs w:val="18"/>
                <w:lang w:val="en-US"/>
              </w:rPr>
              <w:t>Option 2</w:t>
            </w:r>
            <w:r>
              <w:rPr>
                <w:rFonts w:eastAsia="Times New Roman" w:cstheme="minorHAnsi" w:hint="eastAsia"/>
                <w:bCs/>
                <w:sz w:val="20"/>
                <w:szCs w:val="18"/>
                <w:lang w:val="en-US"/>
              </w:rPr>
              <w:t>:</w:t>
            </w:r>
            <w:r>
              <w:rPr>
                <w:rFonts w:eastAsia="Times New Roman" w:cstheme="minorHAnsi"/>
                <w:bCs/>
                <w:sz w:val="20"/>
                <w:szCs w:val="18"/>
                <w:lang w:val="en-US"/>
              </w:rPr>
              <w:t xml:space="preserve"> The reference time is T</w:t>
            </w:r>
            <w:r>
              <w:rPr>
                <w:rFonts w:eastAsia="Times New Roman" w:cstheme="minorHAnsi"/>
                <w:bCs/>
                <w:sz w:val="20"/>
                <w:szCs w:val="18"/>
                <w:vertAlign w:val="subscript"/>
                <w:lang w:val="en-US"/>
              </w:rPr>
              <w:t>UE-TX</w:t>
            </w:r>
            <w:r>
              <w:rPr>
                <w:rFonts w:eastAsia="Times New Roman" w:cstheme="minorHAnsi"/>
                <w:bCs/>
                <w:sz w:val="20"/>
                <w:szCs w:val="18"/>
                <w:lang w:val="en-US"/>
              </w:rPr>
              <w:t>, as defined in TS 38.215, clause 5.1.30.</w:t>
            </w:r>
          </w:p>
          <w:p w14:paraId="36072DC0" w14:textId="77777777" w:rsidR="00937B9A" w:rsidRDefault="00937B9A">
            <w:pPr>
              <w:rPr>
                <w:rFonts w:eastAsia="Times New Roman" w:cstheme="minorHAnsi"/>
                <w:szCs w:val="20"/>
              </w:rPr>
            </w:pPr>
          </w:p>
        </w:tc>
      </w:tr>
      <w:tr w:rsidR="00937B9A" w14:paraId="76967B79" w14:textId="77777777">
        <w:tc>
          <w:tcPr>
            <w:tcW w:w="9962" w:type="dxa"/>
          </w:tcPr>
          <w:p w14:paraId="704D5AD2" w14:textId="77777777" w:rsidR="00937B9A" w:rsidRDefault="00757964">
            <w:pPr>
              <w:pStyle w:val="ListParagraph"/>
              <w:numPr>
                <w:ilvl w:val="0"/>
                <w:numId w:val="24"/>
              </w:numPr>
              <w:rPr>
                <w:rFonts w:eastAsia="Times New Roman" w:cs="Arial"/>
                <w:szCs w:val="20"/>
              </w:rPr>
            </w:pPr>
            <w:r>
              <w:rPr>
                <w:rFonts w:eastAsia="Times New Roman" w:cs="Arial"/>
              </w:rPr>
              <w:t>vivo (R1-2404166)</w:t>
            </w:r>
          </w:p>
          <w:p w14:paraId="62A21835" w14:textId="77777777" w:rsidR="00937B9A" w:rsidRDefault="00937B9A">
            <w:pPr>
              <w:rPr>
                <w:rFonts w:eastAsia="Times New Roman" w:cs="Arial"/>
                <w:sz w:val="18"/>
                <w:szCs w:val="16"/>
              </w:rPr>
            </w:pPr>
          </w:p>
          <w:p w14:paraId="7F879512" w14:textId="77777777" w:rsidR="00937B9A" w:rsidRDefault="00757964">
            <w:pPr>
              <w:rPr>
                <w:rFonts w:eastAsia="Times New Roman" w:cstheme="minorHAnsi"/>
                <w:szCs w:val="20"/>
              </w:rPr>
            </w:pPr>
            <w:r>
              <w:rPr>
                <w:rFonts w:eastAsia="Times New Roman" w:cstheme="minorHAnsi"/>
                <w:szCs w:val="20"/>
                <w:lang w:val="en-US"/>
              </w:rPr>
              <w:t>Proposal 5:</w:t>
            </w:r>
            <w:r>
              <w:rPr>
                <w:rFonts w:eastAsia="Times New Roman" w:cstheme="minorHAnsi"/>
                <w:szCs w:val="20"/>
                <w:lang w:val="en-US"/>
              </w:rPr>
              <w:tab/>
              <w:t>Reuse the legacy reference time for UE side channel measurements where one of the following options is adopted.</w:t>
            </w:r>
          </w:p>
          <w:p w14:paraId="0F6EE25B" w14:textId="77777777" w:rsidR="00937B9A" w:rsidRDefault="0075796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 xml:space="preserve">Option 1: The reference time is </w:t>
            </w:r>
            <w:proofErr w:type="spellStart"/>
            <w:r>
              <w:rPr>
                <w:rFonts w:eastAsia="Times New Roman" w:cstheme="minorHAnsi"/>
                <w:szCs w:val="20"/>
                <w:lang w:val="en-US"/>
              </w:rPr>
              <w:t>T</w:t>
            </w:r>
            <w:r>
              <w:rPr>
                <w:rFonts w:eastAsia="Times New Roman" w:cstheme="minorHAnsi"/>
                <w:szCs w:val="20"/>
                <w:vertAlign w:val="subscript"/>
                <w:lang w:val="en-US"/>
              </w:rPr>
              <w:t>SubframeRxi</w:t>
            </w:r>
            <w:proofErr w:type="spellEnd"/>
            <w:r>
              <w:rPr>
                <w:rFonts w:eastAsia="Times New Roman" w:cstheme="minorHAnsi"/>
                <w:szCs w:val="20"/>
                <w:lang w:val="en-US"/>
              </w:rPr>
              <w:t>, as defined in TS 38.215, clause 5.1.29.</w:t>
            </w:r>
          </w:p>
          <w:p w14:paraId="2BEE78A1" w14:textId="77777777" w:rsidR="00937B9A" w:rsidRDefault="0075796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Option 2: The reference time is T</w:t>
            </w:r>
            <w:r>
              <w:rPr>
                <w:rFonts w:eastAsia="Times New Roman" w:cstheme="minorHAnsi"/>
                <w:szCs w:val="20"/>
                <w:vertAlign w:val="subscript"/>
                <w:lang w:val="en-US"/>
              </w:rPr>
              <w:t>UE-TX</w:t>
            </w:r>
            <w:r>
              <w:rPr>
                <w:rFonts w:eastAsia="Times New Roman" w:cstheme="minorHAnsi"/>
                <w:szCs w:val="20"/>
                <w:lang w:val="en-US"/>
              </w:rPr>
              <w:t>, as defined in TS 38.215, clause 5.1.30.</w:t>
            </w:r>
          </w:p>
        </w:tc>
      </w:tr>
      <w:tr w:rsidR="00937B9A" w14:paraId="0DCEA313" w14:textId="77777777">
        <w:tc>
          <w:tcPr>
            <w:tcW w:w="9962" w:type="dxa"/>
          </w:tcPr>
          <w:p w14:paraId="060BB9A3" w14:textId="77777777" w:rsidR="00937B9A" w:rsidRDefault="00757964">
            <w:pPr>
              <w:pStyle w:val="ListParagraph"/>
              <w:numPr>
                <w:ilvl w:val="0"/>
                <w:numId w:val="31"/>
              </w:numPr>
              <w:rPr>
                <w:rFonts w:eastAsia="Times New Roman" w:cstheme="minorHAnsi"/>
                <w:szCs w:val="20"/>
                <w:lang w:val="en-US"/>
              </w:rPr>
            </w:pPr>
            <w:r>
              <w:rPr>
                <w:rFonts w:eastAsia="Times New Roman" w:cs="Arial"/>
              </w:rPr>
              <w:t>MediaTek (R1-2404763)</w:t>
            </w:r>
          </w:p>
          <w:p w14:paraId="0ADD4C41" w14:textId="77777777" w:rsidR="00937B9A" w:rsidRDefault="00757964">
            <w:pPr>
              <w:rPr>
                <w:sz w:val="18"/>
                <w:szCs w:val="18"/>
              </w:rPr>
            </w:pPr>
            <w:r>
              <w:rPr>
                <w:rFonts w:cs="PMingLiU"/>
                <w:b/>
                <w:bCs/>
                <w:sz w:val="18"/>
                <w:szCs w:val="18"/>
                <w:lang w:val="en-US"/>
              </w:rPr>
              <w:t>Proposal 3-3</w:t>
            </w:r>
            <w:r>
              <w:rPr>
                <w:rFonts w:cs="PMingLiU"/>
                <w:sz w:val="18"/>
                <w:szCs w:val="18"/>
                <w:lang w:val="en-US"/>
              </w:rPr>
              <w:t xml:space="preserve">: </w:t>
            </w:r>
            <w:r>
              <w:rPr>
                <w:sz w:val="18"/>
                <w:szCs w:val="18"/>
                <w:lang w:val="en-US"/>
              </w:rPr>
              <w:t>The receiver branch(es) used for combination are under the same RX TEG</w:t>
            </w:r>
          </w:p>
          <w:p w14:paraId="66C30944" w14:textId="77777777" w:rsidR="00937B9A" w:rsidRDefault="00757964">
            <w:pPr>
              <w:rPr>
                <w:sz w:val="18"/>
                <w:szCs w:val="18"/>
              </w:rPr>
            </w:pPr>
            <w:r>
              <w:rPr>
                <w:b/>
                <w:bCs/>
                <w:sz w:val="18"/>
                <w:szCs w:val="18"/>
                <w:lang w:val="en-US"/>
              </w:rPr>
              <w:t>Proposal 7-2</w:t>
            </w:r>
            <w:r>
              <w:rPr>
                <w:sz w:val="18"/>
                <w:szCs w:val="18"/>
                <w:lang w:val="en-US"/>
              </w:rPr>
              <w:t>: Define the measurement of the samples in TS 38.215, and consider “DL reference signal channel response” as the measurement of the samples to be captured in TS 38.215</w:t>
            </w:r>
          </w:p>
          <w:p w14:paraId="6347639F" w14:textId="77777777" w:rsidR="00937B9A" w:rsidRDefault="00937B9A">
            <w:pPr>
              <w:rPr>
                <w:sz w:val="18"/>
                <w:szCs w:val="18"/>
              </w:rPr>
            </w:pPr>
          </w:p>
          <w:p w14:paraId="44C5B682" w14:textId="77777777" w:rsidR="00937B9A" w:rsidRDefault="00757964">
            <w:pPr>
              <w:rPr>
                <w:sz w:val="18"/>
                <w:szCs w:val="18"/>
                <w:lang w:val="en-GB"/>
              </w:rPr>
            </w:pPr>
            <w:r>
              <w:rPr>
                <w:b/>
                <w:bCs/>
                <w:sz w:val="18"/>
                <w:szCs w:val="18"/>
                <w:lang w:val="en-US"/>
              </w:rPr>
              <w:t>Proposal 7-3:</w:t>
            </w:r>
            <w:r>
              <w:rPr>
                <w:sz w:val="18"/>
                <w:szCs w:val="18"/>
                <w:lang w:val="en-US"/>
              </w:rPr>
              <w:t xml:space="preserve"> The measurement type “DL reference signal channel response” could be defined as the channel response obtained from the resource elements that carry DL PRS configured for the </w:t>
            </w:r>
            <w:proofErr w:type="gramStart"/>
            <w:r>
              <w:rPr>
                <w:sz w:val="18"/>
                <w:szCs w:val="18"/>
                <w:lang w:val="en-US"/>
              </w:rPr>
              <w:t>measurement</w:t>
            </w:r>
            <w:proofErr w:type="gramEnd"/>
          </w:p>
          <w:p w14:paraId="6FF77AB5" w14:textId="77777777" w:rsidR="00937B9A" w:rsidRDefault="00757964">
            <w:pPr>
              <w:tabs>
                <w:tab w:val="left" w:pos="1781"/>
              </w:tabs>
              <w:rPr>
                <w:sz w:val="18"/>
                <w:szCs w:val="18"/>
                <w:lang w:val="en-GB"/>
              </w:rPr>
            </w:pPr>
            <w:r>
              <w:rPr>
                <w:b/>
                <w:bCs/>
                <w:sz w:val="18"/>
                <w:szCs w:val="18"/>
                <w:lang w:val="en-GB"/>
              </w:rPr>
              <w:t>Proposal 7-12</w:t>
            </w:r>
            <w:r>
              <w:rPr>
                <w:sz w:val="18"/>
                <w:szCs w:val="18"/>
                <w:lang w:val="en-GB"/>
              </w:rPr>
              <w:t>: For LMF side model (case 3b) to support UL positioning method (</w:t>
            </w:r>
            <w:proofErr w:type="gramStart"/>
            <w:r>
              <w:rPr>
                <w:sz w:val="18"/>
                <w:szCs w:val="18"/>
                <w:lang w:val="en-GB"/>
              </w:rPr>
              <w:t>similar to</w:t>
            </w:r>
            <w:proofErr w:type="gramEnd"/>
            <w:r>
              <w:rPr>
                <w:sz w:val="18"/>
                <w:szCs w:val="18"/>
                <w:lang w:val="en-GB"/>
              </w:rPr>
              <w:t xml:space="preserve"> UL-TDOA), the model input for training and inference could also re-use the legacy reference time, which is the legacy UL RTOA reference time. It is applicable for both sample and path based </w:t>
            </w:r>
            <w:proofErr w:type="gramStart"/>
            <w:r>
              <w:rPr>
                <w:sz w:val="18"/>
                <w:szCs w:val="18"/>
                <w:lang w:val="en-GB"/>
              </w:rPr>
              <w:t>measurements</w:t>
            </w:r>
            <w:proofErr w:type="gramEnd"/>
          </w:p>
          <w:p w14:paraId="042B57A9" w14:textId="77777777" w:rsidR="00937B9A" w:rsidRDefault="00757964">
            <w:pPr>
              <w:tabs>
                <w:tab w:val="left" w:pos="1781"/>
              </w:tabs>
              <w:rPr>
                <w:rFonts w:eastAsia="Times New Roman" w:cstheme="minorHAnsi"/>
                <w:szCs w:val="20"/>
              </w:rPr>
            </w:pPr>
            <w:r>
              <w:rPr>
                <w:b/>
                <w:bCs/>
                <w:sz w:val="18"/>
                <w:szCs w:val="18"/>
                <w:lang w:val="en-GB"/>
              </w:rPr>
              <w:t>Proposal 7-16</w:t>
            </w:r>
            <w:r>
              <w:rPr>
                <w:sz w:val="18"/>
                <w:szCs w:val="18"/>
                <w:lang w:val="en-GB"/>
              </w:rPr>
              <w:t>: For LMF side model (case 2b) to support DL positioning method (</w:t>
            </w:r>
            <w:proofErr w:type="gramStart"/>
            <w:r>
              <w:rPr>
                <w:sz w:val="18"/>
                <w:szCs w:val="18"/>
                <w:lang w:val="en-GB"/>
              </w:rPr>
              <w:t>similar to</w:t>
            </w:r>
            <w:proofErr w:type="gramEnd"/>
            <w:r>
              <w:rPr>
                <w:sz w:val="18"/>
                <w:szCs w:val="18"/>
                <w:lang w:val="en-GB"/>
              </w:rPr>
              <w:t xml:space="preserve"> DL-TDOA), the model input for training and inference could also re-use the legacy reference time, which is the first path delay of signal from the reference TRP. It is applicable for both sample and </w:t>
            </w:r>
            <w:proofErr w:type="gramStart"/>
            <w:r>
              <w:rPr>
                <w:sz w:val="18"/>
                <w:szCs w:val="18"/>
                <w:lang w:val="en-GB"/>
              </w:rPr>
              <w:t>path based</w:t>
            </w:r>
            <w:proofErr w:type="gramEnd"/>
            <w:r>
              <w:rPr>
                <w:sz w:val="18"/>
                <w:szCs w:val="18"/>
                <w:lang w:val="en-GB"/>
              </w:rPr>
              <w:t xml:space="preserve"> measurements</w:t>
            </w:r>
          </w:p>
        </w:tc>
      </w:tr>
      <w:tr w:rsidR="00937B9A" w14:paraId="0694A4AA" w14:textId="77777777">
        <w:tc>
          <w:tcPr>
            <w:tcW w:w="9962" w:type="dxa"/>
          </w:tcPr>
          <w:p w14:paraId="4B52B79D" w14:textId="77777777" w:rsidR="00937B9A" w:rsidRDefault="00757964">
            <w:pPr>
              <w:pStyle w:val="ListParagraph"/>
              <w:numPr>
                <w:ilvl w:val="0"/>
                <w:numId w:val="31"/>
              </w:numPr>
              <w:rPr>
                <w:rFonts w:eastAsia="Times New Roman" w:cs="Arial"/>
              </w:rPr>
            </w:pPr>
            <w:r>
              <w:rPr>
                <w:rFonts w:eastAsia="Times New Roman" w:cs="Arial"/>
              </w:rPr>
              <w:t>Nokia (R1-2404905)</w:t>
            </w:r>
          </w:p>
          <w:p w14:paraId="3F5AE637" w14:textId="77777777" w:rsidR="00937B9A" w:rsidRDefault="00757964">
            <w:bookmarkStart w:id="9" w:name="_Toc166192259"/>
            <w:bookmarkStart w:id="10" w:name="_Toc166192205"/>
            <w:bookmarkStart w:id="11" w:name="_Toc166192124"/>
            <w:bookmarkStart w:id="12" w:name="_Toc166194132"/>
            <w:bookmarkStart w:id="13" w:name="_Toc166192313"/>
            <w:bookmarkStart w:id="14" w:name="_Toc166192059"/>
            <w:r>
              <w:rPr>
                <w:lang w:val="en-US"/>
              </w:rPr>
              <w:t>For AI/ML based positioning Case 2b (using DL measurement) the reference time is based on the legacy reference time.</w:t>
            </w:r>
            <w:bookmarkEnd w:id="9"/>
            <w:bookmarkEnd w:id="10"/>
            <w:bookmarkEnd w:id="11"/>
            <w:bookmarkEnd w:id="12"/>
            <w:bookmarkEnd w:id="13"/>
            <w:bookmarkEnd w:id="14"/>
          </w:p>
          <w:p w14:paraId="1D3EA034" w14:textId="77777777" w:rsidR="00937B9A" w:rsidRDefault="00937B9A">
            <w:pPr>
              <w:rPr>
                <w:rFonts w:eastAsia="Times New Roman" w:cs="Arial"/>
              </w:rPr>
            </w:pPr>
          </w:p>
        </w:tc>
      </w:tr>
      <w:tr w:rsidR="00937B9A" w14:paraId="42E81670" w14:textId="77777777">
        <w:tc>
          <w:tcPr>
            <w:tcW w:w="9962" w:type="dxa"/>
          </w:tcPr>
          <w:p w14:paraId="0F7DC2F6" w14:textId="77777777" w:rsidR="00937B9A" w:rsidRDefault="00757964">
            <w:pPr>
              <w:pStyle w:val="ListParagraph"/>
              <w:numPr>
                <w:ilvl w:val="0"/>
                <w:numId w:val="31"/>
              </w:numPr>
              <w:rPr>
                <w:rFonts w:eastAsia="Times New Roman" w:cs="Arial"/>
              </w:rPr>
            </w:pPr>
            <w:r>
              <w:rPr>
                <w:rFonts w:eastAsia="Times New Roman" w:cs="Arial"/>
              </w:rPr>
              <w:t>CEWiT (R1-2405235)</w:t>
            </w:r>
          </w:p>
          <w:p w14:paraId="66AD097E" w14:textId="77777777" w:rsidR="00937B9A" w:rsidRDefault="00757964">
            <w:pPr>
              <w:rPr>
                <w:rFonts w:eastAsia="Times New Roman" w:cs="Arial"/>
              </w:rPr>
            </w:pPr>
            <w:r>
              <w:rPr>
                <w:rFonts w:eastAsia="Times New Roman" w:cs="Arial"/>
                <w:lang w:val="en-US"/>
              </w:rPr>
              <w:lastRenderedPageBreak/>
              <w:t>Proposal 1:  UL RTOA reference time to report timing information for Case 3b.</w:t>
            </w:r>
          </w:p>
          <w:p w14:paraId="17521479" w14:textId="77777777" w:rsidR="00937B9A" w:rsidRDefault="00757964">
            <w:pPr>
              <w:rPr>
                <w:rFonts w:eastAsia="Times New Roman" w:cs="Arial"/>
              </w:rPr>
            </w:pPr>
            <w:r>
              <w:rPr>
                <w:rFonts w:eastAsia="Times New Roman" w:cs="Arial"/>
                <w:lang w:val="en-US"/>
              </w:rPr>
              <w:t xml:space="preserve">  </w:t>
            </w:r>
          </w:p>
        </w:tc>
      </w:tr>
      <w:tr w:rsidR="00937B9A" w14:paraId="69609082" w14:textId="77777777">
        <w:tc>
          <w:tcPr>
            <w:tcW w:w="9962" w:type="dxa"/>
          </w:tcPr>
          <w:p w14:paraId="5CB18E2B" w14:textId="77777777" w:rsidR="00937B9A" w:rsidRDefault="00757964">
            <w:pPr>
              <w:pStyle w:val="ListParagraph"/>
              <w:numPr>
                <w:ilvl w:val="0"/>
                <w:numId w:val="31"/>
              </w:numPr>
              <w:rPr>
                <w:rFonts w:eastAsia="Times New Roman" w:cs="Arial"/>
              </w:rPr>
            </w:pPr>
            <w:r>
              <w:rPr>
                <w:rFonts w:eastAsia="Times New Roman" w:cs="Arial"/>
              </w:rPr>
              <w:lastRenderedPageBreak/>
              <w:t>CEWiT (R1-2405235)</w:t>
            </w:r>
          </w:p>
          <w:p w14:paraId="22A7EC67" w14:textId="77777777" w:rsidR="00937B9A" w:rsidRDefault="00757964">
            <w:pPr>
              <w:rPr>
                <w:rFonts w:eastAsia="Times New Roman" w:cs="Arial"/>
              </w:rPr>
            </w:pPr>
            <w:r>
              <w:rPr>
                <w:rFonts w:eastAsia="Times New Roman" w:cs="Arial"/>
              </w:rPr>
              <w:t xml:space="preserve">  </w:t>
            </w:r>
          </w:p>
          <w:p w14:paraId="1F24EAA9" w14:textId="77777777" w:rsidR="00937B9A" w:rsidRDefault="00757964">
            <w:pPr>
              <w:rPr>
                <w:rFonts w:eastAsia="Times New Roman" w:cs="Arial"/>
              </w:rPr>
            </w:pPr>
            <w:r>
              <w:rPr>
                <w:rFonts w:eastAsia="Times New Roman" w:cs="Arial"/>
                <w:lang w:val="en-US"/>
              </w:rPr>
              <w:t>Proposal 6: The way of defining reference time for sample based (considering the timing offset) and path-based method of measurement report should be considered and defined.</w:t>
            </w:r>
          </w:p>
          <w:p w14:paraId="664B148F" w14:textId="77777777" w:rsidR="00937B9A" w:rsidRDefault="00757964">
            <w:pPr>
              <w:rPr>
                <w:rFonts w:eastAsia="Times New Roman" w:cs="Arial"/>
              </w:rPr>
            </w:pPr>
            <w:r>
              <w:rPr>
                <w:rFonts w:eastAsia="Times New Roman" w:cs="Arial"/>
                <w:lang w:val="en-US"/>
              </w:rPr>
              <w:t xml:space="preserve"> </w:t>
            </w:r>
          </w:p>
        </w:tc>
      </w:tr>
      <w:tr w:rsidR="00937B9A" w14:paraId="0D1A925C" w14:textId="77777777">
        <w:tc>
          <w:tcPr>
            <w:tcW w:w="9962" w:type="dxa"/>
          </w:tcPr>
          <w:p w14:paraId="3894ADE8" w14:textId="77777777" w:rsidR="00937B9A" w:rsidRDefault="00757964">
            <w:pPr>
              <w:pStyle w:val="ListParagraph"/>
              <w:numPr>
                <w:ilvl w:val="0"/>
                <w:numId w:val="31"/>
              </w:numPr>
              <w:rPr>
                <w:rFonts w:eastAsia="Times New Roman" w:cs="Arial"/>
              </w:rPr>
            </w:pPr>
            <w:r>
              <w:rPr>
                <w:rFonts w:eastAsia="Times New Roman" w:cs="Arial"/>
              </w:rPr>
              <w:t>ITL (R1-2405277)</w:t>
            </w:r>
          </w:p>
          <w:p w14:paraId="3AE07F96" w14:textId="77777777" w:rsidR="00937B9A" w:rsidRDefault="00757964">
            <w:pPr>
              <w:rPr>
                <w:rFonts w:eastAsia="Times New Roman" w:cs="Arial"/>
              </w:rPr>
            </w:pPr>
            <w:r>
              <w:rPr>
                <w:rFonts w:eastAsia="Times New Roman" w:cs="Arial"/>
              </w:rPr>
              <w:t>Proposal 1:</w:t>
            </w:r>
          </w:p>
          <w:p w14:paraId="518B8352" w14:textId="77777777" w:rsidR="00937B9A" w:rsidRDefault="00757964">
            <w:pPr>
              <w:rPr>
                <w:rFonts w:eastAsia="Times New Roman" w:cs="Arial"/>
              </w:rPr>
            </w:pPr>
            <w:r>
              <w:rPr>
                <w:rFonts w:eastAsia="Times New Roman" w:cs="Arial"/>
                <w:lang w:val="en-US"/>
              </w:rPr>
              <w:t>For AI/ML based positioning Case 3b, the existing UL RTOA reference time T</w:t>
            </w:r>
            <w:r>
              <w:rPr>
                <w:rFonts w:eastAsia="Times New Roman" w:cs="Arial"/>
                <w:vertAlign w:val="subscript"/>
                <w:lang w:val="en-US"/>
              </w:rPr>
              <w:t>0</w:t>
            </w:r>
            <w:r>
              <w:rPr>
                <w:rFonts w:eastAsia="Times New Roman" w:cs="Arial"/>
                <w:lang w:val="en-US"/>
              </w:rPr>
              <w:t>+t</w:t>
            </w:r>
            <w:r>
              <w:rPr>
                <w:rFonts w:eastAsia="Times New Roman" w:cs="Arial"/>
                <w:vertAlign w:val="subscript"/>
                <w:lang w:val="en-US"/>
              </w:rPr>
              <w:t>SRS</w:t>
            </w:r>
            <w:r>
              <w:rPr>
                <w:rFonts w:eastAsia="Times New Roman" w:cs="Arial"/>
                <w:lang w:val="en-US"/>
              </w:rPr>
              <w:t xml:space="preserve"> is applicable for only UL part, and TRP transmit timing of DL subframe should be used to support multi-RTT.</w:t>
            </w:r>
          </w:p>
          <w:p w14:paraId="7039B4DB" w14:textId="77777777" w:rsidR="00937B9A" w:rsidRDefault="00937B9A">
            <w:pPr>
              <w:rPr>
                <w:rFonts w:eastAsia="Times New Roman" w:cs="Arial"/>
              </w:rPr>
            </w:pPr>
          </w:p>
          <w:p w14:paraId="70DC2E1E" w14:textId="77777777" w:rsidR="00937B9A" w:rsidRDefault="00757964">
            <w:pPr>
              <w:rPr>
                <w:rFonts w:eastAsia="Times New Roman" w:cs="Arial"/>
              </w:rPr>
            </w:pPr>
            <w:r>
              <w:rPr>
                <w:rFonts w:eastAsia="Times New Roman" w:cs="Arial"/>
                <w:lang w:val="en-US"/>
              </w:rPr>
              <w:t>Proposal 2:</w:t>
            </w:r>
          </w:p>
          <w:p w14:paraId="49E218C7" w14:textId="77777777" w:rsidR="00937B9A" w:rsidRDefault="00757964">
            <w:pPr>
              <w:rPr>
                <w:rFonts w:eastAsia="Times New Roman" w:cs="Arial"/>
              </w:rPr>
            </w:pPr>
            <w:r>
              <w:rPr>
                <w:rFonts w:eastAsia="Times New Roman" w:cs="Arial"/>
                <w:lang w:val="en-US"/>
              </w:rPr>
              <w:t>For AI/ML based positioning Case 2b, option 1 should be used to support DL-TDOA, and option 2 should be used to support multi-RTT.</w:t>
            </w:r>
          </w:p>
          <w:p w14:paraId="01DD6915" w14:textId="77777777" w:rsidR="00937B9A" w:rsidRDefault="00757964">
            <w:pPr>
              <w:rPr>
                <w:rFonts w:eastAsia="Times New Roman" w:cs="Arial"/>
              </w:rPr>
            </w:pPr>
            <w:r>
              <w:rPr>
                <w:rFonts w:eastAsia="Times New Roman" w:cs="Arial"/>
                <w:lang w:val="en-US"/>
              </w:rPr>
              <w:t xml:space="preserve">- Option 1: The reference time is </w:t>
            </w:r>
            <w:proofErr w:type="spellStart"/>
            <w:r>
              <w:rPr>
                <w:rFonts w:eastAsia="Times New Roman" w:cs="Arial"/>
                <w:lang w:val="en-US"/>
              </w:rPr>
              <w:t>T</w:t>
            </w:r>
            <w:r>
              <w:rPr>
                <w:rFonts w:eastAsia="Times New Roman" w:cs="Arial"/>
                <w:vertAlign w:val="subscript"/>
                <w:lang w:val="en-US"/>
              </w:rPr>
              <w:t>SubframeRxi</w:t>
            </w:r>
            <w:proofErr w:type="spellEnd"/>
            <w:r>
              <w:rPr>
                <w:rFonts w:eastAsia="Times New Roman" w:cs="Arial"/>
                <w:lang w:val="en-US"/>
              </w:rPr>
              <w:t>, as defined in TS 38.215, clause 5.1.29.</w:t>
            </w:r>
          </w:p>
          <w:p w14:paraId="2614F57D" w14:textId="77777777" w:rsidR="00937B9A" w:rsidRDefault="00757964">
            <w:pPr>
              <w:rPr>
                <w:rFonts w:eastAsia="Times New Roman" w:cs="Arial"/>
              </w:rPr>
            </w:pPr>
            <w:r>
              <w:rPr>
                <w:rFonts w:eastAsia="Times New Roman" w:cs="Arial"/>
                <w:lang w:val="en-US"/>
              </w:rPr>
              <w:t>- Option 2: The reference time is T</w:t>
            </w:r>
            <w:r>
              <w:rPr>
                <w:rFonts w:eastAsia="Times New Roman" w:cs="Arial"/>
                <w:vertAlign w:val="subscript"/>
                <w:lang w:val="en-US"/>
              </w:rPr>
              <w:t>UE-TX</w:t>
            </w:r>
            <w:r>
              <w:rPr>
                <w:rFonts w:eastAsia="Times New Roman" w:cs="Arial"/>
                <w:lang w:val="en-US"/>
              </w:rPr>
              <w:t>, as defined in TS 38.215, clause 5.1.30.</w:t>
            </w:r>
          </w:p>
        </w:tc>
      </w:tr>
      <w:tr w:rsidR="00937B9A" w14:paraId="30658FC3" w14:textId="77777777">
        <w:tc>
          <w:tcPr>
            <w:tcW w:w="9962" w:type="dxa"/>
          </w:tcPr>
          <w:p w14:paraId="4F6D84A6" w14:textId="77777777" w:rsidR="00937B9A" w:rsidRDefault="00757964">
            <w:pPr>
              <w:pStyle w:val="ListParagraph"/>
              <w:numPr>
                <w:ilvl w:val="0"/>
                <w:numId w:val="31"/>
              </w:numPr>
              <w:rPr>
                <w:rFonts w:eastAsia="Times New Roman" w:cs="Arial"/>
              </w:rPr>
            </w:pPr>
            <w:r>
              <w:rPr>
                <w:rFonts w:eastAsia="Times New Roman" w:cs="Arial"/>
              </w:rPr>
              <w:t>Intel (R1-2403974)</w:t>
            </w:r>
          </w:p>
          <w:p w14:paraId="3786BB1B" w14:textId="77777777" w:rsidR="00937B9A" w:rsidRDefault="00937B9A">
            <w:pPr>
              <w:rPr>
                <w:rFonts w:eastAsia="Times New Roman" w:cs="Arial"/>
              </w:rPr>
            </w:pPr>
          </w:p>
          <w:p w14:paraId="46C4DCBD" w14:textId="77777777" w:rsidR="00937B9A" w:rsidRDefault="00757964">
            <w:pPr>
              <w:rPr>
                <w:rFonts w:ascii="Times New Roman" w:eastAsia="Times New Roman" w:hAnsi="Times New Roman" w:cs="Times New Roman"/>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11</w:t>
            </w:r>
            <w:r>
              <w:rPr>
                <w:rFonts w:ascii="Times New Roman" w:eastAsia="Times New Roman" w:hAnsi="Times New Roman" w:cs="Times New Roman"/>
                <w:b/>
                <w:i/>
              </w:rPr>
              <w:t>:</w:t>
            </w:r>
            <w:r>
              <w:rPr>
                <w:rFonts w:ascii="Times New Roman" w:eastAsia="Times New Roman" w:hAnsi="Times New Roman" w:cs="Times New Roman"/>
                <w:i/>
              </w:rPr>
              <w:t xml:space="preserve"> </w:t>
            </w:r>
          </w:p>
          <w:p w14:paraId="09552803" w14:textId="77777777" w:rsidR="00937B9A" w:rsidRDefault="00757964">
            <w:pPr>
              <w:numPr>
                <w:ilvl w:val="0"/>
                <w:numId w:val="33"/>
              </w:numPr>
              <w:rPr>
                <w:rFonts w:ascii="Times New Roman" w:eastAsia="Calibri" w:hAnsi="Times New Roman" w:cs="Times New Roman"/>
                <w:i/>
              </w:rPr>
            </w:pPr>
            <w:r>
              <w:rPr>
                <w:rFonts w:ascii="Times New Roman" w:eastAsia="Calibri" w:hAnsi="Times New Roman" w:cs="Times New Roman"/>
                <w:i/>
                <w:lang w:val="en-US"/>
              </w:rPr>
              <w:t>For representation of the timing information for CIR/PDP/DP to serve as model input at least for AI/ML based positioning Case 2b, consider one of the following two options:</w:t>
            </w:r>
          </w:p>
          <w:p w14:paraId="22ECBD67" w14:textId="77777777" w:rsidR="00937B9A" w:rsidRDefault="00757964">
            <w:pPr>
              <w:numPr>
                <w:ilvl w:val="1"/>
                <w:numId w:val="33"/>
              </w:numPr>
              <w:rPr>
                <w:rFonts w:ascii="Times New Roman" w:eastAsia="Calibri" w:hAnsi="Times New Roman" w:cs="Times New Roman"/>
                <w:i/>
                <w:iCs/>
              </w:rPr>
            </w:pPr>
            <w:r>
              <w:rPr>
                <w:rFonts w:ascii="Times New Roman" w:eastAsia="Calibri" w:hAnsi="Times New Roman" w:cs="Times New Roman"/>
                <w:b/>
                <w:i/>
                <w:iCs/>
                <w:lang w:val="en-US"/>
              </w:rPr>
              <w:t>Option DLRefTime-1:</w:t>
            </w:r>
            <w:r>
              <w:rPr>
                <w:rFonts w:ascii="Times New Roman" w:eastAsia="Calibri" w:hAnsi="Times New Roman" w:cs="Times New Roman"/>
                <w:i/>
                <w:iCs/>
                <w:lang w:val="en-US"/>
              </w:rPr>
              <w:t xml:space="preserve"> One of the TRPs, namely TRP </w:t>
            </w:r>
            <m:oMath>
              <m:r>
                <w:rPr>
                  <w:rFonts w:ascii="Cambria Math" w:eastAsia="Calibri" w:hAnsi="Cambria Math" w:cs="Times New Roman"/>
                </w:rPr>
                <m:t>j</m:t>
              </m:r>
            </m:oMath>
            <w:r>
              <w:rPr>
                <w:rFonts w:ascii="Times New Roman" w:eastAsia="Calibri" w:hAnsi="Times New Roman" w:cs="Times New Roman"/>
                <w:i/>
                <w:iCs/>
                <w:lang w:val="en-US"/>
              </w:rPr>
              <w:t xml:space="preserve">, is used as a reference TRP. </w:t>
            </w:r>
          </w:p>
          <w:p w14:paraId="6F2AE8BD" w14:textId="77777777" w:rsidR="00937B9A" w:rsidRDefault="00757964">
            <w:pPr>
              <w:numPr>
                <w:ilvl w:val="2"/>
                <w:numId w:val="33"/>
              </w:numPr>
              <w:rPr>
                <w:rFonts w:ascii="Times New Roman" w:eastAsia="Calibri" w:hAnsi="Times New Roman" w:cs="Times New Roman"/>
                <w:i/>
                <w:iCs/>
              </w:rPr>
            </w:pPr>
            <w:r>
              <w:rPr>
                <w:rFonts w:ascii="Times New Roman" w:eastAsia="Calibri" w:hAnsi="Times New Roman" w:cs="Times New Roman"/>
                <w:i/>
                <w:iCs/>
                <w:lang w:val="en-US"/>
              </w:rPr>
              <w:t xml:space="preserve">Following the existing definition of RSTD in TS38.215, the reference time </w:t>
            </w:r>
            <m:oMath>
              <m:sSubSup>
                <m:sSubSupPr>
                  <m:ctrlPr>
                    <w:rPr>
                      <w:rFonts w:ascii="Cambria Math" w:eastAsia="Times New Roman"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Pr>
                <w:rFonts w:ascii="Times New Roman" w:eastAsia="Calibri" w:hAnsi="Times New Roman" w:cs="Times New Roman"/>
                <w:i/>
                <w:iCs/>
                <w:lang w:val="en-US"/>
              </w:rPr>
              <w:t xml:space="preserve"> is defined as the time when the UE receives the start of one DL subframe from the reference TRP </w:t>
            </w:r>
            <m:oMath>
              <m:r>
                <w:rPr>
                  <w:rFonts w:ascii="Cambria Math" w:eastAsia="Calibri" w:hAnsi="Cambria Math" w:cs="Times New Roman"/>
                </w:rPr>
                <m:t>j</m:t>
              </m:r>
            </m:oMath>
            <w:r>
              <w:rPr>
                <w:rFonts w:ascii="Times New Roman" w:eastAsia="Calibri" w:hAnsi="Times New Roman" w:cs="Times New Roman"/>
                <w:i/>
                <w:iCs/>
                <w:lang w:val="en-US"/>
              </w:rPr>
              <w:t xml:space="preserve"> that is closest in time to the DL subframe received from TRP </w:t>
            </w:r>
            <m:oMath>
              <m:r>
                <w:rPr>
                  <w:rFonts w:ascii="Cambria Math" w:eastAsia="Calibri" w:hAnsi="Cambria Math" w:cs="Times New Roman"/>
                </w:rPr>
                <m:t>n</m:t>
              </m:r>
            </m:oMath>
            <w:r>
              <w:rPr>
                <w:rFonts w:ascii="Times New Roman" w:eastAsia="Calibri" w:hAnsi="Times New Roman" w:cs="Times New Roman"/>
                <w:i/>
                <w:iCs/>
                <w:lang w:val="en-US"/>
              </w:rPr>
              <w:t>.</w:t>
            </w:r>
          </w:p>
          <w:p w14:paraId="5C2F9012" w14:textId="77777777" w:rsidR="00937B9A" w:rsidRDefault="00757964">
            <w:pPr>
              <w:numPr>
                <w:ilvl w:val="1"/>
                <w:numId w:val="33"/>
              </w:numPr>
              <w:rPr>
                <w:rFonts w:ascii="Times New Roman" w:eastAsia="Calibri" w:hAnsi="Times New Roman" w:cs="Times New Roman"/>
                <w:i/>
                <w:iCs/>
              </w:rPr>
            </w:pPr>
            <w:r>
              <w:rPr>
                <w:rFonts w:ascii="Times New Roman" w:eastAsia="Calibri" w:hAnsi="Times New Roman" w:cs="Times New Roman"/>
                <w:b/>
                <w:bCs/>
                <w:i/>
                <w:iCs/>
                <w:lang w:val="en-US"/>
              </w:rPr>
              <w:t>Option</w:t>
            </w:r>
            <w:r>
              <w:rPr>
                <w:rFonts w:ascii="Times New Roman" w:eastAsia="Calibri" w:hAnsi="Times New Roman" w:cs="Times New Roman"/>
                <w:b/>
                <w:i/>
                <w:iCs/>
                <w:lang w:val="en-US"/>
              </w:rPr>
              <w:t xml:space="preserve"> DLRefTime-2</w:t>
            </w:r>
            <w:r>
              <w:rPr>
                <w:rFonts w:ascii="Times New Roman" w:eastAsia="Calibri" w:hAnsi="Times New Roman" w:cs="Times New Roman"/>
                <w:b/>
                <w:bCs/>
                <w:i/>
                <w:iCs/>
                <w:lang w:val="en-US"/>
              </w:rPr>
              <w:t>:</w:t>
            </w:r>
            <w:r>
              <w:rPr>
                <w:rFonts w:ascii="Times New Roman" w:eastAsia="Calibri" w:hAnsi="Times New Roman" w:cs="Times New Roman"/>
                <w:i/>
                <w:iCs/>
                <w:lang w:val="en-US"/>
              </w:rPr>
              <w:t xml:space="preserve"> The reference time </w:t>
            </w:r>
            <m:oMath>
              <m:sSubSup>
                <m:sSubSupPr>
                  <m:ctrlPr>
                    <w:rPr>
                      <w:rFonts w:ascii="Cambria Math" w:eastAsia="Calibri"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Pr>
                <w:rFonts w:ascii="Times New Roman" w:eastAsia="Calibri" w:hAnsi="Times New Roman" w:cs="Times New Roman"/>
                <w:i/>
                <w:iCs/>
                <w:lang w:val="en-US"/>
              </w:rPr>
              <w:t xml:space="preserve"> is defined as the start of the DL subframe containing the measurement RS received from TRP </w:t>
            </w:r>
            <m:oMath>
              <m:r>
                <w:rPr>
                  <w:rFonts w:ascii="Cambria Math" w:eastAsia="Calibri" w:hAnsi="Cambria Math" w:cs="Times New Roman"/>
                </w:rPr>
                <m:t>n</m:t>
              </m:r>
            </m:oMath>
            <w:r>
              <w:rPr>
                <w:rFonts w:ascii="Times New Roman" w:eastAsia="Calibri" w:hAnsi="Times New Roman" w:cs="Times New Roman"/>
                <w:i/>
                <w:iCs/>
                <w:lang w:val="en-US"/>
              </w:rPr>
              <w:t xml:space="preserve">. </w:t>
            </w:r>
          </w:p>
          <w:p w14:paraId="27B6F4A8" w14:textId="77777777" w:rsidR="00937B9A" w:rsidRDefault="00757964">
            <w:pPr>
              <w:numPr>
                <w:ilvl w:val="2"/>
                <w:numId w:val="33"/>
              </w:numPr>
              <w:rPr>
                <w:rFonts w:ascii="Times New Roman" w:eastAsia="Calibri" w:hAnsi="Times New Roman" w:cs="Times New Roman"/>
                <w:i/>
                <w:iCs/>
              </w:rPr>
            </w:pPr>
            <w:r>
              <w:rPr>
                <w:rFonts w:ascii="Times New Roman" w:eastAsia="Calibri" w:hAnsi="Times New Roman" w:cs="Times New Roman"/>
                <w:i/>
                <w:iCs/>
                <w:lang w:val="en-US"/>
              </w:rPr>
              <w:t>The start of the DL subframe is determined from the UE Rx perspective.</w:t>
            </w:r>
          </w:p>
          <w:p w14:paraId="30D49D03" w14:textId="77777777" w:rsidR="00937B9A" w:rsidRDefault="00757964">
            <w:pPr>
              <w:numPr>
                <w:ilvl w:val="2"/>
                <w:numId w:val="33"/>
              </w:numPr>
              <w:rPr>
                <w:rFonts w:ascii="Times New Roman" w:eastAsia="Calibri" w:hAnsi="Times New Roman" w:cs="Times New Roman"/>
                <w:i/>
              </w:rPr>
            </w:pPr>
            <w:r>
              <w:rPr>
                <w:rFonts w:ascii="Times New Roman" w:eastAsia="Calibri" w:hAnsi="Times New Roman" w:cs="Times New Roman"/>
                <w:i/>
                <w:lang w:val="en-US"/>
              </w:rPr>
              <w:t>Solutions to convey the information on propagation delay are pursued, e.g., where the propagation delay information is conveyed separately in addition to the timing information related to CIR/PDP/DP.</w:t>
            </w:r>
          </w:p>
          <w:p w14:paraId="6798369B"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5573D331" w14:textId="77777777" w:rsidR="00937B9A" w:rsidRDefault="00757964">
            <w:pPr>
              <w:pStyle w:val="ListParagraph"/>
              <w:numPr>
                <w:ilvl w:val="0"/>
                <w:numId w:val="33"/>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5779D471"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77D7E47D" w14:textId="77777777" w:rsidR="00937B9A" w:rsidRDefault="00757964">
            <w:pPr>
              <w:pStyle w:val="ListParagraph"/>
              <w:numPr>
                <w:ilvl w:val="0"/>
                <w:numId w:val="33"/>
              </w:numPr>
              <w:spacing w:after="240"/>
              <w:rPr>
                <w:lang w:val="en-US"/>
              </w:rPr>
            </w:pPr>
            <w:r>
              <w:rPr>
                <w:rFonts w:asciiTheme="majorBidi" w:hAnsiTheme="majorBidi" w:cstheme="majorBidi"/>
                <w:i/>
                <w:lang w:val="en-US"/>
              </w:rPr>
              <w:t xml:space="preserve">If path-based measurements </w:t>
            </w:r>
            <w:proofErr w:type="gramStart"/>
            <w:r>
              <w:rPr>
                <w:rFonts w:asciiTheme="majorBidi" w:hAnsiTheme="majorBidi" w:cstheme="majorBidi"/>
                <w:i/>
                <w:lang w:val="en-US"/>
              </w:rPr>
              <w:t>is</w:t>
            </w:r>
            <w:proofErr w:type="gramEnd"/>
            <w:r>
              <w:rPr>
                <w:rFonts w:asciiTheme="majorBidi" w:hAnsiTheme="majorBidi" w:cstheme="majorBidi"/>
                <w:i/>
                <w:lang w:val="en-US"/>
              </w:rPr>
              <w:t xml:space="preserve"> supported, the existing representation/quantization framework for timing-based metric reporting (e.g., RSTD, RTOA), with the smallest value of </w:t>
            </w:r>
            <w:proofErr w:type="spellStart"/>
            <w:r>
              <w:rPr>
                <w:rFonts w:asciiTheme="majorBidi" w:hAnsiTheme="majorBidi" w:cstheme="majorBidi"/>
                <w:i/>
                <w:lang w:val="en-US"/>
              </w:rPr>
              <w:lastRenderedPageBreak/>
              <w:t>ReportingGranularityfactor</w:t>
            </w:r>
            <w:proofErr w:type="spellEnd"/>
            <w:r>
              <w:rPr>
                <w:rFonts w:asciiTheme="majorBidi" w:hAnsiTheme="majorBidi" w:cstheme="majorBidi"/>
                <w:i/>
                <w:lang w:val="en-US"/>
              </w:rPr>
              <w:t xml:space="preserve"> (‘k’) of -6 as introduced in Rel-18, can be reused for representation of timing information of the channel response for model input in AI/ML based positioning.</w:t>
            </w:r>
          </w:p>
        </w:tc>
      </w:tr>
      <w:tr w:rsidR="00937B9A" w14:paraId="7B7506AE" w14:textId="77777777">
        <w:tc>
          <w:tcPr>
            <w:tcW w:w="9962" w:type="dxa"/>
          </w:tcPr>
          <w:p w14:paraId="43490B86" w14:textId="77777777" w:rsidR="00937B9A" w:rsidRDefault="00757964">
            <w:pPr>
              <w:pStyle w:val="ListParagraph"/>
              <w:numPr>
                <w:ilvl w:val="0"/>
                <w:numId w:val="31"/>
              </w:numPr>
              <w:rPr>
                <w:rFonts w:eastAsia="Times New Roman" w:cs="Arial"/>
              </w:rPr>
            </w:pPr>
            <w:r>
              <w:rPr>
                <w:rFonts w:eastAsia="Times New Roman" w:cs="Arial"/>
              </w:rPr>
              <w:lastRenderedPageBreak/>
              <w:t>Ericsson (R1-2403898)</w:t>
            </w:r>
          </w:p>
          <w:p w14:paraId="644BEBCB" w14:textId="77777777" w:rsidR="00937B9A" w:rsidRDefault="00937B9A">
            <w:pPr>
              <w:rPr>
                <w:rFonts w:eastAsia="Times New Roman" w:cs="Arial"/>
              </w:rPr>
            </w:pPr>
          </w:p>
          <w:p w14:paraId="4FA1BBF6" w14:textId="77777777" w:rsidR="00937B9A" w:rsidRDefault="00757964">
            <w:pPr>
              <w:rPr>
                <w:rFonts w:eastAsia="Times New Roman" w:cs="Arial"/>
              </w:rPr>
            </w:pPr>
            <w:r>
              <w:rPr>
                <w:rFonts w:eastAsia="Times New Roman" w:cs="Arial"/>
                <w:lang w:val="en-US"/>
              </w:rPr>
              <w:t>Proposal 15</w:t>
            </w:r>
            <w:r>
              <w:rPr>
                <w:rFonts w:eastAsia="Times New Roman" w:cs="Arial"/>
                <w:lang w:val="en-US"/>
              </w:rPr>
              <w:tab/>
              <w:t>Introduce DL RTOA reference time as an absolute time to facilitate training data collection and model inference for DL.</w:t>
            </w:r>
          </w:p>
          <w:p w14:paraId="0AB4B7D1" w14:textId="77777777" w:rsidR="00937B9A" w:rsidRDefault="00757964">
            <w:pPr>
              <w:rPr>
                <w:rFonts w:eastAsia="Times New Roman" w:cs="Arial"/>
              </w:rPr>
            </w:pPr>
            <w:r>
              <w:rPr>
                <w:rFonts w:eastAsia="Times New Roman" w:cs="Arial"/>
                <w:lang w:val="en-US"/>
              </w:rPr>
              <w:t>Proposal 16</w:t>
            </w:r>
            <w:r>
              <w:rPr>
                <w:rFonts w:eastAsia="Times New Roman" w:cs="Arial"/>
                <w:lang w:val="en-US"/>
              </w:rPr>
              <w:tab/>
              <w:t>For model input with embedded timing information (e.g., DP, PDP), for training data collection and model inference, the timing information is represented relative to an absolute time.</w:t>
            </w:r>
          </w:p>
          <w:p w14:paraId="51FC9289" w14:textId="77777777" w:rsidR="00937B9A" w:rsidRDefault="00757964">
            <w:pPr>
              <w:rPr>
                <w:rFonts w:eastAsia="Times New Roman" w:cs="Arial"/>
              </w:rPr>
            </w:pPr>
            <w:r>
              <w:rPr>
                <w:rFonts w:eastAsia="Times New Roman" w:cs="Arial"/>
                <w:lang w:val="en-US"/>
              </w:rPr>
              <w:t>Proposal 17</w:t>
            </w:r>
            <w:r>
              <w:rPr>
                <w:rFonts w:eastAsia="Times New Roman" w:cs="Arial"/>
                <w:lang w:val="en-US"/>
              </w:rPr>
              <w:tab/>
              <w:t xml:space="preserve">For direct AI/ML positioning Case 2b, for UE channel measurements reported to </w:t>
            </w:r>
            <w:proofErr w:type="gramStart"/>
            <w:r>
              <w:rPr>
                <w:rFonts w:eastAsia="Times New Roman" w:cs="Arial"/>
                <w:lang w:val="en-US"/>
              </w:rPr>
              <w:t>LMF,  the</w:t>
            </w:r>
            <w:proofErr w:type="gramEnd"/>
            <w:r>
              <w:rPr>
                <w:rFonts w:eastAsia="Times New Roman" w:cs="Arial"/>
                <w:lang w:val="en-US"/>
              </w:rPr>
              <w:t xml:space="preserve"> timing information of DP and PDP is represented relative to the DL RTOA reference time.  </w:t>
            </w:r>
          </w:p>
          <w:p w14:paraId="618E61CB" w14:textId="77777777" w:rsidR="00937B9A" w:rsidRDefault="00757964">
            <w:pPr>
              <w:rPr>
                <w:rFonts w:eastAsia="Times New Roman" w:cs="Arial"/>
              </w:rPr>
            </w:pPr>
            <w:r>
              <w:rPr>
                <w:rFonts w:eastAsia="Times New Roman" w:cs="Arial"/>
                <w:lang w:val="en-US"/>
              </w:rPr>
              <w:t>Proposal 18</w:t>
            </w:r>
            <w:r>
              <w:rPr>
                <w:rFonts w:eastAsia="Times New Roman" w:cs="Arial"/>
                <w:lang w:val="en-US"/>
              </w:rPr>
              <w:tab/>
              <w:t>DL RTOA reference time is provided to the UE by the LMF via LPP.</w:t>
            </w:r>
          </w:p>
          <w:p w14:paraId="2E4A8249" w14:textId="77777777" w:rsidR="00937B9A" w:rsidRDefault="00757964">
            <w:pPr>
              <w:rPr>
                <w:rFonts w:eastAsia="Times New Roman" w:cs="Arial"/>
              </w:rPr>
            </w:pPr>
            <w:r>
              <w:rPr>
                <w:rFonts w:eastAsia="Times New Roman" w:cs="Arial"/>
                <w:lang w:val="en-US"/>
              </w:rPr>
              <w:t>Observation 33</w:t>
            </w:r>
            <w:r>
              <w:rPr>
                <w:rFonts w:eastAsia="Times New Roman" w:cs="Arial"/>
                <w:lang w:val="en-US"/>
              </w:rPr>
              <w:tab/>
              <w:t xml:space="preserve">Neither </w:t>
            </w:r>
            <w:proofErr w:type="spellStart"/>
            <w:r>
              <w:rPr>
                <w:rFonts w:eastAsia="Times New Roman" w:cs="Arial"/>
                <w:lang w:val="en-US"/>
              </w:rPr>
              <w:t>T</w:t>
            </w:r>
            <w:r>
              <w:rPr>
                <w:rFonts w:eastAsia="Times New Roman" w:cs="Arial"/>
                <w:vertAlign w:val="subscript"/>
                <w:lang w:val="en-US"/>
              </w:rPr>
              <w:t>SubframeRxi</w:t>
            </w:r>
            <w:proofErr w:type="spellEnd"/>
            <w:r>
              <w:rPr>
                <w:rFonts w:eastAsia="Times New Roman" w:cs="Arial"/>
                <w:lang w:val="en-US"/>
              </w:rPr>
              <w:t xml:space="preserve"> nor T</w:t>
            </w:r>
            <w:r>
              <w:rPr>
                <w:rFonts w:eastAsia="Times New Roman" w:cs="Arial"/>
                <w:vertAlign w:val="subscript"/>
                <w:lang w:val="en-US"/>
              </w:rPr>
              <w:t>UE-TX</w:t>
            </w:r>
            <w:r>
              <w:rPr>
                <w:rFonts w:eastAsia="Times New Roman" w:cs="Arial"/>
                <w:lang w:val="en-US"/>
              </w:rPr>
              <w:t xml:space="preserve"> is appropriate as a reference time for DL channel measurement.</w:t>
            </w:r>
          </w:p>
        </w:tc>
      </w:tr>
    </w:tbl>
    <w:p w14:paraId="538E2B15" w14:textId="77777777" w:rsidR="00937B9A" w:rsidRDefault="00757964">
      <w:pPr>
        <w:pStyle w:val="Heading3"/>
      </w:pPr>
      <w:r>
        <w:t>1st round discussion</w:t>
      </w:r>
    </w:p>
    <w:p w14:paraId="1017B7CC" w14:textId="77777777" w:rsidR="00937B9A" w:rsidRDefault="00757964">
      <w:pPr>
        <w:rPr>
          <w:rFonts w:cs="DengXian"/>
        </w:rPr>
      </w:pPr>
      <w:r>
        <w:rPr>
          <w:rFonts w:cs="DengXian"/>
        </w:rPr>
        <w:t>Regarding the reference time for UE channel measurements reported to LMF, 3 options have been proposed by companies, as shown below.</w:t>
      </w:r>
    </w:p>
    <w:p w14:paraId="78F2C78D" w14:textId="77777777" w:rsidR="00937B9A" w:rsidRDefault="00757964">
      <w:pPr>
        <w:pStyle w:val="ListParagraph"/>
        <w:numPr>
          <w:ilvl w:val="0"/>
          <w:numId w:val="33"/>
        </w:numPr>
        <w:rPr>
          <w:lang w:val="en-US"/>
        </w:rPr>
      </w:pPr>
      <w:r>
        <w:rPr>
          <w:lang w:val="en-US"/>
        </w:rPr>
        <w:t>For option 1 (</w:t>
      </w:r>
      <w:proofErr w:type="spellStart"/>
      <w:r>
        <w:rPr>
          <w:szCs w:val="18"/>
          <w:lang w:val="en-US" w:eastAsia="en-GB"/>
        </w:rPr>
        <w:t>T</w:t>
      </w:r>
      <w:r>
        <w:rPr>
          <w:szCs w:val="18"/>
          <w:vertAlign w:val="subscript"/>
          <w:lang w:val="en-US" w:eastAsia="en-GB"/>
        </w:rPr>
        <w:t>SubframeRxi</w:t>
      </w:r>
      <w:proofErr w:type="spellEnd"/>
      <w:r>
        <w:rPr>
          <w:lang w:val="en-US"/>
        </w:rPr>
        <w:t>), the reference time comes from DL RSTD. It is the time to receive a DL subframe. It requires that a reference TRP (TRP j) be chosen, which should be aligned between training data collection (</w:t>
      </w:r>
      <w:proofErr w:type="gramStart"/>
      <w:r>
        <w:rPr>
          <w:lang w:val="en-US"/>
        </w:rPr>
        <w:t>e.g.</w:t>
      </w:r>
      <w:proofErr w:type="gramEnd"/>
      <w:r>
        <w:rPr>
          <w:lang w:val="en-US"/>
        </w:rPr>
        <w:t xml:space="preserve"> PRU) and model inference (target UE). </w:t>
      </w:r>
    </w:p>
    <w:p w14:paraId="14DE6024" w14:textId="77777777" w:rsidR="00937B9A" w:rsidRDefault="00757964">
      <w:pPr>
        <w:pStyle w:val="ListParagraph"/>
        <w:numPr>
          <w:ilvl w:val="0"/>
          <w:numId w:val="33"/>
        </w:numPr>
        <w:rPr>
          <w:lang w:val="en-US"/>
        </w:rPr>
      </w:pPr>
      <w:r>
        <w:rPr>
          <w:lang w:val="en-US"/>
        </w:rPr>
        <w:t>For option 2 (</w:t>
      </w:r>
      <w:r>
        <w:rPr>
          <w:lang w:val="en-US" w:eastAsia="en-GB"/>
        </w:rPr>
        <w:t>T</w:t>
      </w:r>
      <w:r>
        <w:rPr>
          <w:vertAlign w:val="subscript"/>
          <w:lang w:val="en-US" w:eastAsia="en-GB"/>
        </w:rPr>
        <w:t>UE-TX</w:t>
      </w:r>
      <w:r>
        <w:rPr>
          <w:lang w:val="en-US"/>
        </w:rPr>
        <w:t xml:space="preserve">), the reference time comes from </w:t>
      </w:r>
      <w:r>
        <w:rPr>
          <w:szCs w:val="18"/>
          <w:lang w:val="en-US" w:eastAsia="en-GB"/>
        </w:rPr>
        <w:t xml:space="preserve">UE </w:t>
      </w:r>
      <w:proofErr w:type="spellStart"/>
      <w:r>
        <w:rPr>
          <w:szCs w:val="18"/>
          <w:lang w:val="en-US" w:eastAsia="en-GB"/>
        </w:rPr>
        <w:t>RxTxTimeDiff</w:t>
      </w:r>
      <w:proofErr w:type="spellEnd"/>
      <w:r>
        <w:rPr>
          <w:szCs w:val="18"/>
          <w:lang w:val="en-US" w:eastAsia="en-GB"/>
        </w:rPr>
        <w:t xml:space="preserve">. It is the UE transmit timing of an uplink subframe. </w:t>
      </w:r>
      <w:r>
        <w:rPr>
          <w:lang w:val="en-US"/>
        </w:rPr>
        <w:t xml:space="preserve">It also asks for the selection of the UL subframe closest in time to the DL subframe </w:t>
      </w:r>
      <w:proofErr w:type="spellStart"/>
      <w:r>
        <w:rPr>
          <w:lang w:val="en-US"/>
        </w:rPr>
        <w:t>i</w:t>
      </w:r>
      <w:proofErr w:type="spellEnd"/>
      <w:r>
        <w:rPr>
          <w:lang w:val="en-US"/>
        </w:rPr>
        <w:t xml:space="preserve"> received from the TP. </w:t>
      </w:r>
      <w:r>
        <w:rPr>
          <w:lang w:val="en-US" w:eastAsia="en-GB"/>
        </w:rPr>
        <w:t>T</w:t>
      </w:r>
      <w:r>
        <w:rPr>
          <w:vertAlign w:val="subscript"/>
          <w:lang w:val="en-US" w:eastAsia="en-GB"/>
        </w:rPr>
        <w:t>UE-TX</w:t>
      </w:r>
      <w:r>
        <w:rPr>
          <w:lang w:val="en-US"/>
        </w:rPr>
        <w:t xml:space="preserve"> is affected by the UE's choice of UL transmit timing.</w:t>
      </w:r>
    </w:p>
    <w:p w14:paraId="321AF88E" w14:textId="77777777" w:rsidR="00937B9A" w:rsidRDefault="00757964">
      <w:pPr>
        <w:pStyle w:val="ListParagraph"/>
        <w:numPr>
          <w:ilvl w:val="0"/>
          <w:numId w:val="33"/>
        </w:numPr>
      </w:pPr>
      <w:r>
        <w:rPr>
          <w:lang w:val="en-US"/>
        </w:rPr>
        <w:t>For option 3 (</w:t>
      </w:r>
      <w:r>
        <w:rPr>
          <w:szCs w:val="20"/>
          <w:lang w:val="en-US"/>
        </w:rPr>
        <w:t>DL RTOA Reference Time</w:t>
      </w:r>
      <w:r>
        <w:rPr>
          <w:lang w:val="en-US"/>
        </w:rPr>
        <w:t xml:space="preserve">), it is intended to mirror the </w:t>
      </w:r>
      <w:r>
        <w:rPr>
          <w:szCs w:val="20"/>
          <w:lang w:val="en-US"/>
        </w:rPr>
        <w:t>UL RTOA Reference Time</w:t>
      </w:r>
      <w:r>
        <w:rPr>
          <w:lang w:val="en-US"/>
        </w:rPr>
        <w:t xml:space="preserve"> to DL. </w:t>
      </w:r>
      <w:proofErr w:type="gramStart"/>
      <w:r>
        <w:rPr>
          <w:lang w:val="en-US"/>
        </w:rPr>
        <w:t>Similar to</w:t>
      </w:r>
      <w:proofErr w:type="gramEnd"/>
      <w:r>
        <w:rPr>
          <w:lang w:val="en-US"/>
        </w:rPr>
        <w:t xml:space="preserve"> </w:t>
      </w:r>
      <w:proofErr w:type="spellStart"/>
      <w:r>
        <w:rPr>
          <w:szCs w:val="18"/>
          <w:lang w:val="en-US" w:eastAsia="en-GB"/>
        </w:rPr>
        <w:t>T</w:t>
      </w:r>
      <w:r>
        <w:rPr>
          <w:szCs w:val="18"/>
          <w:vertAlign w:val="subscript"/>
          <w:lang w:val="en-US" w:eastAsia="en-GB"/>
        </w:rPr>
        <w:t>SubframeRxi</w:t>
      </w:r>
      <w:proofErr w:type="spellEnd"/>
      <w:r>
        <w:rPr>
          <w:lang w:val="en-US"/>
        </w:rPr>
        <w:t>, it is the DL subframe time based on PRS reception. But it does not require a reference TRP.</w:t>
      </w:r>
    </w:p>
    <w:p w14:paraId="4FBE3142" w14:textId="77777777" w:rsidR="00937B9A" w:rsidRDefault="00937B9A"/>
    <w:p w14:paraId="4E748A5E" w14:textId="77777777" w:rsidR="00937B9A" w:rsidRDefault="00757964">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7B9A" w14:paraId="5213EEB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7ED065F" w14:textId="77777777" w:rsidR="00937B9A" w:rsidRDefault="00757964">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B1A5CA2" w14:textId="77777777" w:rsidR="00937B9A" w:rsidRDefault="00757964">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proofErr w:type="spellStart"/>
            <w:r>
              <w:rPr>
                <w:i/>
                <w:szCs w:val="18"/>
                <w:lang w:val="en-US" w:eastAsia="en-GB"/>
              </w:rPr>
              <w:t>i</w:t>
            </w:r>
            <w:proofErr w:type="spellEnd"/>
            <w:r>
              <w:rPr>
                <w:szCs w:val="18"/>
                <w:lang w:val="en-US" w:eastAsia="en-GB"/>
              </w:rPr>
              <w:t xml:space="preserve">, defined as </w:t>
            </w: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 </w:t>
            </w:r>
            <w:proofErr w:type="spellStart"/>
            <w:r>
              <w:rPr>
                <w:szCs w:val="18"/>
                <w:lang w:val="en-US" w:eastAsia="en-GB"/>
              </w:rPr>
              <w:t>T</w:t>
            </w:r>
            <w:r>
              <w:rPr>
                <w:szCs w:val="18"/>
                <w:vertAlign w:val="subscript"/>
                <w:lang w:val="en-US" w:eastAsia="en-GB"/>
              </w:rPr>
              <w:t>SubframeRxi</w:t>
            </w:r>
            <w:proofErr w:type="spellEnd"/>
            <w:r>
              <w:rPr>
                <w:szCs w:val="18"/>
                <w:lang w:val="en-US" w:eastAsia="en-GB"/>
              </w:rPr>
              <w:t>,</w:t>
            </w:r>
          </w:p>
          <w:p w14:paraId="0D605878" w14:textId="77777777" w:rsidR="00937B9A" w:rsidRDefault="00937B9A">
            <w:pPr>
              <w:pStyle w:val="TAL"/>
              <w:rPr>
                <w:szCs w:val="18"/>
                <w:lang w:val="en-US" w:eastAsia="en-GB"/>
              </w:rPr>
            </w:pPr>
          </w:p>
          <w:p w14:paraId="442EAE1D" w14:textId="77777777" w:rsidR="00937B9A" w:rsidRDefault="00757964">
            <w:pPr>
              <w:pStyle w:val="TAL"/>
              <w:rPr>
                <w:szCs w:val="18"/>
                <w:lang w:val="en-US" w:eastAsia="en-GB"/>
              </w:rPr>
            </w:pPr>
            <w:r>
              <w:rPr>
                <w:szCs w:val="18"/>
                <w:lang w:val="en-US" w:eastAsia="en-GB"/>
              </w:rPr>
              <w:t>Where:</w:t>
            </w:r>
          </w:p>
          <w:p w14:paraId="4DDA630E" w14:textId="77777777" w:rsidR="00937B9A" w:rsidRDefault="00757964">
            <w:pPr>
              <w:pStyle w:val="TAL"/>
              <w:rPr>
                <w:szCs w:val="18"/>
                <w:lang w:val="en-US" w:eastAsia="en-GB"/>
              </w:rPr>
            </w:pP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4E16E5BA" w14:textId="77777777" w:rsidR="00937B9A" w:rsidRDefault="00757964">
            <w:pPr>
              <w:pStyle w:val="TAL"/>
              <w:rPr>
                <w:color w:val="FF0000"/>
                <w:szCs w:val="18"/>
                <w:lang w:val="en-US" w:eastAsia="en-GB"/>
              </w:rPr>
            </w:pPr>
            <w:proofErr w:type="spellStart"/>
            <w:r>
              <w:rPr>
                <w:color w:val="FF0000"/>
                <w:szCs w:val="18"/>
                <w:lang w:val="en-US" w:eastAsia="en-GB"/>
              </w:rPr>
              <w:t>T</w:t>
            </w:r>
            <w:r>
              <w:rPr>
                <w:color w:val="FF0000"/>
                <w:szCs w:val="18"/>
                <w:vertAlign w:val="subscript"/>
                <w:lang w:val="en-US" w:eastAsia="en-GB"/>
              </w:rPr>
              <w:t>SubframeRxi</w:t>
            </w:r>
            <w:proofErr w:type="spellEnd"/>
            <w:r>
              <w:rPr>
                <w:color w:val="FF0000"/>
                <w:szCs w:val="18"/>
                <w:lang w:val="en-US" w:eastAsia="en-GB"/>
              </w:rPr>
              <w:t xml:space="preserve"> is the time when the UE receives the corresponding start of one subframe from TP </w:t>
            </w:r>
            <w:proofErr w:type="spellStart"/>
            <w:r>
              <w:rPr>
                <w:i/>
                <w:color w:val="FF0000"/>
                <w:szCs w:val="18"/>
                <w:lang w:val="en-US" w:eastAsia="en-GB"/>
              </w:rPr>
              <w:t>i</w:t>
            </w:r>
            <w:proofErr w:type="spellEnd"/>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5F780203" w14:textId="77777777" w:rsidR="00937B9A" w:rsidRDefault="00937B9A">
            <w:pPr>
              <w:pStyle w:val="TAL"/>
              <w:rPr>
                <w:szCs w:val="18"/>
                <w:lang w:val="en-US" w:eastAsia="en-GB"/>
              </w:rPr>
            </w:pPr>
          </w:p>
          <w:p w14:paraId="19F20715" w14:textId="77777777" w:rsidR="00937B9A" w:rsidRDefault="00757964">
            <w:pPr>
              <w:pStyle w:val="TAL"/>
              <w:rPr>
                <w:szCs w:val="18"/>
                <w:lang w:val="en-US" w:eastAsia="en-GB"/>
              </w:rPr>
            </w:pPr>
            <w:r>
              <w:rPr>
                <w:szCs w:val="18"/>
                <w:lang w:val="en-US" w:eastAsia="en-GB"/>
              </w:rPr>
              <w:t>Multiple DL PRS resources can be used to determine the start of one subframe from a TP.</w:t>
            </w:r>
          </w:p>
          <w:p w14:paraId="750669DF" w14:textId="77777777" w:rsidR="00937B9A" w:rsidRDefault="00937B9A">
            <w:pPr>
              <w:pStyle w:val="TAL"/>
              <w:rPr>
                <w:szCs w:val="18"/>
                <w:lang w:val="en-US" w:eastAsia="en-GB"/>
              </w:rPr>
            </w:pPr>
          </w:p>
          <w:p w14:paraId="12188787" w14:textId="77777777" w:rsidR="00937B9A" w:rsidRDefault="00757964">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937B9A" w14:paraId="28F7FE9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1BA479C" w14:textId="77777777" w:rsidR="00937B9A" w:rsidRDefault="0075796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25A170B" w14:textId="77777777" w:rsidR="00937B9A" w:rsidRDefault="00757964">
            <w:pPr>
              <w:pStyle w:val="TAL"/>
              <w:rPr>
                <w:szCs w:val="18"/>
                <w:lang w:val="en-US" w:eastAsia="en-GB"/>
              </w:rPr>
            </w:pPr>
            <w:r>
              <w:rPr>
                <w:szCs w:val="18"/>
                <w:lang w:val="en-US" w:eastAsia="en-GB"/>
              </w:rPr>
              <w:t>RRC_CONNECTED,</w:t>
            </w:r>
          </w:p>
          <w:p w14:paraId="1532E601" w14:textId="77777777" w:rsidR="00937B9A" w:rsidRDefault="00757964">
            <w:pPr>
              <w:pStyle w:val="TAL"/>
              <w:rPr>
                <w:lang w:val="en-US"/>
              </w:rPr>
            </w:pPr>
            <w:r>
              <w:rPr>
                <w:lang w:val="en-US"/>
              </w:rPr>
              <w:t>RRC_INACTIVE,</w:t>
            </w:r>
          </w:p>
          <w:p w14:paraId="5CAE6225" w14:textId="77777777" w:rsidR="00937B9A" w:rsidRDefault="00757964">
            <w:pPr>
              <w:pStyle w:val="TAL"/>
              <w:rPr>
                <w:szCs w:val="18"/>
                <w:lang w:val="en-US" w:eastAsia="en-GB"/>
              </w:rPr>
            </w:pPr>
            <w:r>
              <w:rPr>
                <w:lang w:val="en-US"/>
              </w:rPr>
              <w:t>RRC_IDLE</w:t>
            </w:r>
          </w:p>
        </w:tc>
      </w:tr>
    </w:tbl>
    <w:p w14:paraId="4CEF5FFE" w14:textId="77777777" w:rsidR="00937B9A" w:rsidRDefault="00937B9A"/>
    <w:p w14:paraId="16426B64" w14:textId="77777777" w:rsidR="00937B9A" w:rsidRDefault="00757964">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7B9A" w14:paraId="64462E92"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D1EA62F" w14:textId="77777777" w:rsidR="00937B9A" w:rsidRDefault="0075796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BDA1E28" w14:textId="77777777" w:rsidR="00937B9A" w:rsidRDefault="00757964">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29C3D081" w14:textId="77777777" w:rsidR="00937B9A" w:rsidRDefault="00937B9A">
            <w:pPr>
              <w:pStyle w:val="TAL"/>
              <w:rPr>
                <w:szCs w:val="18"/>
                <w:lang w:val="en-US" w:eastAsia="en-GB"/>
              </w:rPr>
            </w:pPr>
          </w:p>
          <w:p w14:paraId="5822B4F6" w14:textId="77777777" w:rsidR="00937B9A" w:rsidRDefault="00757964">
            <w:pPr>
              <w:pStyle w:val="TAL"/>
              <w:rPr>
                <w:szCs w:val="18"/>
                <w:lang w:val="en-US" w:eastAsia="en-GB"/>
              </w:rPr>
            </w:pPr>
            <w:r>
              <w:rPr>
                <w:szCs w:val="18"/>
                <w:lang w:val="en-US" w:eastAsia="en-GB"/>
              </w:rPr>
              <w:t>Where:</w:t>
            </w:r>
          </w:p>
          <w:p w14:paraId="468521E0" w14:textId="77777777" w:rsidR="00937B9A" w:rsidRDefault="00757964">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7C71666A" w14:textId="77777777" w:rsidR="00937B9A" w:rsidRDefault="00757964">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5" w:name="_Hlk166859852"/>
            <w:r>
              <w:rPr>
                <w:color w:val="FF0000"/>
                <w:lang w:val="en-US" w:eastAsia="en-GB"/>
              </w:rPr>
              <w:t xml:space="preserve">UE transmit timing of uplink subframe </w:t>
            </w:r>
            <w:bookmarkEnd w:id="15"/>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2572DAC2" w14:textId="77777777" w:rsidR="00937B9A" w:rsidRDefault="00937B9A">
            <w:pPr>
              <w:pStyle w:val="TAL"/>
              <w:rPr>
                <w:lang w:val="en-US" w:eastAsia="en-GB"/>
              </w:rPr>
            </w:pPr>
          </w:p>
          <w:p w14:paraId="423F0DD5" w14:textId="77777777" w:rsidR="00937B9A" w:rsidRDefault="00757964">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0802778E" w14:textId="77777777" w:rsidR="00937B9A" w:rsidRDefault="00937B9A">
            <w:pPr>
              <w:pStyle w:val="TAL"/>
              <w:rPr>
                <w:szCs w:val="18"/>
                <w:lang w:val="en-US" w:eastAsia="en-GB"/>
              </w:rPr>
            </w:pPr>
          </w:p>
          <w:p w14:paraId="61B12786" w14:textId="77777777" w:rsidR="00937B9A" w:rsidRDefault="00757964">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937B9A" w14:paraId="6385CDB5"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37590A5" w14:textId="77777777" w:rsidR="00937B9A" w:rsidRDefault="0075796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03B0295" w14:textId="77777777" w:rsidR="00937B9A" w:rsidRDefault="00757964">
            <w:pPr>
              <w:pStyle w:val="TAL"/>
              <w:rPr>
                <w:szCs w:val="18"/>
                <w:lang w:eastAsia="en-GB"/>
              </w:rPr>
            </w:pPr>
            <w:r>
              <w:rPr>
                <w:szCs w:val="18"/>
                <w:lang w:eastAsia="en-GB"/>
              </w:rPr>
              <w:t>RRC_CONNECTED,</w:t>
            </w:r>
          </w:p>
          <w:p w14:paraId="72DEAC52" w14:textId="77777777" w:rsidR="00937B9A" w:rsidRDefault="00757964">
            <w:pPr>
              <w:pStyle w:val="TAL"/>
              <w:rPr>
                <w:szCs w:val="18"/>
                <w:lang w:eastAsia="en-GB"/>
              </w:rPr>
            </w:pPr>
            <w:r>
              <w:rPr>
                <w:szCs w:val="18"/>
                <w:lang w:eastAsia="en-GB"/>
              </w:rPr>
              <w:t>RRC_INACTIVE</w:t>
            </w:r>
          </w:p>
        </w:tc>
      </w:tr>
    </w:tbl>
    <w:p w14:paraId="1F319403" w14:textId="77777777" w:rsidR="00937B9A" w:rsidRDefault="00937B9A">
      <w:pPr>
        <w:rPr>
          <w:rFonts w:eastAsia="Times New Roman" w:cs="Calibri"/>
        </w:rPr>
      </w:pPr>
    </w:p>
    <w:p w14:paraId="4C080936" w14:textId="77777777" w:rsidR="00937B9A" w:rsidRDefault="00757964">
      <w:r>
        <w:t xml:space="preserve">Option 3 (from </w:t>
      </w:r>
      <w:r>
        <w:rPr>
          <w:rFonts w:eastAsia="Times New Roman" w:cs="Arial"/>
        </w:rPr>
        <w:t>Ericsson (R1-2403898)</w:t>
      </w:r>
      <w:r>
        <w:t>):</w:t>
      </w:r>
    </w:p>
    <w:tbl>
      <w:tblPr>
        <w:tblStyle w:val="TableGrid"/>
        <w:tblW w:w="0" w:type="auto"/>
        <w:tblLook w:val="04A0" w:firstRow="1" w:lastRow="0" w:firstColumn="1" w:lastColumn="0" w:noHBand="0" w:noVBand="1"/>
      </w:tblPr>
      <w:tblGrid>
        <w:gridCol w:w="9962"/>
      </w:tblGrid>
      <w:tr w:rsidR="00937B9A" w14:paraId="586E51C2" w14:textId="77777777">
        <w:tc>
          <w:tcPr>
            <w:tcW w:w="9962" w:type="dxa"/>
          </w:tcPr>
          <w:p w14:paraId="6B563973" w14:textId="77777777" w:rsidR="00937B9A" w:rsidRDefault="00757964">
            <w:pPr>
              <w:ind w:left="160"/>
              <w:rPr>
                <w:sz w:val="20"/>
                <w:szCs w:val="20"/>
              </w:rPr>
            </w:pPr>
            <w:r>
              <w:rPr>
                <w:sz w:val="20"/>
                <w:szCs w:val="20"/>
                <w:lang w:val="en-US"/>
              </w:rPr>
              <w:t>The DL RTOA Reference Time (T</w:t>
            </w:r>
            <w:r>
              <w:rPr>
                <w:sz w:val="20"/>
                <w:szCs w:val="20"/>
                <w:vertAlign w:val="subscript"/>
                <w:lang w:val="en-US"/>
              </w:rPr>
              <w:t>DL-</w:t>
            </w:r>
            <w:proofErr w:type="spellStart"/>
            <w:proofErr w:type="gramStart"/>
            <w:r>
              <w:rPr>
                <w:sz w:val="20"/>
                <w:szCs w:val="20"/>
                <w:vertAlign w:val="subscript"/>
                <w:lang w:val="en-US"/>
              </w:rPr>
              <w:t>RTOA,ref</w:t>
            </w:r>
            <w:proofErr w:type="spellEnd"/>
            <w:proofErr w:type="gramEnd"/>
            <w:r>
              <w:rPr>
                <w:sz w:val="20"/>
                <w:szCs w:val="20"/>
                <w:lang w:val="en-US"/>
              </w:rPr>
              <w:t xml:space="preserve">) for the received PRS is defined as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oMath>
            <w:r>
              <w:rPr>
                <w:sz w:val="20"/>
                <w:szCs w:val="20"/>
                <w:lang w:val="en-US"/>
              </w:rPr>
              <w:t>, where</w:t>
            </w:r>
          </w:p>
          <w:p w14:paraId="65E6F300" w14:textId="77777777" w:rsidR="00937B9A" w:rsidRDefault="00757964">
            <w:pPr>
              <w:ind w:left="160"/>
              <w:rPr>
                <w:sz w:val="20"/>
                <w:szCs w:val="20"/>
              </w:rPr>
            </w:pPr>
            <w:r>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oMath>
            <w:r>
              <w:rPr>
                <w:sz w:val="20"/>
                <w:szCs w:val="20"/>
                <w:lang w:val="en-US"/>
              </w:rPr>
              <w:t xml:space="preserve"> is the beginning time of SFN 0 provided by SFN Initialization Time associated with the TRP transmitting the PRS </w:t>
            </w:r>
          </w:p>
          <w:p w14:paraId="68053B83" w14:textId="77777777" w:rsidR="00937B9A" w:rsidRDefault="00757964">
            <w:pPr>
              <w:ind w:left="160"/>
              <w:rPr>
                <w:sz w:val="20"/>
                <w:szCs w:val="20"/>
              </w:rPr>
            </w:pPr>
            <w:r>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r>
                <w:rPr>
                  <w:rFonts w:ascii="Cambria Math" w:hAnsi="Cambria Math"/>
                  <w:sz w:val="20"/>
                  <w:szCs w:val="20"/>
                  <w:lang w:val="en-US"/>
                </w:rPr>
                <m:t>=</m:t>
              </m:r>
              <m:d>
                <m:dPr>
                  <m:ctrlPr>
                    <w:rPr>
                      <w:rFonts w:ascii="Cambria Math" w:hAnsi="Cambria Math"/>
                      <w:i/>
                      <w:iCs/>
                      <w:sz w:val="20"/>
                      <w:szCs w:val="20"/>
                    </w:rPr>
                  </m:ctrlPr>
                </m:dPr>
                <m:e>
                  <m:r>
                    <w:rPr>
                      <w:rFonts w:ascii="Cambria Math" w:hAnsi="Cambria Math"/>
                      <w:sz w:val="20"/>
                      <w:szCs w:val="20"/>
                      <w:lang w:val="en-US"/>
                    </w:rPr>
                    <m:t>10</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f</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e>
              </m:d>
              <m:r>
                <w:rPr>
                  <w:rFonts w:ascii="Cambria Math" w:hAnsi="Cambria Math"/>
                  <w:sz w:val="20"/>
                  <w:szCs w:val="20"/>
                  <w:lang w:val="en-US"/>
                </w:rPr>
                <m:t>×</m:t>
              </m:r>
              <m:sSup>
                <m:sSupPr>
                  <m:ctrlPr>
                    <w:rPr>
                      <w:rFonts w:ascii="Cambria Math" w:hAnsi="Cambria Math"/>
                      <w:i/>
                      <w:iCs/>
                      <w:sz w:val="20"/>
                      <w:szCs w:val="20"/>
                    </w:rPr>
                  </m:ctrlPr>
                </m:sSupPr>
                <m:e>
                  <m:r>
                    <w:rPr>
                      <w:rFonts w:ascii="Cambria Math" w:hAnsi="Cambria Math"/>
                      <w:sz w:val="20"/>
                      <w:szCs w:val="20"/>
                      <w:lang w:val="en-US"/>
                    </w:rPr>
                    <m:t>10</m:t>
                  </m:r>
                </m:e>
                <m:sup>
                  <m:r>
                    <w:rPr>
                      <w:rFonts w:ascii="Cambria Math" w:hAnsi="Cambria Math"/>
                      <w:sz w:val="20"/>
                      <w:szCs w:val="20"/>
                      <w:lang w:val="en-US"/>
                    </w:rPr>
                    <m:t>-3</m:t>
                  </m:r>
                </m:sup>
              </m:sSup>
            </m:oMath>
            <w:r>
              <w:rPr>
                <w:sz w:val="20"/>
                <w:szCs w:val="20"/>
                <w:lang w:val="en-US"/>
              </w:rPr>
              <w:t xml:space="preserve">, where </w:t>
            </w:r>
            <m:oMath>
              <m:sSub>
                <m:sSubPr>
                  <m:ctrlPr>
                    <w:rPr>
                      <w:rFonts w:ascii="Cambria Math" w:hAnsi="Cambria Math"/>
                      <w:sz w:val="20"/>
                      <w:szCs w:val="20"/>
                      <w:vertAlign w:val="subscript"/>
                    </w:rPr>
                  </m:ctrlPr>
                </m:sSubPr>
                <m:e>
                  <m:r>
                    <w:rPr>
                      <w:rFonts w:ascii="Cambria Math" w:hAnsi="Cambria Math"/>
                      <w:sz w:val="20"/>
                      <w:szCs w:val="20"/>
                    </w:rPr>
                    <m:t>n</m:t>
                  </m:r>
                  <m:ctrlPr>
                    <w:rPr>
                      <w:rFonts w:ascii="Cambria Math" w:hAnsi="Cambria Math"/>
                      <w:i/>
                      <w:iCs/>
                      <w:sz w:val="20"/>
                      <w:szCs w:val="20"/>
                    </w:rPr>
                  </m:ctrlPr>
                </m:e>
                <m:sub>
                  <m:r>
                    <m:rPr>
                      <m:sty m:val="p"/>
                    </m:rPr>
                    <w:rPr>
                      <w:rFonts w:ascii="Cambria Math" w:hAnsi="Cambria Math"/>
                      <w:sz w:val="20"/>
                      <w:szCs w:val="20"/>
                      <w:vertAlign w:val="subscript"/>
                      <w:lang w:val="en-US"/>
                    </w:rPr>
                    <m:t>f</m:t>
                  </m:r>
                </m:sub>
              </m:sSub>
            </m:oMath>
            <w:r>
              <w:rPr>
                <w:sz w:val="20"/>
                <w:szCs w:val="20"/>
                <w:lang w:val="en-US"/>
              </w:rPr>
              <w:t xml:space="preserve"> and </w:t>
            </w:r>
            <m:oMath>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oMath>
            <w:r>
              <w:rPr>
                <w:sz w:val="20"/>
                <w:szCs w:val="20"/>
                <w:lang w:val="en-US"/>
              </w:rPr>
              <w:t xml:space="preserve"> are the system frame number (SFN) and the subframe number of the PRS, respectively.</w:t>
            </w:r>
          </w:p>
          <w:p w14:paraId="2BC8FBBD" w14:textId="77777777" w:rsidR="00937B9A" w:rsidRDefault="00937B9A">
            <w:pPr>
              <w:rPr>
                <w:sz w:val="20"/>
                <w:szCs w:val="20"/>
              </w:rPr>
            </w:pPr>
          </w:p>
        </w:tc>
      </w:tr>
    </w:tbl>
    <w:p w14:paraId="1B435FFD" w14:textId="77777777" w:rsidR="00937B9A" w:rsidRDefault="00937B9A"/>
    <w:p w14:paraId="02C61E97" w14:textId="77777777" w:rsidR="00937B9A" w:rsidRDefault="00937B9A"/>
    <w:p w14:paraId="05904ABF" w14:textId="77777777" w:rsidR="00937B9A" w:rsidRDefault="00757964">
      <w:r>
        <w:t xml:space="preserve">Based on companies' contributions to RAN1#117, there is no clear convergence among the options. Thus, it is proposed that companies continue to investigate the pros and cons of the options. </w:t>
      </w:r>
    </w:p>
    <w:p w14:paraId="0B90243C" w14:textId="77777777" w:rsidR="00937B9A" w:rsidRDefault="00937B9A"/>
    <w:p w14:paraId="33CAC7A9" w14:textId="77777777" w:rsidR="00937B9A" w:rsidRDefault="00757964">
      <w:pPr>
        <w:rPr>
          <w:b/>
          <w:bCs/>
          <w:u w:val="single"/>
        </w:rPr>
      </w:pPr>
      <w:r>
        <w:rPr>
          <w:b/>
          <w:bCs/>
          <w:highlight w:val="yellow"/>
          <w:u w:val="single"/>
        </w:rPr>
        <w:t>Proposal 2.2.2-1</w:t>
      </w:r>
    </w:p>
    <w:p w14:paraId="055A7FFC" w14:textId="77777777" w:rsidR="00937B9A" w:rsidRDefault="00757964">
      <w:r>
        <w:rPr>
          <w:rFonts w:cs="DengXian"/>
        </w:rPr>
        <w:t>For AI/ML based positioning Case 2b, for UE channel measurements reported to LMF, the timing information is represented relative to a reference time, where the reference time is selected from the following.</w:t>
      </w:r>
    </w:p>
    <w:p w14:paraId="7BEC8E1B" w14:textId="77777777" w:rsidR="00937B9A" w:rsidRDefault="00757964">
      <w:pPr>
        <w:pStyle w:val="ListParagraph"/>
        <w:numPr>
          <w:ilvl w:val="0"/>
          <w:numId w:val="39"/>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3D149E6A" w14:textId="77777777" w:rsidR="00937B9A" w:rsidRDefault="00757964">
      <w:pPr>
        <w:pStyle w:val="ListParagraph"/>
        <w:numPr>
          <w:ilvl w:val="0"/>
          <w:numId w:val="39"/>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5B0E250B" w14:textId="77777777" w:rsidR="00937B9A" w:rsidRDefault="00757964">
      <w:pPr>
        <w:pStyle w:val="ListParagraph"/>
        <w:numPr>
          <w:ilvl w:val="0"/>
          <w:numId w:val="39"/>
        </w:numPr>
        <w:spacing w:after="120"/>
        <w:rPr>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w:t>
      </w:r>
      <w:proofErr w:type="gramStart"/>
      <w:r>
        <w:rPr>
          <w:rFonts w:cs="DengXian"/>
          <w:lang w:val="en-GB"/>
        </w:rPr>
        <w:t>t</w:t>
      </w:r>
      <w:r>
        <w:rPr>
          <w:rFonts w:cs="DengXian"/>
          <w:vertAlign w:val="subscript"/>
          <w:lang w:val="en-GB"/>
        </w:rPr>
        <w:t>PRS</w:t>
      </w:r>
      <w:proofErr w:type="gramEnd"/>
    </w:p>
    <w:p w14:paraId="48AFFD59" w14:textId="77777777" w:rsidR="00937B9A" w:rsidRDefault="00937B9A"/>
    <w:p w14:paraId="22971DD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A8A8608" w14:textId="77777777">
        <w:tc>
          <w:tcPr>
            <w:tcW w:w="1418" w:type="dxa"/>
          </w:tcPr>
          <w:p w14:paraId="1A5FB6A4" w14:textId="77777777" w:rsidR="00937B9A" w:rsidRDefault="00937B9A">
            <w:pPr>
              <w:rPr>
                <w:b/>
              </w:rPr>
            </w:pPr>
            <w:bookmarkStart w:id="16" w:name="_Hlk103708880"/>
          </w:p>
        </w:tc>
        <w:tc>
          <w:tcPr>
            <w:tcW w:w="8572" w:type="dxa"/>
          </w:tcPr>
          <w:p w14:paraId="64EE71A4" w14:textId="77777777" w:rsidR="00937B9A" w:rsidRDefault="00757964">
            <w:pPr>
              <w:jc w:val="center"/>
              <w:rPr>
                <w:b/>
                <w:lang w:val="zh-CN"/>
              </w:rPr>
            </w:pPr>
            <w:r>
              <w:rPr>
                <w:rFonts w:hint="eastAsia"/>
                <w:b/>
                <w:lang w:val="zh-CN"/>
              </w:rPr>
              <w:t>Company</w:t>
            </w:r>
          </w:p>
        </w:tc>
      </w:tr>
      <w:tr w:rsidR="00937B9A" w14:paraId="43EAC71E" w14:textId="77777777">
        <w:tc>
          <w:tcPr>
            <w:tcW w:w="1418" w:type="dxa"/>
          </w:tcPr>
          <w:p w14:paraId="1F44B880" w14:textId="77777777" w:rsidR="00937B9A" w:rsidRDefault="00757964">
            <w:pPr>
              <w:rPr>
                <w:lang w:val="zh-CN"/>
              </w:rPr>
            </w:pPr>
            <w:r>
              <w:rPr>
                <w:rFonts w:hint="eastAsia"/>
                <w:lang w:val="zh-CN"/>
              </w:rPr>
              <w:t>Support</w:t>
            </w:r>
          </w:p>
        </w:tc>
        <w:tc>
          <w:tcPr>
            <w:tcW w:w="8572" w:type="dxa"/>
          </w:tcPr>
          <w:p w14:paraId="2A66C6F1" w14:textId="77777777" w:rsidR="00937B9A" w:rsidRDefault="00757964">
            <w:r>
              <w:rPr>
                <w:rFonts w:hint="eastAsia"/>
              </w:rPr>
              <w:t>TCL</w:t>
            </w:r>
          </w:p>
        </w:tc>
      </w:tr>
      <w:tr w:rsidR="00937B9A" w14:paraId="39F744A3" w14:textId="77777777">
        <w:tc>
          <w:tcPr>
            <w:tcW w:w="1418" w:type="dxa"/>
          </w:tcPr>
          <w:p w14:paraId="20E5B340" w14:textId="77777777" w:rsidR="00937B9A" w:rsidRDefault="00757964">
            <w:pPr>
              <w:rPr>
                <w:lang w:val="zh-CN"/>
              </w:rPr>
            </w:pPr>
            <w:r>
              <w:rPr>
                <w:rFonts w:hint="eastAsia"/>
                <w:lang w:val="zh-CN"/>
              </w:rPr>
              <w:t>Not support</w:t>
            </w:r>
          </w:p>
        </w:tc>
        <w:tc>
          <w:tcPr>
            <w:tcW w:w="8572" w:type="dxa"/>
          </w:tcPr>
          <w:p w14:paraId="271A6090" w14:textId="77777777" w:rsidR="00937B9A" w:rsidRDefault="00757964">
            <w:pPr>
              <w:rPr>
                <w:rFonts w:eastAsia="Yu Mincho"/>
              </w:rPr>
            </w:pPr>
            <w:proofErr w:type="spellStart"/>
            <w:r>
              <w:t>HwHiSi</w:t>
            </w:r>
            <w:proofErr w:type="spellEnd"/>
            <w:r>
              <w:rPr>
                <w:rFonts w:eastAsia="Yu Mincho" w:hint="eastAsia"/>
              </w:rPr>
              <w:t xml:space="preserve">, </w:t>
            </w:r>
            <w:proofErr w:type="spellStart"/>
            <w:r>
              <w:rPr>
                <w:rFonts w:eastAsia="Yu Mincho"/>
              </w:rPr>
              <w:t>InterDigital</w:t>
            </w:r>
            <w:proofErr w:type="spellEnd"/>
          </w:p>
        </w:tc>
      </w:tr>
      <w:bookmarkEnd w:id="16"/>
    </w:tbl>
    <w:p w14:paraId="5E10F043"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A41F5AD" w14:textId="77777777">
        <w:tc>
          <w:tcPr>
            <w:tcW w:w="1411" w:type="dxa"/>
          </w:tcPr>
          <w:p w14:paraId="4ADE2C61" w14:textId="77777777" w:rsidR="00937B9A" w:rsidRDefault="00757964">
            <w:pPr>
              <w:rPr>
                <w:b/>
              </w:rPr>
            </w:pPr>
            <w:r>
              <w:rPr>
                <w:b/>
              </w:rPr>
              <w:t>Company</w:t>
            </w:r>
          </w:p>
        </w:tc>
        <w:tc>
          <w:tcPr>
            <w:tcW w:w="8574" w:type="dxa"/>
          </w:tcPr>
          <w:p w14:paraId="4859709C" w14:textId="77777777" w:rsidR="00937B9A" w:rsidRDefault="00757964">
            <w:pPr>
              <w:jc w:val="center"/>
              <w:rPr>
                <w:b/>
              </w:rPr>
            </w:pPr>
            <w:r>
              <w:rPr>
                <w:b/>
              </w:rPr>
              <w:t>Comments</w:t>
            </w:r>
          </w:p>
        </w:tc>
      </w:tr>
      <w:tr w:rsidR="00937B9A" w14:paraId="69D3E7E9" w14:textId="77777777">
        <w:tc>
          <w:tcPr>
            <w:tcW w:w="1411" w:type="dxa"/>
          </w:tcPr>
          <w:p w14:paraId="3F7AC1FE" w14:textId="77777777" w:rsidR="00937B9A" w:rsidRDefault="00757964">
            <w:r>
              <w:t>HwHiSi</w:t>
            </w:r>
          </w:p>
        </w:tc>
        <w:tc>
          <w:tcPr>
            <w:tcW w:w="8574" w:type="dxa"/>
          </w:tcPr>
          <w:p w14:paraId="63710670" w14:textId="77777777" w:rsidR="00937B9A" w:rsidRDefault="00757964">
            <w:r>
              <w:rPr>
                <w:lang w:val="en-US"/>
              </w:rPr>
              <w:t xml:space="preserve">The motivation of introducing a new reference time with Option 3 is not clear. As Case 2b is of lower priority, it would be better to first consider existing reference times and evaluate if they can be used as reference time for Case 2b. </w:t>
            </w:r>
          </w:p>
          <w:p w14:paraId="0210D660" w14:textId="77777777" w:rsidR="00937B9A" w:rsidRDefault="00757964">
            <w:r>
              <w:rPr>
                <w:lang w:val="en-US"/>
              </w:rPr>
              <w:t>As such, we suggest the following updated proposal:</w:t>
            </w:r>
          </w:p>
          <w:p w14:paraId="5AFCD2A0" w14:textId="77777777" w:rsidR="00937B9A" w:rsidRDefault="00757964">
            <w:pPr>
              <w:rPr>
                <w:b/>
                <w:bCs/>
                <w:u w:val="single"/>
              </w:rPr>
            </w:pPr>
            <w:r>
              <w:rPr>
                <w:b/>
                <w:bCs/>
                <w:color w:val="FF0000"/>
                <w:highlight w:val="yellow"/>
                <w:u w:val="single"/>
                <w:lang w:val="en-US"/>
              </w:rPr>
              <w:t xml:space="preserve">Updated </w:t>
            </w:r>
            <w:r>
              <w:rPr>
                <w:b/>
                <w:bCs/>
                <w:highlight w:val="yellow"/>
                <w:u w:val="single"/>
                <w:lang w:val="en-US"/>
              </w:rPr>
              <w:t>Proposal 2.2.2-1</w:t>
            </w:r>
          </w:p>
          <w:p w14:paraId="30293558" w14:textId="77777777" w:rsidR="00937B9A" w:rsidRDefault="00757964">
            <w:r>
              <w:rPr>
                <w:rFonts w:cs="DengXian"/>
                <w:lang w:val="en-US"/>
              </w:rPr>
              <w:t>For AI/ML based positioning Case 2b, for UE channel measurements reported to LMF, the timing information is represented relative to a reference time, where the reference time is selected from the following.</w:t>
            </w:r>
          </w:p>
          <w:p w14:paraId="37F04D0E" w14:textId="77777777" w:rsidR="00937B9A" w:rsidRDefault="00757964">
            <w:pPr>
              <w:pStyle w:val="ListParagraph"/>
              <w:numPr>
                <w:ilvl w:val="0"/>
                <w:numId w:val="39"/>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18C8F4FE" w14:textId="77777777" w:rsidR="00937B9A" w:rsidRDefault="00757964">
            <w:pPr>
              <w:pStyle w:val="ListParagraph"/>
              <w:numPr>
                <w:ilvl w:val="0"/>
                <w:numId w:val="39"/>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706B851E" w14:textId="77777777" w:rsidR="00937B9A" w:rsidRDefault="00757964">
            <w:pPr>
              <w:pStyle w:val="ListParagraph"/>
              <w:numPr>
                <w:ilvl w:val="0"/>
                <w:numId w:val="39"/>
              </w:numPr>
              <w:spacing w:after="120"/>
              <w:rPr>
                <w:lang w:val="en-US"/>
              </w:rPr>
            </w:pPr>
            <w:proofErr w:type="gramStart"/>
            <w:r>
              <w:rPr>
                <w:color w:val="FF0000"/>
                <w:lang w:val="en-US"/>
              </w:rPr>
              <w:t>FFS :</w:t>
            </w:r>
            <w:proofErr w:type="gramEnd"/>
            <w:r>
              <w:rPr>
                <w:color w:val="FF0000"/>
                <w:lang w:val="en-US"/>
              </w:rPr>
              <w:t xml:space="preserve"> Option 3: </w:t>
            </w:r>
            <w:r>
              <w:rPr>
                <w:rFonts w:cs="DengXian"/>
                <w:color w:val="FF0000"/>
                <w:lang w:val="en-US"/>
              </w:rPr>
              <w:t>Introduce new reference time if</w:t>
            </w:r>
            <w:r>
              <w:rPr>
                <w:rFonts w:cs="DengXian"/>
                <w:color w:val="FF0000"/>
                <w:lang w:val="en-GB"/>
              </w:rPr>
              <w:t xml:space="preserve"> the above two options cannot be used</w:t>
            </w:r>
          </w:p>
          <w:p w14:paraId="67DECFB9" w14:textId="77777777" w:rsidR="00937B9A" w:rsidRDefault="00757964">
            <w:r>
              <w:rPr>
                <w:lang w:val="en-US"/>
              </w:rPr>
              <w:t>Among the existing reference times, Option 1 is based on selecting a reference TRP which does not need to the same between a measurement in training and inference. As the reference TRP would be reported along with the measurements to the LMF, the LMF can ensure the same reference time by redefining the reference TRP. In this way, consistency can be ensured by the LMF. On the other hand, selecting the transmit time with Option 2 would result in a reference time subject to timing errors and thus its motivation as reference time is unclear. In legacy, the timing errors are removed when determining the UE Rx-Tx time difference measurement, as the receive timing is also subject to the timing errors.</w:t>
            </w:r>
          </w:p>
        </w:tc>
      </w:tr>
      <w:tr w:rsidR="00937B9A" w14:paraId="78AB157C" w14:textId="77777777">
        <w:tc>
          <w:tcPr>
            <w:tcW w:w="1411" w:type="dxa"/>
          </w:tcPr>
          <w:p w14:paraId="0174D194" w14:textId="77777777" w:rsidR="00937B9A" w:rsidRDefault="00757964">
            <w:r>
              <w:lastRenderedPageBreak/>
              <w:t>Nokia</w:t>
            </w:r>
          </w:p>
        </w:tc>
        <w:tc>
          <w:tcPr>
            <w:tcW w:w="8574" w:type="dxa"/>
          </w:tcPr>
          <w:p w14:paraId="7998DEDF" w14:textId="77777777" w:rsidR="00937B9A" w:rsidRDefault="00757964">
            <w:r>
              <w:rPr>
                <w:lang w:val="en-US"/>
              </w:rPr>
              <w:t xml:space="preserve">Our preference is </w:t>
            </w:r>
            <w:r>
              <w:rPr>
                <w:b/>
                <w:bCs/>
                <w:lang w:val="en-US"/>
              </w:rPr>
              <w:t>to support legacy options</w:t>
            </w:r>
            <w:r>
              <w:rPr>
                <w:lang w:val="en-US"/>
              </w:rPr>
              <w:t xml:space="preserve">. At least Option 1 must be supported. </w:t>
            </w:r>
          </w:p>
        </w:tc>
      </w:tr>
      <w:tr w:rsidR="00937B9A" w14:paraId="2DA8F844" w14:textId="77777777">
        <w:tc>
          <w:tcPr>
            <w:tcW w:w="1411" w:type="dxa"/>
          </w:tcPr>
          <w:p w14:paraId="566420D2" w14:textId="77777777" w:rsidR="00937B9A" w:rsidRDefault="00757964">
            <w:pPr>
              <w:rPr>
                <w:rFonts w:eastAsia="SimSun"/>
              </w:rPr>
            </w:pPr>
            <w:r>
              <w:rPr>
                <w:rFonts w:eastAsia="SimSun" w:hint="eastAsia"/>
                <w:lang w:val="en-US"/>
              </w:rPr>
              <w:t>ZTE</w:t>
            </w:r>
          </w:p>
        </w:tc>
        <w:tc>
          <w:tcPr>
            <w:tcW w:w="8574" w:type="dxa"/>
          </w:tcPr>
          <w:p w14:paraId="5A4BEBFC" w14:textId="77777777" w:rsidR="00937B9A" w:rsidRDefault="00757964">
            <w:pPr>
              <w:rPr>
                <w:rFonts w:eastAsia="SimSun"/>
              </w:rPr>
            </w:pPr>
            <w:r>
              <w:rPr>
                <w:rFonts w:eastAsia="SimSun" w:hint="eastAsia"/>
                <w:lang w:val="en-US"/>
              </w:rPr>
              <w:t>Support option 1 and option 2. Introducing new reference time requires updates on current TS 38.215. Reuse the legacy reference time is quite enough for AI/ML positioning. HW</w:t>
            </w:r>
            <w:r>
              <w:rPr>
                <w:rFonts w:eastAsia="SimSun"/>
                <w:lang w:val="en-US"/>
              </w:rPr>
              <w:t>’</w:t>
            </w:r>
            <w:r>
              <w:rPr>
                <w:rFonts w:eastAsia="SimSun" w:hint="eastAsia"/>
                <w:lang w:val="en-US"/>
              </w:rPr>
              <w:t xml:space="preserve">s updated version is also fine for us. </w:t>
            </w:r>
          </w:p>
        </w:tc>
      </w:tr>
      <w:tr w:rsidR="00937B9A" w14:paraId="405B7F53" w14:textId="77777777">
        <w:tc>
          <w:tcPr>
            <w:tcW w:w="1411" w:type="dxa"/>
          </w:tcPr>
          <w:p w14:paraId="46491AC0"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7D940D9D" w14:textId="77777777" w:rsidR="00937B9A" w:rsidRDefault="00757964">
            <w:r>
              <w:rPr>
                <w:lang w:val="en-US"/>
              </w:rPr>
              <w:t>Option 1 is a measurement for DL-TDOA while Option 2 is a measurement for multi-RTT. Given we don’t know whether we should support existing positioning methods to support AIML positioning, we should allow selection of multiple options.</w:t>
            </w:r>
          </w:p>
          <w:p w14:paraId="33DB4662" w14:textId="77777777" w:rsidR="00937B9A" w:rsidRDefault="00757964">
            <w:pPr>
              <w:rPr>
                <w:b/>
                <w:bCs/>
                <w:u w:val="single"/>
              </w:rPr>
            </w:pPr>
            <w:r>
              <w:rPr>
                <w:b/>
                <w:bCs/>
                <w:highlight w:val="yellow"/>
                <w:u w:val="single"/>
                <w:lang w:val="en-US"/>
              </w:rPr>
              <w:t>Modified Proposal 2.2.2-1</w:t>
            </w:r>
          </w:p>
          <w:p w14:paraId="7E27EB4C" w14:textId="77777777" w:rsidR="00937B9A" w:rsidRDefault="00757964">
            <w:r>
              <w:rPr>
                <w:rFonts w:cs="DengXian"/>
                <w:lang w:val="en-US"/>
              </w:rPr>
              <w:t xml:space="preserve">For AI/ML based positioning Case 2b, for UE channel measurements reported to LMF, the timing information is represented relative to a reference time, where the reference time is selected from </w:t>
            </w:r>
            <w:r>
              <w:rPr>
                <w:rFonts w:cs="DengXian"/>
                <w:color w:val="FF0000"/>
                <w:lang w:val="en-US"/>
              </w:rPr>
              <w:t xml:space="preserve">one or more </w:t>
            </w:r>
            <w:r>
              <w:rPr>
                <w:rFonts w:cs="DengXian"/>
                <w:lang w:val="en-US"/>
              </w:rPr>
              <w:t>of the following options.</w:t>
            </w:r>
          </w:p>
          <w:p w14:paraId="5C7AD0AC" w14:textId="77777777" w:rsidR="00937B9A" w:rsidRDefault="00757964">
            <w:pPr>
              <w:pStyle w:val="ListParagraph"/>
              <w:numPr>
                <w:ilvl w:val="0"/>
                <w:numId w:val="39"/>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6EA43F4E" w14:textId="77777777" w:rsidR="00937B9A" w:rsidRDefault="00757964">
            <w:pPr>
              <w:pStyle w:val="ListParagraph"/>
              <w:numPr>
                <w:ilvl w:val="0"/>
                <w:numId w:val="39"/>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2E1D97F6" w14:textId="77777777" w:rsidR="00937B9A" w:rsidRDefault="00757964">
            <w:pPr>
              <w:pStyle w:val="ListParagraph"/>
              <w:numPr>
                <w:ilvl w:val="0"/>
                <w:numId w:val="39"/>
              </w:numPr>
              <w:spacing w:after="120"/>
              <w:rPr>
                <w:rFonts w:eastAsia="SimSun"/>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p>
        </w:tc>
      </w:tr>
      <w:tr w:rsidR="00937B9A" w14:paraId="41DD5FA6" w14:textId="77777777">
        <w:tc>
          <w:tcPr>
            <w:tcW w:w="1411" w:type="dxa"/>
          </w:tcPr>
          <w:p w14:paraId="11306D85" w14:textId="77777777" w:rsidR="00937B9A" w:rsidRDefault="00757964">
            <w:pPr>
              <w:rPr>
                <w:rFonts w:eastAsia="Yu Mincho"/>
              </w:rPr>
            </w:pPr>
            <w:r>
              <w:rPr>
                <w:rFonts w:hint="eastAsia"/>
              </w:rPr>
              <w:t>CATT, CICTCI</w:t>
            </w:r>
          </w:p>
        </w:tc>
        <w:tc>
          <w:tcPr>
            <w:tcW w:w="8574" w:type="dxa"/>
          </w:tcPr>
          <w:p w14:paraId="09E63D0B" w14:textId="77777777" w:rsidR="00937B9A" w:rsidRDefault="00757964">
            <w:r>
              <w:rPr>
                <w:rFonts w:hint="eastAsia"/>
                <w:lang w:val="en-US"/>
              </w:rPr>
              <w:t>OK to list all options. We think legacy reference time (</w:t>
            </w:r>
            <w:proofErr w:type="spellStart"/>
            <w:r>
              <w:rPr>
                <w:rFonts w:eastAsia="Times New Roman" w:cs="Calibri"/>
                <w:lang w:val="en-US"/>
              </w:rPr>
              <w:t>T</w:t>
            </w:r>
            <w:r>
              <w:rPr>
                <w:rFonts w:eastAsia="Times New Roman" w:cs="Calibri"/>
                <w:vertAlign w:val="subscript"/>
                <w:lang w:val="en-US"/>
              </w:rPr>
              <w:t>SubframeRxi</w:t>
            </w:r>
            <w:proofErr w:type="spellEnd"/>
            <w:r>
              <w:rPr>
                <w:rFonts w:hint="eastAsia"/>
                <w:lang w:val="en-US"/>
              </w:rPr>
              <w:t>) can be taken since:</w:t>
            </w:r>
          </w:p>
          <w:p w14:paraId="60C08B89" w14:textId="77777777" w:rsidR="00937B9A" w:rsidRDefault="00757964">
            <w:r>
              <w:rPr>
                <w:rFonts w:hint="eastAsia"/>
                <w:lang w:val="en-US"/>
              </w:rPr>
              <w:t>(1) F</w:t>
            </w:r>
            <w:r>
              <w:rPr>
                <w:lang w:val="en-US"/>
              </w:rPr>
              <w:t>o</w:t>
            </w:r>
            <w:r>
              <w:rPr>
                <w:rFonts w:hint="eastAsia"/>
                <w:lang w:val="en-US"/>
              </w:rPr>
              <w:t xml:space="preserve">r LMF-side model, it can </w:t>
            </w:r>
            <w:r>
              <w:rPr>
                <w:lang w:val="en-US"/>
              </w:rPr>
              <w:t>compensate</w:t>
            </w:r>
            <w:r>
              <w:rPr>
                <w:rFonts w:hint="eastAsia"/>
                <w:lang w:val="en-US"/>
              </w:rPr>
              <w:t xml:space="preserve"> the time offset between different reference TRPs. This information is available at LMF.</w:t>
            </w:r>
          </w:p>
          <w:p w14:paraId="55B5FDFB" w14:textId="77777777" w:rsidR="00937B9A" w:rsidRDefault="00757964">
            <w:r>
              <w:rPr>
                <w:rFonts w:hint="eastAsia"/>
                <w:lang w:val="en-US"/>
              </w:rPr>
              <w:t>(2) For UE-side model, up to their implementation they can choose the reference TRP by themselves.</w:t>
            </w:r>
          </w:p>
        </w:tc>
      </w:tr>
      <w:tr w:rsidR="00937B9A" w14:paraId="6EF93AB3" w14:textId="77777777">
        <w:tc>
          <w:tcPr>
            <w:tcW w:w="1411" w:type="dxa"/>
          </w:tcPr>
          <w:p w14:paraId="64AB387F" w14:textId="77777777" w:rsidR="00937B9A" w:rsidRDefault="00757964">
            <w:r>
              <w:rPr>
                <w:rFonts w:hint="eastAsia"/>
              </w:rPr>
              <w:t>NTT DOCOMO</w:t>
            </w:r>
          </w:p>
        </w:tc>
        <w:tc>
          <w:tcPr>
            <w:tcW w:w="8574" w:type="dxa"/>
          </w:tcPr>
          <w:p w14:paraId="17A34E22" w14:textId="77777777" w:rsidR="00937B9A" w:rsidRDefault="00757964">
            <w:r>
              <w:rPr>
                <w:rFonts w:hint="eastAsia"/>
                <w:lang w:val="en-US"/>
              </w:rPr>
              <w:t xml:space="preserve">As the timing information applied by case 2b is time difference values, </w:t>
            </w:r>
            <w:r>
              <w:rPr>
                <w:lang w:val="en-US"/>
              </w:rPr>
              <w:t>whether</w:t>
            </w:r>
            <w:r>
              <w:rPr>
                <w:rFonts w:hint="eastAsia"/>
                <w:lang w:val="en-US"/>
              </w:rPr>
              <w:t xml:space="preserve"> a reference time is necessary or </w:t>
            </w:r>
            <w:r>
              <w:rPr>
                <w:lang w:val="en-US"/>
              </w:rPr>
              <w:t>beneficial</w:t>
            </w:r>
            <w:r>
              <w:rPr>
                <w:rFonts w:hint="eastAsia"/>
                <w:lang w:val="en-US"/>
              </w:rPr>
              <w:t xml:space="preserve"> for AI based positioning should be clarified. If yes, then option 1 and 2 is can be considered. Not support option3. </w:t>
            </w:r>
          </w:p>
        </w:tc>
      </w:tr>
      <w:tr w:rsidR="00937B9A" w14:paraId="3C3247CD" w14:textId="77777777">
        <w:tc>
          <w:tcPr>
            <w:tcW w:w="1411" w:type="dxa"/>
          </w:tcPr>
          <w:p w14:paraId="6A4DE8C0" w14:textId="77777777" w:rsidR="00937B9A" w:rsidRDefault="00757964">
            <w:r>
              <w:rPr>
                <w:rFonts w:hint="eastAsia"/>
                <w:lang w:val="en-US"/>
              </w:rPr>
              <w:t>New H3C</w:t>
            </w:r>
          </w:p>
        </w:tc>
        <w:tc>
          <w:tcPr>
            <w:tcW w:w="8574" w:type="dxa"/>
          </w:tcPr>
          <w:p w14:paraId="49E6F42D" w14:textId="77777777" w:rsidR="00937B9A" w:rsidRDefault="00757964">
            <w:r>
              <w:rPr>
                <w:rFonts w:hint="eastAsia"/>
                <w:lang w:val="en-US"/>
              </w:rPr>
              <w:t>OK with option 1</w:t>
            </w:r>
          </w:p>
        </w:tc>
      </w:tr>
      <w:tr w:rsidR="00937B9A" w14:paraId="1CF277F8" w14:textId="77777777">
        <w:tc>
          <w:tcPr>
            <w:tcW w:w="1411" w:type="dxa"/>
          </w:tcPr>
          <w:p w14:paraId="6FF95B10" w14:textId="77777777" w:rsidR="00937B9A" w:rsidRDefault="00757964">
            <w:r>
              <w:rPr>
                <w:rFonts w:hint="eastAsia"/>
              </w:rPr>
              <w:t>N</w:t>
            </w:r>
            <w:r>
              <w:t>EC</w:t>
            </w:r>
          </w:p>
        </w:tc>
        <w:tc>
          <w:tcPr>
            <w:tcW w:w="8574" w:type="dxa"/>
          </w:tcPr>
          <w:p w14:paraId="4C275B9D" w14:textId="77777777" w:rsidR="00937B9A" w:rsidRDefault="00757964">
            <w:r>
              <w:rPr>
                <w:rFonts w:hint="eastAsia"/>
                <w:lang w:val="en-US"/>
              </w:rPr>
              <w:t>Share</w:t>
            </w:r>
            <w:r>
              <w:rPr>
                <w:lang w:val="en-US"/>
              </w:rPr>
              <w:t xml:space="preserve"> </w:t>
            </w:r>
            <w:r>
              <w:rPr>
                <w:rFonts w:hint="eastAsia"/>
                <w:lang w:val="en-US"/>
              </w:rPr>
              <w:t>the</w:t>
            </w:r>
            <w:r>
              <w:rPr>
                <w:lang w:val="en-US"/>
              </w:rPr>
              <w:t xml:space="preserve"> </w:t>
            </w:r>
            <w:r>
              <w:rPr>
                <w:rFonts w:hint="eastAsia"/>
                <w:lang w:val="en-US"/>
              </w:rPr>
              <w:t>view</w:t>
            </w:r>
            <w:r>
              <w:rPr>
                <w:lang w:val="en-US"/>
              </w:rPr>
              <w:t xml:space="preserve"> </w:t>
            </w:r>
            <w:r>
              <w:rPr>
                <w:rFonts w:hint="eastAsia"/>
                <w:lang w:val="en-US"/>
              </w:rPr>
              <w:t>with</w:t>
            </w:r>
            <w:r>
              <w:rPr>
                <w:lang w:val="en-US"/>
              </w:rPr>
              <w:t xml:space="preserve"> </w:t>
            </w:r>
            <w:r>
              <w:rPr>
                <w:rFonts w:hint="eastAsia"/>
                <w:lang w:val="en-US"/>
              </w:rPr>
              <w:t>Huawei</w:t>
            </w:r>
            <w:r>
              <w:rPr>
                <w:lang w:val="en-US"/>
              </w:rPr>
              <w:t xml:space="preserve">. Additionally, </w:t>
            </w:r>
            <w:r>
              <w:rPr>
                <w:rFonts w:hint="eastAsia"/>
                <w:lang w:val="en-US"/>
              </w:rPr>
              <w:t>O</w:t>
            </w:r>
            <w:r>
              <w:rPr>
                <w:lang w:val="en-US"/>
              </w:rPr>
              <w:t xml:space="preserve">ption 1 is more compatible </w:t>
            </w:r>
            <w:r>
              <w:rPr>
                <w:rFonts w:hint="eastAsia"/>
                <w:lang w:val="en-US"/>
              </w:rPr>
              <w:t>if</w:t>
            </w:r>
            <w:r>
              <w:rPr>
                <w:lang w:val="en-US"/>
              </w:rPr>
              <w:t xml:space="preserve"> the data is collected from multiple UEs/PRUs.</w:t>
            </w:r>
          </w:p>
        </w:tc>
      </w:tr>
      <w:tr w:rsidR="00937B9A" w14:paraId="682240DF" w14:textId="77777777">
        <w:tc>
          <w:tcPr>
            <w:tcW w:w="1411" w:type="dxa"/>
          </w:tcPr>
          <w:p w14:paraId="1CF12815" w14:textId="77777777" w:rsidR="00937B9A" w:rsidRDefault="00757964">
            <w:r>
              <w:t>Qualcomm</w:t>
            </w:r>
          </w:p>
        </w:tc>
        <w:tc>
          <w:tcPr>
            <w:tcW w:w="8574" w:type="dxa"/>
          </w:tcPr>
          <w:p w14:paraId="6A9B6FF0" w14:textId="77777777" w:rsidR="00937B9A" w:rsidRDefault="00757964">
            <w:r>
              <w:rPr>
                <w:lang w:val="en-US"/>
              </w:rPr>
              <w:t xml:space="preserve">We think reference time in legacy DL measurements should be sufficient. We do not see the justification to include Option 3 as a potential direction. </w:t>
            </w:r>
          </w:p>
        </w:tc>
      </w:tr>
      <w:tr w:rsidR="00937B9A" w14:paraId="068705CE" w14:textId="77777777">
        <w:tc>
          <w:tcPr>
            <w:tcW w:w="1411" w:type="dxa"/>
          </w:tcPr>
          <w:p w14:paraId="051FA06E" w14:textId="77777777" w:rsidR="00937B9A" w:rsidRDefault="00757964">
            <w:r>
              <w:t>Fujitsu</w:t>
            </w:r>
          </w:p>
        </w:tc>
        <w:tc>
          <w:tcPr>
            <w:tcW w:w="8574" w:type="dxa"/>
          </w:tcPr>
          <w:p w14:paraId="295A4147" w14:textId="77777777" w:rsidR="00937B9A" w:rsidRDefault="00757964">
            <w:r>
              <w:rPr>
                <w:lang w:val="en-US"/>
              </w:rPr>
              <w:t xml:space="preserve">We share the similar view as that of QC and other companies, legacy DL </w:t>
            </w:r>
            <w:proofErr w:type="spellStart"/>
            <w:r>
              <w:rPr>
                <w:lang w:val="en-US"/>
              </w:rPr>
              <w:t>measurmements</w:t>
            </w:r>
            <w:proofErr w:type="spellEnd"/>
            <w:r>
              <w:rPr>
                <w:lang w:val="en-US"/>
              </w:rPr>
              <w:t xml:space="preserve"> would be sufficient.</w:t>
            </w:r>
          </w:p>
        </w:tc>
      </w:tr>
      <w:tr w:rsidR="00937B9A" w14:paraId="7A463864" w14:textId="77777777">
        <w:tc>
          <w:tcPr>
            <w:tcW w:w="1411" w:type="dxa"/>
          </w:tcPr>
          <w:p w14:paraId="04F66E7B" w14:textId="77777777" w:rsidR="00937B9A" w:rsidRDefault="00757964">
            <w:r>
              <w:rPr>
                <w:lang w:val="en-US"/>
              </w:rPr>
              <w:t>Lenovo</w:t>
            </w:r>
          </w:p>
        </w:tc>
        <w:tc>
          <w:tcPr>
            <w:tcW w:w="8574" w:type="dxa"/>
          </w:tcPr>
          <w:p w14:paraId="7CF91276" w14:textId="77777777" w:rsidR="00937B9A" w:rsidRDefault="00757964">
            <w:r>
              <w:rPr>
                <w:lang w:val="en-US"/>
              </w:rPr>
              <w:t>Share the same view with most companies that the legacy options Option 1 or Option 2 should be considered for representing UE reference time with respect to Case 2b.</w:t>
            </w:r>
          </w:p>
        </w:tc>
      </w:tr>
    </w:tbl>
    <w:p w14:paraId="72EE5A86" w14:textId="77777777" w:rsidR="00937B9A" w:rsidRDefault="00937B9A"/>
    <w:p w14:paraId="3D13ACCF" w14:textId="77777777" w:rsidR="00937B9A" w:rsidRDefault="00757964">
      <w:pPr>
        <w:pStyle w:val="Heading2"/>
      </w:pPr>
      <w:r>
        <w:t>Power measurement for model input</w:t>
      </w:r>
    </w:p>
    <w:p w14:paraId="36D94ADB" w14:textId="77777777" w:rsidR="00937B9A" w:rsidRDefault="00757964">
      <w:pPr>
        <w:pStyle w:val="Heading3"/>
      </w:pPr>
      <w:r>
        <w:t>Companies’ view from contribution</w:t>
      </w:r>
    </w:p>
    <w:p w14:paraId="49197C3D"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19F2F029" w14:textId="77777777">
        <w:tc>
          <w:tcPr>
            <w:tcW w:w="9962" w:type="dxa"/>
            <w:vAlign w:val="bottom"/>
          </w:tcPr>
          <w:p w14:paraId="71C01157"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CMCC (R1-2404445)</w:t>
            </w:r>
          </w:p>
          <w:p w14:paraId="706626FF" w14:textId="77777777" w:rsidR="00937B9A" w:rsidRDefault="00757964">
            <w:pPr>
              <w:rPr>
                <w:rFonts w:eastAsia="Times New Roman" w:cstheme="minorHAnsi"/>
                <w:sz w:val="20"/>
                <w:szCs w:val="20"/>
              </w:rPr>
            </w:pPr>
            <w:r>
              <w:rPr>
                <w:rFonts w:eastAsia="Times New Roman" w:cstheme="minorHAnsi"/>
                <w:sz w:val="20"/>
                <w:szCs w:val="20"/>
                <w:lang w:val="en-US"/>
              </w:rPr>
              <w:t>Proposal 2: For path-based measurement reporting, current DL PRS-RSRPP and UL-SRS-RSRPP can be used as a starting point.</w:t>
            </w:r>
          </w:p>
        </w:tc>
      </w:tr>
      <w:tr w:rsidR="00937B9A" w14:paraId="24E93DBA" w14:textId="77777777">
        <w:tc>
          <w:tcPr>
            <w:tcW w:w="9962" w:type="dxa"/>
          </w:tcPr>
          <w:p w14:paraId="17F4218D" w14:textId="77777777" w:rsidR="00937B9A" w:rsidRDefault="00757964">
            <w:pPr>
              <w:pStyle w:val="ListParagraph"/>
              <w:numPr>
                <w:ilvl w:val="0"/>
                <w:numId w:val="24"/>
              </w:numPr>
              <w:rPr>
                <w:rFonts w:cstheme="minorHAnsi"/>
                <w:sz w:val="20"/>
                <w:szCs w:val="20"/>
              </w:rPr>
            </w:pPr>
            <w:r>
              <w:rPr>
                <w:rFonts w:cstheme="minorHAnsi"/>
                <w:sz w:val="20"/>
                <w:szCs w:val="20"/>
              </w:rPr>
              <w:lastRenderedPageBreak/>
              <w:t>Fujitsu (R1-2404583)</w:t>
            </w:r>
          </w:p>
          <w:p w14:paraId="0BB7CABC" w14:textId="77777777" w:rsidR="00937B9A" w:rsidRDefault="00757964">
            <w:pPr>
              <w:rPr>
                <w:rFonts w:cstheme="minorHAnsi"/>
                <w:sz w:val="20"/>
                <w:szCs w:val="20"/>
              </w:rPr>
            </w:pPr>
            <w:r>
              <w:rPr>
                <w:rFonts w:cstheme="minorHAnsi"/>
                <w:sz w:val="20"/>
                <w:szCs w:val="20"/>
                <w:lang w:val="en-US"/>
              </w:rPr>
              <w:t>Proposal 5 Re-use the format of DL/UL RSRPP for the sample-based power information reporting of case 3b/2b model input.</w:t>
            </w:r>
          </w:p>
        </w:tc>
      </w:tr>
      <w:tr w:rsidR="00937B9A" w14:paraId="0A9D245D" w14:textId="77777777">
        <w:tc>
          <w:tcPr>
            <w:tcW w:w="9962" w:type="dxa"/>
          </w:tcPr>
          <w:p w14:paraId="22F1E196" w14:textId="77777777" w:rsidR="00937B9A" w:rsidRDefault="00757964">
            <w:pPr>
              <w:pStyle w:val="ListParagraph"/>
              <w:numPr>
                <w:ilvl w:val="0"/>
                <w:numId w:val="24"/>
              </w:numPr>
              <w:rPr>
                <w:rFonts w:eastAsia="Times New Roman" w:cs="Arial"/>
              </w:rPr>
            </w:pPr>
            <w:r>
              <w:rPr>
                <w:rFonts w:eastAsia="Times New Roman" w:cs="Arial"/>
              </w:rPr>
              <w:t>MediaTek (R1-2404763)</w:t>
            </w:r>
          </w:p>
          <w:p w14:paraId="3468093D" w14:textId="77777777" w:rsidR="00937B9A" w:rsidRDefault="00757964">
            <w:pPr>
              <w:rPr>
                <w:sz w:val="18"/>
                <w:szCs w:val="18"/>
              </w:rPr>
            </w:pPr>
            <w:r>
              <w:rPr>
                <w:b/>
                <w:bCs/>
                <w:sz w:val="18"/>
                <w:szCs w:val="18"/>
                <w:lang w:val="en-US"/>
              </w:rPr>
              <w:t>Proposal 3-1</w:t>
            </w:r>
            <w:r>
              <w:rPr>
                <w:sz w:val="18"/>
                <w:szCs w:val="18"/>
                <w:lang w:val="en-US"/>
              </w:rPr>
              <w:t xml:space="preserve">: The channel response measurement, PDP, on each RS resource could be further combined among the RS resources to form the PDP for the associated receiver </w:t>
            </w:r>
            <w:proofErr w:type="gramStart"/>
            <w:r>
              <w:rPr>
                <w:sz w:val="18"/>
                <w:szCs w:val="18"/>
                <w:lang w:val="en-US"/>
              </w:rPr>
              <w:t>branch</w:t>
            </w:r>
            <w:proofErr w:type="gramEnd"/>
          </w:p>
          <w:p w14:paraId="16374985" w14:textId="77777777" w:rsidR="00937B9A" w:rsidRDefault="00757964">
            <w:pPr>
              <w:rPr>
                <w:sz w:val="18"/>
                <w:szCs w:val="18"/>
              </w:rPr>
            </w:pPr>
            <w:r>
              <w:rPr>
                <w:b/>
                <w:bCs/>
                <w:sz w:val="18"/>
                <w:szCs w:val="18"/>
                <w:lang w:val="en-US"/>
              </w:rPr>
              <w:t>Proposal 3-2</w:t>
            </w:r>
            <w:r>
              <w:rPr>
                <w:sz w:val="18"/>
                <w:szCs w:val="18"/>
                <w:lang w:val="en-US"/>
              </w:rPr>
              <w:t xml:space="preserve">: The corresponding RSRP with respect to the reported PDP </w:t>
            </w:r>
            <w:proofErr w:type="gramStart"/>
            <w:r>
              <w:rPr>
                <w:sz w:val="18"/>
                <w:szCs w:val="18"/>
                <w:lang w:val="en-US"/>
              </w:rPr>
              <w:t>are not be</w:t>
            </w:r>
            <w:proofErr w:type="gramEnd"/>
            <w:r>
              <w:rPr>
                <w:sz w:val="18"/>
                <w:szCs w:val="18"/>
                <w:lang w:val="en-US"/>
              </w:rPr>
              <w:t xml:space="preserve"> lower than the corresponding RSRP of the measured PDP in any of the individual receiver branches</w:t>
            </w:r>
          </w:p>
          <w:p w14:paraId="620C3D6B" w14:textId="77777777" w:rsidR="00937B9A" w:rsidRDefault="00757964">
            <w:pPr>
              <w:rPr>
                <w:rFonts w:cstheme="minorHAnsi"/>
                <w:sz w:val="20"/>
                <w:szCs w:val="20"/>
              </w:rPr>
            </w:pPr>
            <w:r>
              <w:rPr>
                <w:rFonts w:cstheme="minorHAnsi"/>
                <w:b/>
                <w:bCs/>
                <w:sz w:val="18"/>
                <w:szCs w:val="18"/>
                <w:lang w:val="en-GB"/>
              </w:rPr>
              <w:t>Proposal 7-6</w:t>
            </w:r>
            <w:r>
              <w:rPr>
                <w:rFonts w:cstheme="minorHAnsi"/>
                <w:sz w:val="18"/>
                <w:szCs w:val="18"/>
                <w:lang w:val="en-GB"/>
              </w:rPr>
              <w:t xml:space="preserve">: </w:t>
            </w:r>
            <w:r>
              <w:rPr>
                <w:sz w:val="18"/>
                <w:szCs w:val="18"/>
                <w:lang w:val="en-GB"/>
              </w:rPr>
              <w:t>If the channel response measurement is agreed to support for reporting, the relative power among samples could be considered by setting power to 1 for the maximum sample. A scaling value for absolute power could be optionally reported</w:t>
            </w:r>
          </w:p>
        </w:tc>
      </w:tr>
      <w:tr w:rsidR="00937B9A" w14:paraId="2879B8DE" w14:textId="77777777">
        <w:tc>
          <w:tcPr>
            <w:tcW w:w="9962" w:type="dxa"/>
          </w:tcPr>
          <w:p w14:paraId="4988CC3E" w14:textId="77777777" w:rsidR="00937B9A" w:rsidRDefault="00757964">
            <w:pPr>
              <w:pStyle w:val="ListParagraph"/>
              <w:numPr>
                <w:ilvl w:val="0"/>
                <w:numId w:val="31"/>
              </w:numPr>
              <w:rPr>
                <w:rFonts w:eastAsia="Times New Roman" w:cs="Arial"/>
              </w:rPr>
            </w:pPr>
            <w:r>
              <w:rPr>
                <w:rFonts w:eastAsia="Times New Roman" w:cs="Arial"/>
              </w:rPr>
              <w:t>ETRI (R1-2404767)</w:t>
            </w:r>
          </w:p>
          <w:p w14:paraId="201032CD" w14:textId="77777777" w:rsidR="00937B9A" w:rsidRDefault="00757964">
            <w:pPr>
              <w:rPr>
                <w:rFonts w:eastAsia="Times New Roman" w:cs="Arial"/>
              </w:rPr>
            </w:pPr>
            <w:r>
              <w:rPr>
                <w:rFonts w:eastAsia="Times New Roman" w:cs="Arial"/>
                <w:lang w:val="en-US"/>
              </w:rPr>
              <w:t>Proposal 2: The effect of channel magnitude quantization on position accuracy and report size should be investigated.</w:t>
            </w:r>
          </w:p>
        </w:tc>
      </w:tr>
      <w:tr w:rsidR="00937B9A" w14:paraId="4E2D2797" w14:textId="77777777">
        <w:tc>
          <w:tcPr>
            <w:tcW w:w="9962" w:type="dxa"/>
          </w:tcPr>
          <w:p w14:paraId="60B5E0AF" w14:textId="77777777" w:rsidR="00937B9A" w:rsidRDefault="00757964">
            <w:pPr>
              <w:pStyle w:val="ListParagraph"/>
              <w:numPr>
                <w:ilvl w:val="0"/>
                <w:numId w:val="31"/>
              </w:numPr>
              <w:rPr>
                <w:rFonts w:eastAsia="Times New Roman" w:cs="Arial"/>
              </w:rPr>
            </w:pPr>
            <w:r>
              <w:rPr>
                <w:rFonts w:eastAsia="Times New Roman" w:cs="Arial"/>
              </w:rPr>
              <w:t>Nokia (R1-2404905)</w:t>
            </w:r>
          </w:p>
          <w:p w14:paraId="3C7970B7" w14:textId="77777777" w:rsidR="00937B9A" w:rsidRDefault="00757964">
            <w:pPr>
              <w:rPr>
                <w:rFonts w:eastAsia="Times New Roman" w:cs="Arial"/>
              </w:rPr>
            </w:pPr>
            <w:r>
              <w:rPr>
                <w:rFonts w:eastAsia="Times New Roman" w:cs="Arial"/>
                <w:lang w:val="en-US"/>
              </w:rPr>
              <w:t>Proposal 3: RAN1 to consider at least the following measurements corresponding to inference input:</w:t>
            </w:r>
          </w:p>
          <w:p w14:paraId="19E5FFD7" w14:textId="77777777" w:rsidR="00937B9A" w:rsidRDefault="00757964">
            <w:pPr>
              <w:rPr>
                <w:rFonts w:eastAsia="Times New Roman" w:cs="Arial"/>
              </w:rPr>
            </w:pPr>
            <w:r>
              <w:rPr>
                <w:rFonts w:eastAsia="Times New Roman" w:cs="Arial"/>
                <w:lang w:val="en-US"/>
              </w:rPr>
              <w:t>•</w:t>
            </w:r>
            <w:r>
              <w:rPr>
                <w:rFonts w:eastAsia="Times New Roman" w:cs="Arial"/>
                <w:lang w:val="en-US"/>
              </w:rPr>
              <w:tab/>
              <w:t>for UE-side models, DL RSRPP as per its existing definition in the specifications (TS 38.214)</w:t>
            </w:r>
          </w:p>
          <w:p w14:paraId="2794890A" w14:textId="77777777" w:rsidR="00937B9A" w:rsidRDefault="00757964">
            <w:pPr>
              <w:rPr>
                <w:rFonts w:eastAsia="Times New Roman" w:cs="Arial"/>
              </w:rPr>
            </w:pPr>
            <w:r>
              <w:rPr>
                <w:rFonts w:eastAsia="Times New Roman" w:cs="Arial"/>
                <w:lang w:val="en-US"/>
              </w:rPr>
              <w:t>•</w:t>
            </w:r>
            <w:r>
              <w:rPr>
                <w:rFonts w:eastAsia="Times New Roman" w:cs="Arial"/>
                <w:lang w:val="en-US"/>
              </w:rPr>
              <w:tab/>
              <w:t xml:space="preserve">for </w:t>
            </w:r>
            <w:proofErr w:type="spellStart"/>
            <w:r>
              <w:rPr>
                <w:rFonts w:eastAsia="Times New Roman" w:cs="Arial"/>
                <w:lang w:val="en-US"/>
              </w:rPr>
              <w:t>gNB</w:t>
            </w:r>
            <w:proofErr w:type="spellEnd"/>
            <w:r>
              <w:rPr>
                <w:rFonts w:eastAsia="Times New Roman" w:cs="Arial"/>
                <w:lang w:val="en-US"/>
              </w:rPr>
              <w:t xml:space="preserve">-side models (Case 3a), UL RSRPP as per its existing definition in the specifications. </w:t>
            </w:r>
          </w:p>
          <w:p w14:paraId="085A0560" w14:textId="77777777" w:rsidR="00937B9A" w:rsidRDefault="00757964">
            <w:pPr>
              <w:rPr>
                <w:rFonts w:eastAsia="Times New Roman" w:cs="Arial"/>
              </w:rPr>
            </w:pPr>
            <w:r>
              <w:rPr>
                <w:rFonts w:eastAsia="Times New Roman" w:cs="Arial"/>
                <w:lang w:val="en-US"/>
              </w:rPr>
              <w:t>•</w:t>
            </w:r>
            <w:r>
              <w:rPr>
                <w:rFonts w:eastAsia="Times New Roman" w:cs="Arial"/>
                <w:lang w:val="en-US"/>
              </w:rPr>
              <w:tab/>
              <w:t>for NG-RAN assisted LMF-side models (Case 3b) and for UE-assisted LMF-side models (Case 2b), UL RSRPP measurements and DL RSRPP measurements, respectively, as per existing legacy specifications.</w:t>
            </w:r>
          </w:p>
          <w:p w14:paraId="008CE4F5" w14:textId="77777777" w:rsidR="00937B9A" w:rsidRDefault="00757964">
            <w:pPr>
              <w:rPr>
                <w:rFonts w:eastAsia="Times New Roman" w:cs="Arial"/>
              </w:rPr>
            </w:pPr>
            <w:r>
              <w:rPr>
                <w:rFonts w:eastAsia="Times New Roman" w:cs="Arial"/>
                <w:lang w:val="en-US"/>
              </w:rPr>
              <w:t>•</w:t>
            </w:r>
            <w:r>
              <w:rPr>
                <w:rFonts w:eastAsia="Times New Roman" w:cs="Arial"/>
                <w:lang w:val="en-US"/>
              </w:rPr>
              <w:tab/>
              <w:t>FFS to include reporting of additional number of paths for DL-RSRPP and UL-RSRPP (e.g., to achieve desired positioning performance).</w:t>
            </w:r>
          </w:p>
          <w:p w14:paraId="38383D82" w14:textId="77777777" w:rsidR="00937B9A" w:rsidRDefault="00757964">
            <w:pPr>
              <w:rPr>
                <w:rFonts w:eastAsia="Times New Roman" w:cs="Arial"/>
              </w:rPr>
            </w:pPr>
            <w:r>
              <w:rPr>
                <w:rFonts w:eastAsia="Times New Roman" w:cs="Arial"/>
                <w:lang w:val="en-US"/>
              </w:rPr>
              <w:t xml:space="preserve"> </w:t>
            </w:r>
          </w:p>
          <w:p w14:paraId="609C6809" w14:textId="77777777" w:rsidR="00937B9A" w:rsidRDefault="00757964">
            <w:pPr>
              <w:rPr>
                <w:rFonts w:eastAsia="Times New Roman" w:cs="Arial"/>
              </w:rPr>
            </w:pPr>
            <w:r>
              <w:rPr>
                <w:rFonts w:eastAsia="Times New Roman" w:cs="Arial"/>
                <w:lang w:val="en-US"/>
              </w:rPr>
              <w:t>Proposal 34: For LMF-side inference (e.g., Case 2b) and to assist UE-side monitoring (e.g., Case 1), to reduce the signaling overhead of reporting measurements from UE to LMF, UE may use a reporting scheme based on differential quantization.</w:t>
            </w:r>
          </w:p>
          <w:p w14:paraId="6B501555" w14:textId="77777777" w:rsidR="00937B9A" w:rsidRDefault="00937B9A">
            <w:pPr>
              <w:rPr>
                <w:rFonts w:eastAsia="Times New Roman" w:cs="Arial"/>
              </w:rPr>
            </w:pPr>
          </w:p>
          <w:p w14:paraId="7A4F4594" w14:textId="77777777" w:rsidR="00937B9A" w:rsidRDefault="00757964">
            <w:pPr>
              <w:rPr>
                <w:rFonts w:eastAsia="Times New Roman" w:cs="Arial"/>
              </w:rPr>
            </w:pPr>
            <w:r>
              <w:rPr>
                <w:rFonts w:eastAsia="Times New Roman" w:cs="Arial"/>
                <w:lang w:val="en-US"/>
              </w:rPr>
              <w:t>Proposal 35: For LMF-side inference (e.g., Case 2b) and to assist UE-side monitoring (e.g., Case 1), the LMF may configure UE to report measurements using differential quantization report indicating at least the number of RSRPP messages for carrying the measurement report.</w:t>
            </w:r>
          </w:p>
        </w:tc>
      </w:tr>
      <w:tr w:rsidR="00937B9A" w14:paraId="6E0EDFE5" w14:textId="77777777">
        <w:tc>
          <w:tcPr>
            <w:tcW w:w="9962" w:type="dxa"/>
          </w:tcPr>
          <w:p w14:paraId="3554AA31" w14:textId="77777777" w:rsidR="00937B9A" w:rsidRDefault="00757964">
            <w:pPr>
              <w:pStyle w:val="ListParagraph"/>
              <w:numPr>
                <w:ilvl w:val="0"/>
                <w:numId w:val="31"/>
              </w:numPr>
              <w:rPr>
                <w:rFonts w:eastAsia="Times New Roman" w:cs="Arial"/>
              </w:rPr>
            </w:pPr>
            <w:r>
              <w:rPr>
                <w:rFonts w:eastAsia="Times New Roman" w:cs="Arial"/>
              </w:rPr>
              <w:t>Intel (R1-2403974)</w:t>
            </w:r>
          </w:p>
          <w:p w14:paraId="0C11E794" w14:textId="77777777" w:rsidR="00937B9A" w:rsidRDefault="00937B9A">
            <w:pPr>
              <w:rPr>
                <w:rFonts w:eastAsia="Times New Roman" w:cs="Arial"/>
              </w:rPr>
            </w:pPr>
          </w:p>
          <w:p w14:paraId="25EDE113"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14</w:t>
            </w:r>
            <w:r>
              <w:rPr>
                <w:rFonts w:ascii="Times New Roman" w:eastAsia="Times New Roman" w:hAnsi="Times New Roman" w:cs="Times New Roman"/>
                <w:b/>
                <w:i/>
              </w:rPr>
              <w:t xml:space="preserve">: </w:t>
            </w:r>
          </w:p>
          <w:p w14:paraId="31E0543E"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path-based measurements</w:t>
            </w:r>
            <w:r>
              <w:rPr>
                <w:rFonts w:ascii="Times New Roman" w:eastAsia="Calibri" w:hAnsi="Times New Roman" w:cs="Times New Roman"/>
                <w:i/>
                <w:iCs/>
                <w:lang w:val="en-US"/>
              </w:rPr>
              <w:t>,</w:t>
            </w:r>
            <w:r>
              <w:rPr>
                <w:rFonts w:ascii="Times New Roman" w:eastAsia="Calibri" w:hAnsi="Times New Roman" w:cs="Times New Roman"/>
                <w:i/>
                <w:lang w:val="en-US"/>
              </w:rPr>
              <w:t xml:space="preserve"> re-use the existing definitions of DL PRS-RSRPP and UL SRS-RSRPP to represent power information of CIR/PDP/DP paths as AI/ML model input. </w:t>
            </w:r>
          </w:p>
          <w:p w14:paraId="060CAD29"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sample-based measurements, re-use the existing definitions of DL PRS-RSRPP and UL SRS-RSRPP to represent power information for sample-based CIR/PDP/DP taps/samples as AI/ML model input.</w:t>
            </w:r>
          </w:p>
          <w:p w14:paraId="2F5BC12E" w14:textId="77777777" w:rsidR="00937B9A" w:rsidRDefault="00757964">
            <w:pPr>
              <w:numPr>
                <w:ilvl w:val="1"/>
                <w:numId w:val="33"/>
              </w:numPr>
              <w:spacing w:after="240"/>
              <w:rPr>
                <w:rFonts w:ascii="Times New Roman" w:eastAsia="Times New Roman" w:hAnsi="Times New Roman" w:cs="Times New Roman"/>
                <w:i/>
              </w:rPr>
            </w:pPr>
            <w:r>
              <w:rPr>
                <w:rFonts w:ascii="Times New Roman" w:eastAsia="Calibri" w:hAnsi="Times New Roman" w:cs="Times New Roman"/>
                <w:i/>
                <w:lang w:val="en-US"/>
              </w:rPr>
              <w:t>FFS: Further adaptations to the existing definitions.</w:t>
            </w:r>
          </w:p>
        </w:tc>
      </w:tr>
      <w:tr w:rsidR="00937B9A" w14:paraId="237C5907" w14:textId="77777777">
        <w:tc>
          <w:tcPr>
            <w:tcW w:w="9962" w:type="dxa"/>
          </w:tcPr>
          <w:p w14:paraId="4BB03A65"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Ericsson (R1-2403898)</w:t>
            </w:r>
          </w:p>
          <w:p w14:paraId="42BD053D" w14:textId="77777777" w:rsidR="00937B9A" w:rsidRDefault="00757964">
            <w:pPr>
              <w:rPr>
                <w:rFonts w:eastAsia="Times New Roman" w:cs="Arial"/>
                <w:szCs w:val="20"/>
              </w:rPr>
            </w:pPr>
            <w:r>
              <w:rPr>
                <w:rFonts w:eastAsia="Times New Roman" w:cs="Arial"/>
                <w:szCs w:val="20"/>
                <w:lang w:val="en-US"/>
              </w:rPr>
              <w:lastRenderedPageBreak/>
              <w:t>Observation 6</w:t>
            </w:r>
            <w:r>
              <w:rPr>
                <w:rFonts w:eastAsia="Times New Roman" w:cs="Arial"/>
                <w:szCs w:val="20"/>
                <w:lang w:val="en-US"/>
              </w:rPr>
              <w:tab/>
              <w:t>When compared to the total-power PDP input type, the 2-port PDP input type (1) doubles the signal sizes; (2) requires higher computational complexity; and (3) achieves marginal performance improvements.</w:t>
            </w:r>
          </w:p>
          <w:p w14:paraId="687ED91D" w14:textId="77777777" w:rsidR="00937B9A" w:rsidRDefault="00757964">
            <w:pPr>
              <w:rPr>
                <w:rFonts w:eastAsia="Times New Roman" w:cs="Arial"/>
                <w:sz w:val="20"/>
                <w:szCs w:val="20"/>
              </w:rPr>
            </w:pPr>
            <w:r>
              <w:rPr>
                <w:rFonts w:eastAsia="Times New Roman" w:cs="Arial"/>
                <w:sz w:val="20"/>
                <w:szCs w:val="20"/>
                <w:lang w:val="en-US"/>
              </w:rPr>
              <w:t>Observation 7</w:t>
            </w:r>
            <w:r>
              <w:rPr>
                <w:rFonts w:eastAsia="Times New Roman" w:cs="Arial"/>
                <w:sz w:val="20"/>
                <w:szCs w:val="20"/>
                <w:lang w:val="en-US"/>
              </w:rPr>
              <w:tab/>
              <w:t>When compared to the total-power PDP input type, the 1-port PDP input type (1) discards signal power and radio channel information that is readily available, and (2) achieves lower positioning accuracy.</w:t>
            </w:r>
          </w:p>
          <w:p w14:paraId="655C1336" w14:textId="77777777" w:rsidR="00937B9A" w:rsidRDefault="00757964">
            <w:pPr>
              <w:rPr>
                <w:rFonts w:eastAsia="Times New Roman" w:cs="Arial"/>
                <w:sz w:val="20"/>
                <w:szCs w:val="20"/>
              </w:rPr>
            </w:pPr>
            <w:r>
              <w:rPr>
                <w:rFonts w:eastAsia="Times New Roman" w:cs="Arial"/>
                <w:sz w:val="20"/>
                <w:szCs w:val="20"/>
                <w:lang w:val="en-US"/>
              </w:rPr>
              <w:t>Proposal 7</w:t>
            </w:r>
            <w:r>
              <w:rPr>
                <w:rFonts w:eastAsia="Times New Roman" w:cs="Arial"/>
                <w:sz w:val="20"/>
                <w:szCs w:val="20"/>
                <w:lang w:val="en-US"/>
              </w:rPr>
              <w:tab/>
              <w:t>For the model input types for Case 3b (1st priority) and Case 2b (2nd priority), consider input based on DP or PDP samples containing sample powers summed over all receive antenna ports, i.e., total-power PDP.</w:t>
            </w:r>
          </w:p>
          <w:p w14:paraId="1859EB1E" w14:textId="77777777" w:rsidR="00937B9A" w:rsidRDefault="00937B9A">
            <w:pPr>
              <w:rPr>
                <w:rFonts w:eastAsia="Times New Roman" w:cs="Arial"/>
                <w:sz w:val="20"/>
                <w:szCs w:val="20"/>
              </w:rPr>
            </w:pPr>
          </w:p>
          <w:p w14:paraId="4C9D91F9" w14:textId="77777777" w:rsidR="00937B9A" w:rsidRDefault="00757964">
            <w:pPr>
              <w:rPr>
                <w:rFonts w:eastAsia="Times New Roman" w:cs="Arial"/>
                <w:szCs w:val="20"/>
              </w:rPr>
            </w:pPr>
            <w:r>
              <w:rPr>
                <w:rFonts w:eastAsia="Times New Roman" w:cs="Arial"/>
                <w:szCs w:val="20"/>
                <w:lang w:val="en-US"/>
              </w:rPr>
              <w:t>Observation 34</w:t>
            </w:r>
            <w:r>
              <w:rPr>
                <w:rFonts w:eastAsia="Times New Roman" w:cs="Arial"/>
                <w:szCs w:val="20"/>
                <w:lang w:val="en-US"/>
              </w:rPr>
              <w:tab/>
              <w:t>The existing accuracy requirement and reporting resolution on power information RSRP are sufficient for Case 2b.</w:t>
            </w:r>
          </w:p>
          <w:p w14:paraId="53F5E083" w14:textId="77777777" w:rsidR="00937B9A" w:rsidRDefault="00757964">
            <w:pPr>
              <w:rPr>
                <w:rFonts w:eastAsia="Times New Roman" w:cs="Arial"/>
                <w:sz w:val="20"/>
                <w:szCs w:val="20"/>
              </w:rPr>
            </w:pPr>
            <w:r>
              <w:rPr>
                <w:rFonts w:eastAsia="Times New Roman" w:cs="Arial"/>
                <w:sz w:val="20"/>
                <w:szCs w:val="20"/>
                <w:lang w:val="en-US"/>
              </w:rPr>
              <w:t>Proposal 19</w:t>
            </w:r>
            <w:r>
              <w:rPr>
                <w:rFonts w:eastAsia="Times New Roman" w:cs="Arial"/>
                <w:sz w:val="20"/>
                <w:szCs w:val="20"/>
                <w:lang w:val="en-US"/>
              </w:rPr>
              <w:tab/>
              <w:t xml:space="preserve">For Case 2b, </w:t>
            </w:r>
            <w:proofErr w:type="gramStart"/>
            <w:r>
              <w:rPr>
                <w:rFonts w:eastAsia="Times New Roman" w:cs="Arial"/>
                <w:sz w:val="20"/>
                <w:szCs w:val="20"/>
                <w:lang w:val="en-US"/>
              </w:rPr>
              <w:t>keep  existing</w:t>
            </w:r>
            <w:proofErr w:type="gramEnd"/>
            <w:r>
              <w:rPr>
                <w:rFonts w:eastAsia="Times New Roman" w:cs="Arial"/>
                <w:sz w:val="20"/>
                <w:szCs w:val="20"/>
                <w:lang w:val="en-US"/>
              </w:rPr>
              <w:t xml:space="preserve"> specification on  RSRP accuracy requirement and reporting resolution requirement for UE reporting.  </w:t>
            </w:r>
          </w:p>
          <w:p w14:paraId="1AB2E060" w14:textId="77777777" w:rsidR="00937B9A" w:rsidRDefault="00757964">
            <w:pPr>
              <w:rPr>
                <w:rFonts w:eastAsia="Times New Roman" w:cs="Arial"/>
                <w:szCs w:val="20"/>
              </w:rPr>
            </w:pPr>
            <w:r>
              <w:rPr>
                <w:rFonts w:eastAsia="Times New Roman" w:cs="Arial"/>
                <w:szCs w:val="20"/>
                <w:lang w:val="en-US"/>
              </w:rPr>
              <w:t>Proposal 36</w:t>
            </w:r>
            <w:r>
              <w:rPr>
                <w:rFonts w:eastAsia="Times New Roman" w:cs="Arial"/>
                <w:szCs w:val="20"/>
                <w:lang w:val="en-US"/>
              </w:rPr>
              <w:tab/>
              <w:t xml:space="preserve">For AI/ML assisted positioning at </w:t>
            </w:r>
            <w:proofErr w:type="spellStart"/>
            <w:r>
              <w:rPr>
                <w:rFonts w:eastAsia="Times New Roman" w:cs="Arial"/>
                <w:szCs w:val="20"/>
                <w:lang w:val="en-US"/>
              </w:rPr>
              <w:t>gNB</w:t>
            </w:r>
            <w:proofErr w:type="spellEnd"/>
            <w:r>
              <w:rPr>
                <w:rFonts w:eastAsia="Times New Roman" w:cs="Arial"/>
                <w:szCs w:val="20"/>
                <w:lang w:val="en-US"/>
              </w:rPr>
              <w:t xml:space="preserve"> (Case 3a) and UE (Case 2a), measurement IEs for "additional path" are removed.</w:t>
            </w:r>
          </w:p>
          <w:p w14:paraId="5B569419" w14:textId="77777777" w:rsidR="00937B9A" w:rsidRDefault="00757964">
            <w:pPr>
              <w:rPr>
                <w:rFonts w:eastAsia="Times New Roman" w:cs="Arial"/>
                <w:sz w:val="20"/>
                <w:szCs w:val="20"/>
              </w:rPr>
            </w:pPr>
            <w:r>
              <w:rPr>
                <w:rFonts w:eastAsia="Times New Roman" w:cs="Arial"/>
                <w:sz w:val="20"/>
                <w:szCs w:val="20"/>
                <w:lang w:val="en-US"/>
              </w:rPr>
              <w:t>Proposal 37</w:t>
            </w:r>
            <w:r>
              <w:rPr>
                <w:rFonts w:eastAsia="Times New Roman" w:cs="Arial"/>
                <w:sz w:val="20"/>
                <w:szCs w:val="20"/>
                <w:lang w:val="en-US"/>
              </w:rPr>
              <w:tab/>
              <w:t xml:space="preserve">For AI/ML assisted positioning at </w:t>
            </w:r>
            <w:proofErr w:type="spellStart"/>
            <w:r>
              <w:rPr>
                <w:rFonts w:eastAsia="Times New Roman" w:cs="Arial"/>
                <w:sz w:val="20"/>
                <w:szCs w:val="20"/>
                <w:lang w:val="en-US"/>
              </w:rPr>
              <w:t>gNB</w:t>
            </w:r>
            <w:proofErr w:type="spellEnd"/>
            <w:r>
              <w:rPr>
                <w:rFonts w:eastAsia="Times New Roman" w:cs="Arial"/>
                <w:sz w:val="20"/>
                <w:szCs w:val="20"/>
                <w:lang w:val="en-US"/>
              </w:rPr>
              <w:t xml:space="preserve"> (Case 3a) and UE (Case 2a), the measurement report includes time measurement only for the "first path", which is the virtual LOS path between transmitter and receiver.</w:t>
            </w:r>
          </w:p>
        </w:tc>
      </w:tr>
    </w:tbl>
    <w:p w14:paraId="74702221" w14:textId="77777777" w:rsidR="00937B9A" w:rsidRDefault="00757964">
      <w:pPr>
        <w:pStyle w:val="Heading3"/>
      </w:pPr>
      <w:r>
        <w:lastRenderedPageBreak/>
        <w:t>1st round discussion</w:t>
      </w:r>
    </w:p>
    <w:p w14:paraId="0CDA3BDC" w14:textId="77777777" w:rsidR="00937B9A" w:rsidRDefault="00757964">
      <w:r>
        <w:t>Based on the proposals and analysis submitted by companies, most companies think that the existing power measurement for uplink and downlink can be used as a starting point. Further enhancement on top of the existing measurements can be further discussed (e.g., multi-port; total power over all receiver branches).</w:t>
      </w:r>
    </w:p>
    <w:p w14:paraId="2B3721BE" w14:textId="77777777" w:rsidR="00937B9A" w:rsidRDefault="00937B9A"/>
    <w:p w14:paraId="7D16400D" w14:textId="77777777" w:rsidR="00937B9A" w:rsidRDefault="00757964">
      <w:pPr>
        <w:rPr>
          <w:b/>
          <w:u w:val="single"/>
        </w:rPr>
      </w:pPr>
      <w:r>
        <w:rPr>
          <w:b/>
          <w:highlight w:val="yellow"/>
          <w:u w:val="single"/>
        </w:rPr>
        <w:t>Proposal 2.3.2-1</w:t>
      </w:r>
    </w:p>
    <w:p w14:paraId="59A41E3E" w14:textId="77777777" w:rsidR="00937B9A" w:rsidRDefault="00757964">
      <w:pPr>
        <w:rPr>
          <w:rFonts w:cstheme="minorHAnsi"/>
        </w:rPr>
      </w:pPr>
      <w:r>
        <w:rPr>
          <w:rFonts w:cstheme="minorHAnsi"/>
        </w:rPr>
        <w:t>For AI/ML based positioning, regarding the power information for determining model input, use the existing definitions as a starting point.</w:t>
      </w:r>
    </w:p>
    <w:p w14:paraId="0829238B" w14:textId="77777777" w:rsidR="00937B9A" w:rsidRDefault="00757964">
      <w:pPr>
        <w:pStyle w:val="ListParagraph"/>
        <w:numPr>
          <w:ilvl w:val="0"/>
          <w:numId w:val="40"/>
        </w:numPr>
        <w:rPr>
          <w:rFonts w:cstheme="minorHAnsi"/>
        </w:rPr>
      </w:pPr>
      <w:r>
        <w:rPr>
          <w:rFonts w:cstheme="minorHAnsi"/>
          <w:lang w:val="en-US"/>
        </w:rPr>
        <w:t xml:space="preserve">For DL measurements, </w:t>
      </w:r>
    </w:p>
    <w:p w14:paraId="2D453801" w14:textId="77777777" w:rsidR="00937B9A" w:rsidRDefault="00757964">
      <w:pPr>
        <w:pStyle w:val="ListParagraph"/>
        <w:numPr>
          <w:ilvl w:val="1"/>
          <w:numId w:val="40"/>
        </w:numPr>
        <w:rPr>
          <w:rFonts w:cstheme="minorHAnsi"/>
          <w:lang w:val="en-US"/>
        </w:rPr>
      </w:pPr>
      <w:r>
        <w:rPr>
          <w:rFonts w:cstheme="minorHAnsi"/>
          <w:lang w:val="en-US"/>
        </w:rPr>
        <w:t>DL PRS reference signal received power (DL PRS-RSRP)</w:t>
      </w:r>
      <w:r>
        <w:rPr>
          <w:lang w:val="en-US"/>
        </w:rPr>
        <w:t xml:space="preserve"> as in 38.215 Clause </w:t>
      </w:r>
      <w:proofErr w:type="gramStart"/>
      <w:r>
        <w:rPr>
          <w:rFonts w:cstheme="minorHAnsi"/>
          <w:lang w:val="en-US"/>
        </w:rPr>
        <w:t>5.1.28;</w:t>
      </w:r>
      <w:proofErr w:type="gramEnd"/>
    </w:p>
    <w:p w14:paraId="53825428" w14:textId="77777777" w:rsidR="00937B9A" w:rsidRDefault="00757964">
      <w:pPr>
        <w:pStyle w:val="ListParagraph"/>
        <w:numPr>
          <w:ilvl w:val="1"/>
          <w:numId w:val="40"/>
        </w:numPr>
        <w:rPr>
          <w:rFonts w:cstheme="minorHAnsi"/>
          <w:lang w:val="en-US"/>
        </w:rPr>
      </w:pPr>
      <w:r>
        <w:rPr>
          <w:rFonts w:cstheme="minorHAnsi"/>
          <w:lang w:val="en-US"/>
        </w:rPr>
        <w:t xml:space="preserve">DL PRS reference signal received path power (DL PRS-RSRPP) </w:t>
      </w:r>
      <w:r>
        <w:rPr>
          <w:lang w:val="en-US"/>
        </w:rPr>
        <w:t xml:space="preserve">as in 38.215 Clause </w:t>
      </w:r>
      <w:proofErr w:type="gramStart"/>
      <w:r>
        <w:rPr>
          <w:rFonts w:cstheme="minorHAnsi"/>
          <w:lang w:val="en-US"/>
        </w:rPr>
        <w:t>5.1.35;</w:t>
      </w:r>
      <w:proofErr w:type="gramEnd"/>
    </w:p>
    <w:p w14:paraId="49E35B8C" w14:textId="77777777" w:rsidR="00937B9A" w:rsidRDefault="00757964">
      <w:pPr>
        <w:pStyle w:val="ListParagraph"/>
        <w:numPr>
          <w:ilvl w:val="0"/>
          <w:numId w:val="40"/>
        </w:numPr>
        <w:rPr>
          <w:rFonts w:cstheme="minorHAnsi"/>
        </w:rPr>
      </w:pPr>
      <w:r>
        <w:rPr>
          <w:lang w:val="en-US"/>
        </w:rPr>
        <w:t>For UL measurements,</w:t>
      </w:r>
    </w:p>
    <w:p w14:paraId="323BDB9B" w14:textId="77777777" w:rsidR="00937B9A" w:rsidRDefault="00757964">
      <w:pPr>
        <w:pStyle w:val="ListParagraph"/>
        <w:numPr>
          <w:ilvl w:val="1"/>
          <w:numId w:val="40"/>
        </w:numPr>
        <w:rPr>
          <w:rFonts w:cstheme="minorHAnsi"/>
          <w:lang w:val="en-US"/>
        </w:rPr>
      </w:pPr>
      <w:r>
        <w:rPr>
          <w:lang w:val="en-US"/>
        </w:rPr>
        <w:t xml:space="preserve">UL SRS reference signal received power (UL SRS-RSRP) as in 38.215 Clause </w:t>
      </w:r>
      <w:proofErr w:type="gramStart"/>
      <w:r>
        <w:rPr>
          <w:lang w:val="en-US"/>
        </w:rPr>
        <w:t>5.2.5;</w:t>
      </w:r>
      <w:proofErr w:type="gramEnd"/>
    </w:p>
    <w:p w14:paraId="3D64A9AB" w14:textId="77777777" w:rsidR="00937B9A" w:rsidRDefault="00757964">
      <w:pPr>
        <w:pStyle w:val="ListParagraph"/>
        <w:numPr>
          <w:ilvl w:val="1"/>
          <w:numId w:val="40"/>
        </w:numPr>
        <w:rPr>
          <w:rFonts w:cstheme="minorHAnsi"/>
          <w:lang w:val="en-US"/>
        </w:rPr>
      </w:pPr>
      <w:r>
        <w:rPr>
          <w:rFonts w:cstheme="minorHAnsi"/>
          <w:lang w:val="en-US"/>
        </w:rPr>
        <w:t>UL SRS reference signal received path power (UL SRS-RSRPP)</w:t>
      </w:r>
      <w:r>
        <w:rPr>
          <w:lang w:val="en-US"/>
        </w:rPr>
        <w:t xml:space="preserve"> as in 38.215 Clause </w:t>
      </w:r>
      <w:proofErr w:type="gramStart"/>
      <w:r>
        <w:rPr>
          <w:lang w:val="en-US"/>
        </w:rPr>
        <w:t>5.2.6;</w:t>
      </w:r>
      <w:proofErr w:type="gramEnd"/>
    </w:p>
    <w:p w14:paraId="59CDCF39"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58AFBD4" w14:textId="77777777">
        <w:tc>
          <w:tcPr>
            <w:tcW w:w="1418" w:type="dxa"/>
          </w:tcPr>
          <w:p w14:paraId="4793B033" w14:textId="77777777" w:rsidR="00937B9A" w:rsidRDefault="00937B9A">
            <w:pPr>
              <w:rPr>
                <w:b/>
              </w:rPr>
            </w:pPr>
          </w:p>
        </w:tc>
        <w:tc>
          <w:tcPr>
            <w:tcW w:w="8572" w:type="dxa"/>
          </w:tcPr>
          <w:p w14:paraId="07DB5CFD" w14:textId="77777777" w:rsidR="00937B9A" w:rsidRDefault="00757964">
            <w:pPr>
              <w:jc w:val="center"/>
              <w:rPr>
                <w:b/>
                <w:lang w:val="zh-CN"/>
              </w:rPr>
            </w:pPr>
            <w:r>
              <w:rPr>
                <w:rFonts w:hint="eastAsia"/>
                <w:b/>
                <w:lang w:val="zh-CN"/>
              </w:rPr>
              <w:t>Company</w:t>
            </w:r>
          </w:p>
        </w:tc>
      </w:tr>
      <w:tr w:rsidR="00937B9A" w14:paraId="1CDE0DD6" w14:textId="77777777">
        <w:tc>
          <w:tcPr>
            <w:tcW w:w="1418" w:type="dxa"/>
          </w:tcPr>
          <w:p w14:paraId="3FEBA40C" w14:textId="77777777" w:rsidR="00937B9A" w:rsidRDefault="00757964">
            <w:pPr>
              <w:rPr>
                <w:lang w:val="zh-CN"/>
              </w:rPr>
            </w:pPr>
            <w:r>
              <w:rPr>
                <w:rFonts w:hint="eastAsia"/>
                <w:lang w:val="zh-CN"/>
              </w:rPr>
              <w:t>Support</w:t>
            </w:r>
          </w:p>
        </w:tc>
        <w:tc>
          <w:tcPr>
            <w:tcW w:w="8572" w:type="dxa"/>
          </w:tcPr>
          <w:p w14:paraId="4E012465" w14:textId="77777777" w:rsidR="00937B9A" w:rsidRDefault="00937B9A"/>
        </w:tc>
      </w:tr>
      <w:tr w:rsidR="00937B9A" w14:paraId="6CCA86F4" w14:textId="77777777">
        <w:tc>
          <w:tcPr>
            <w:tcW w:w="1418" w:type="dxa"/>
          </w:tcPr>
          <w:p w14:paraId="0DC587BD" w14:textId="77777777" w:rsidR="00937B9A" w:rsidRDefault="00757964">
            <w:pPr>
              <w:rPr>
                <w:lang w:val="zh-CN"/>
              </w:rPr>
            </w:pPr>
            <w:r>
              <w:rPr>
                <w:rFonts w:hint="eastAsia"/>
                <w:lang w:val="zh-CN"/>
              </w:rPr>
              <w:t>Not support</w:t>
            </w:r>
          </w:p>
        </w:tc>
        <w:tc>
          <w:tcPr>
            <w:tcW w:w="8572" w:type="dxa"/>
          </w:tcPr>
          <w:p w14:paraId="6DF50B97" w14:textId="77777777" w:rsidR="00937B9A" w:rsidRDefault="00757964">
            <w:r>
              <w:rPr>
                <w:rFonts w:hint="eastAsia"/>
              </w:rPr>
              <w:t>TCL</w:t>
            </w:r>
          </w:p>
        </w:tc>
      </w:tr>
    </w:tbl>
    <w:p w14:paraId="30A83C72"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B539939" w14:textId="77777777">
        <w:tc>
          <w:tcPr>
            <w:tcW w:w="1411" w:type="dxa"/>
          </w:tcPr>
          <w:p w14:paraId="4123BA5B" w14:textId="77777777" w:rsidR="00937B9A" w:rsidRDefault="00757964">
            <w:pPr>
              <w:rPr>
                <w:b/>
              </w:rPr>
            </w:pPr>
            <w:r>
              <w:rPr>
                <w:b/>
              </w:rPr>
              <w:t>Company</w:t>
            </w:r>
          </w:p>
        </w:tc>
        <w:tc>
          <w:tcPr>
            <w:tcW w:w="8574" w:type="dxa"/>
          </w:tcPr>
          <w:p w14:paraId="12B0FFD7" w14:textId="77777777" w:rsidR="00937B9A" w:rsidRDefault="00757964">
            <w:pPr>
              <w:jc w:val="center"/>
              <w:rPr>
                <w:b/>
              </w:rPr>
            </w:pPr>
            <w:r>
              <w:rPr>
                <w:b/>
              </w:rPr>
              <w:t>Comments</w:t>
            </w:r>
          </w:p>
        </w:tc>
      </w:tr>
      <w:tr w:rsidR="00937B9A" w14:paraId="4E8A923D" w14:textId="77777777">
        <w:tc>
          <w:tcPr>
            <w:tcW w:w="1411" w:type="dxa"/>
          </w:tcPr>
          <w:p w14:paraId="4129E970" w14:textId="77777777" w:rsidR="00937B9A" w:rsidRDefault="00757964">
            <w:r>
              <w:t>HwHiSI</w:t>
            </w:r>
          </w:p>
        </w:tc>
        <w:tc>
          <w:tcPr>
            <w:tcW w:w="8574" w:type="dxa"/>
          </w:tcPr>
          <w:p w14:paraId="7FED3D55" w14:textId="77777777" w:rsidR="00937B9A" w:rsidRDefault="00757964">
            <w:pPr>
              <w:rPr>
                <w:rFonts w:cstheme="minorHAnsi"/>
              </w:rPr>
            </w:pPr>
            <w:r>
              <w:rPr>
                <w:lang w:val="en-US"/>
              </w:rPr>
              <w:t xml:space="preserve">It is not clear for which cases the </w:t>
            </w:r>
            <w:r>
              <w:rPr>
                <w:rFonts w:cstheme="minorHAnsi"/>
                <w:lang w:val="en-US"/>
              </w:rPr>
              <w:t>DL PRS-RSRP or UL SRS-RSRP would be considered as model input. In addition, there is no need to specify that the power information is used for determining the model input.</w:t>
            </w:r>
          </w:p>
          <w:p w14:paraId="4B56E94E" w14:textId="77777777" w:rsidR="00937B9A" w:rsidRDefault="00757964">
            <w:r>
              <w:rPr>
                <w:lang w:val="en-US"/>
              </w:rPr>
              <w:lastRenderedPageBreak/>
              <w:t>We suggest the following update to the proposal:</w:t>
            </w:r>
          </w:p>
          <w:p w14:paraId="60411FE3" w14:textId="77777777" w:rsidR="00937B9A" w:rsidRDefault="00757964">
            <w:pPr>
              <w:rPr>
                <w:b/>
                <w:u w:val="single"/>
              </w:rPr>
            </w:pPr>
            <w:r>
              <w:rPr>
                <w:b/>
                <w:color w:val="FF0000"/>
                <w:highlight w:val="yellow"/>
                <w:u w:val="single"/>
                <w:lang w:val="en-US"/>
              </w:rPr>
              <w:t xml:space="preserve">Updated </w:t>
            </w:r>
            <w:r>
              <w:rPr>
                <w:b/>
                <w:highlight w:val="yellow"/>
                <w:u w:val="single"/>
                <w:lang w:val="en-US"/>
              </w:rPr>
              <w:t>Proposal 2.3.2-1</w:t>
            </w:r>
          </w:p>
          <w:p w14:paraId="3D713D67" w14:textId="77777777" w:rsidR="00937B9A" w:rsidRDefault="00757964">
            <w:pPr>
              <w:rPr>
                <w:rFonts w:cstheme="minorHAnsi"/>
              </w:rPr>
            </w:pPr>
            <w:r>
              <w:rPr>
                <w:rFonts w:cstheme="minorHAnsi"/>
                <w:lang w:val="en-US"/>
              </w:rPr>
              <w:t xml:space="preserve">For AI/ML based positioning, regarding the power information </w:t>
            </w:r>
            <w:r>
              <w:rPr>
                <w:rFonts w:cstheme="minorHAnsi"/>
                <w:strike/>
                <w:color w:val="FF0000"/>
                <w:lang w:val="en-US"/>
              </w:rPr>
              <w:t>for determining model input</w:t>
            </w:r>
            <w:r>
              <w:rPr>
                <w:rFonts w:cstheme="minorHAnsi"/>
                <w:lang w:val="en-US"/>
              </w:rPr>
              <w:t>, use the existing definitions as a starting point.</w:t>
            </w:r>
          </w:p>
          <w:p w14:paraId="3C4D6E83" w14:textId="77777777" w:rsidR="00937B9A" w:rsidRDefault="00757964">
            <w:pPr>
              <w:pStyle w:val="ListParagraph"/>
              <w:numPr>
                <w:ilvl w:val="0"/>
                <w:numId w:val="40"/>
              </w:numPr>
              <w:rPr>
                <w:rFonts w:cstheme="minorHAnsi"/>
              </w:rPr>
            </w:pPr>
            <w:r>
              <w:rPr>
                <w:rFonts w:cstheme="minorHAnsi"/>
                <w:lang w:val="en-US"/>
              </w:rPr>
              <w:t xml:space="preserve">For DL measurements, </w:t>
            </w:r>
          </w:p>
          <w:p w14:paraId="0195661E" w14:textId="77777777" w:rsidR="00937B9A" w:rsidRDefault="00757964">
            <w:pPr>
              <w:pStyle w:val="ListParagraph"/>
              <w:numPr>
                <w:ilvl w:val="1"/>
                <w:numId w:val="40"/>
              </w:numPr>
              <w:rPr>
                <w:rFonts w:cstheme="minorHAnsi"/>
                <w:strike/>
                <w:color w:val="FF0000"/>
                <w:lang w:val="en-US"/>
              </w:rPr>
            </w:pPr>
            <w:r>
              <w:rPr>
                <w:rFonts w:cstheme="minorHAnsi"/>
                <w:strike/>
                <w:color w:val="FF0000"/>
                <w:lang w:val="en-US"/>
              </w:rPr>
              <w:t>DL PRS reference signal received power (DL PRS-RSRP)</w:t>
            </w:r>
            <w:r>
              <w:rPr>
                <w:strike/>
                <w:color w:val="FF0000"/>
                <w:lang w:val="en-US"/>
              </w:rPr>
              <w:t xml:space="preserve"> as in 38.215 Clause </w:t>
            </w:r>
            <w:proofErr w:type="gramStart"/>
            <w:r>
              <w:rPr>
                <w:rFonts w:cstheme="minorHAnsi"/>
                <w:strike/>
                <w:color w:val="FF0000"/>
                <w:lang w:val="en-US"/>
              </w:rPr>
              <w:t>5.1.28;</w:t>
            </w:r>
            <w:proofErr w:type="gramEnd"/>
          </w:p>
          <w:p w14:paraId="5B7B4E29" w14:textId="77777777" w:rsidR="00937B9A" w:rsidRDefault="00757964">
            <w:pPr>
              <w:pStyle w:val="ListParagraph"/>
              <w:numPr>
                <w:ilvl w:val="1"/>
                <w:numId w:val="40"/>
              </w:numPr>
              <w:rPr>
                <w:rFonts w:cstheme="minorHAnsi"/>
                <w:lang w:val="en-US"/>
              </w:rPr>
            </w:pPr>
            <w:r>
              <w:rPr>
                <w:rFonts w:cstheme="minorHAnsi"/>
                <w:lang w:val="en-US"/>
              </w:rPr>
              <w:t xml:space="preserve">DL PRS reference signal received path power (DL PRS-RSRPP) </w:t>
            </w:r>
            <w:r>
              <w:rPr>
                <w:lang w:val="en-US"/>
              </w:rPr>
              <w:t xml:space="preserve">as in 38.215 Clause </w:t>
            </w:r>
            <w:proofErr w:type="gramStart"/>
            <w:r>
              <w:rPr>
                <w:rFonts w:cstheme="minorHAnsi"/>
                <w:lang w:val="en-US"/>
              </w:rPr>
              <w:t>5.1.35;</w:t>
            </w:r>
            <w:proofErr w:type="gramEnd"/>
          </w:p>
          <w:p w14:paraId="24725CC1" w14:textId="77777777" w:rsidR="00937B9A" w:rsidRDefault="00757964">
            <w:pPr>
              <w:pStyle w:val="ListParagraph"/>
              <w:numPr>
                <w:ilvl w:val="0"/>
                <w:numId w:val="40"/>
              </w:numPr>
              <w:rPr>
                <w:rFonts w:cstheme="minorHAnsi"/>
              </w:rPr>
            </w:pPr>
            <w:r>
              <w:rPr>
                <w:lang w:val="en-US"/>
              </w:rPr>
              <w:t>For UL measurements,</w:t>
            </w:r>
          </w:p>
          <w:p w14:paraId="525D1F98" w14:textId="77777777" w:rsidR="00937B9A" w:rsidRDefault="00757964">
            <w:pPr>
              <w:pStyle w:val="ListParagraph"/>
              <w:numPr>
                <w:ilvl w:val="1"/>
                <w:numId w:val="40"/>
              </w:numPr>
              <w:rPr>
                <w:rFonts w:cstheme="minorHAnsi"/>
                <w:strike/>
                <w:color w:val="FF0000"/>
                <w:lang w:val="en-US"/>
              </w:rPr>
            </w:pPr>
            <w:r>
              <w:rPr>
                <w:strike/>
                <w:color w:val="FF0000"/>
                <w:lang w:val="en-US"/>
              </w:rPr>
              <w:t xml:space="preserve">UL SRS reference signal received power (UL SRS-RSRP) as in 38.215 Clause </w:t>
            </w:r>
            <w:proofErr w:type="gramStart"/>
            <w:r>
              <w:rPr>
                <w:strike/>
                <w:color w:val="FF0000"/>
                <w:lang w:val="en-US"/>
              </w:rPr>
              <w:t>5.2.5;</w:t>
            </w:r>
            <w:proofErr w:type="gramEnd"/>
          </w:p>
          <w:p w14:paraId="5991EEFF" w14:textId="77777777" w:rsidR="00937B9A" w:rsidRDefault="00757964">
            <w:pPr>
              <w:pStyle w:val="ListParagraph"/>
              <w:numPr>
                <w:ilvl w:val="1"/>
                <w:numId w:val="40"/>
              </w:numPr>
              <w:rPr>
                <w:lang w:val="en-US"/>
              </w:rPr>
            </w:pPr>
            <w:r>
              <w:rPr>
                <w:rFonts w:cstheme="minorHAnsi"/>
                <w:lang w:val="en-US"/>
              </w:rPr>
              <w:t>UL SRS reference signal received path power (UL SRS-RSRPP)</w:t>
            </w:r>
            <w:r>
              <w:rPr>
                <w:lang w:val="en-US"/>
              </w:rPr>
              <w:t xml:space="preserve"> as in 38.215 Clause </w:t>
            </w:r>
            <w:proofErr w:type="gramStart"/>
            <w:r>
              <w:rPr>
                <w:lang w:val="en-US"/>
              </w:rPr>
              <w:t>5.2.6;</w:t>
            </w:r>
            <w:proofErr w:type="gramEnd"/>
          </w:p>
        </w:tc>
      </w:tr>
      <w:tr w:rsidR="00937B9A" w14:paraId="15FF1444" w14:textId="77777777">
        <w:tc>
          <w:tcPr>
            <w:tcW w:w="1411" w:type="dxa"/>
          </w:tcPr>
          <w:p w14:paraId="351913B0" w14:textId="77777777" w:rsidR="00937B9A" w:rsidRDefault="00757964">
            <w:r>
              <w:rPr>
                <w:rFonts w:hint="eastAsia"/>
                <w:lang w:val="en-US"/>
              </w:rPr>
              <w:lastRenderedPageBreak/>
              <w:t>ZTE</w:t>
            </w:r>
          </w:p>
        </w:tc>
        <w:tc>
          <w:tcPr>
            <w:tcW w:w="8574" w:type="dxa"/>
          </w:tcPr>
          <w:p w14:paraId="1E152580" w14:textId="77777777" w:rsidR="00937B9A" w:rsidRDefault="00757964">
            <w:pPr>
              <w:pStyle w:val="ListParagraph"/>
              <w:numPr>
                <w:ilvl w:val="255"/>
                <w:numId w:val="0"/>
              </w:numPr>
              <w:rPr>
                <w:rFonts w:eastAsia="SimSun" w:cstheme="minorHAnsi"/>
                <w:lang w:val="en-US"/>
              </w:rPr>
            </w:pPr>
            <w:r>
              <w:rPr>
                <w:rFonts w:eastAsia="SimSun" w:cstheme="minorHAnsi" w:hint="eastAsia"/>
                <w:lang w:val="en-US"/>
              </w:rPr>
              <w:t xml:space="preserve">As we agreed before, the power information is paired with timing information. </w:t>
            </w:r>
          </w:p>
          <w:p w14:paraId="2C4C5BD2" w14:textId="77777777" w:rsidR="00937B9A" w:rsidRDefault="00757964">
            <w:pPr>
              <w:pStyle w:val="ListParagraph"/>
              <w:numPr>
                <w:ilvl w:val="255"/>
                <w:numId w:val="0"/>
              </w:numPr>
              <w:rPr>
                <w:rFonts w:eastAsia="SimSun" w:cstheme="minorHAnsi"/>
                <w:lang w:val="en-US"/>
              </w:rPr>
            </w:pPr>
            <w:r>
              <w:rPr>
                <w:rFonts w:eastAsia="SimSun" w:cstheme="minorHAnsi" w:hint="eastAsia"/>
                <w:lang w:val="en-US"/>
              </w:rPr>
              <w:t xml:space="preserve">If sample-based measurement is supported, the power information is associated with each sample index. While for path-based measurement, the power information is associated with each path. </w:t>
            </w:r>
          </w:p>
          <w:p w14:paraId="086B433C" w14:textId="77777777" w:rsidR="00937B9A" w:rsidRDefault="00757964">
            <w:pPr>
              <w:pStyle w:val="ListParagraph"/>
              <w:numPr>
                <w:ilvl w:val="255"/>
                <w:numId w:val="0"/>
              </w:numPr>
              <w:rPr>
                <w:rFonts w:eastAsia="SimSun" w:cstheme="minorHAnsi"/>
                <w:lang w:val="en-US"/>
              </w:rPr>
            </w:pPr>
            <w:r>
              <w:rPr>
                <w:rFonts w:eastAsia="SimSun" w:cstheme="minorHAnsi" w:hint="eastAsia"/>
                <w:lang w:val="en-US"/>
              </w:rPr>
              <w:t>This can be discussed after the selection of path-based/sample-based measurement.</w:t>
            </w:r>
          </w:p>
        </w:tc>
      </w:tr>
      <w:tr w:rsidR="00937B9A" w14:paraId="2C03357D" w14:textId="77777777">
        <w:tc>
          <w:tcPr>
            <w:tcW w:w="1411" w:type="dxa"/>
          </w:tcPr>
          <w:p w14:paraId="75B92268" w14:textId="77777777" w:rsidR="00937B9A" w:rsidRDefault="00757964">
            <w:pPr>
              <w:rPr>
                <w:rFonts w:eastAsia="Yu Mincho"/>
              </w:rPr>
            </w:pPr>
            <w:r>
              <w:rPr>
                <w:rFonts w:eastAsia="Yu Mincho"/>
              </w:rPr>
              <w:t>InterDigital</w:t>
            </w:r>
          </w:p>
        </w:tc>
        <w:tc>
          <w:tcPr>
            <w:tcW w:w="8574" w:type="dxa"/>
          </w:tcPr>
          <w:p w14:paraId="5A69E857" w14:textId="77777777" w:rsidR="00937B9A" w:rsidRDefault="00757964">
            <w:pPr>
              <w:pStyle w:val="ListParagraph"/>
              <w:ind w:left="0"/>
              <w:rPr>
                <w:rFonts w:cstheme="minorHAnsi"/>
                <w:lang w:val="en-US"/>
              </w:rPr>
            </w:pPr>
            <w:r>
              <w:rPr>
                <w:lang w:val="en-US"/>
              </w:rPr>
              <w:t>We have a question for clarification. Does this discussion have any relationship to the topic discussed in 2.1.2?</w:t>
            </w:r>
          </w:p>
        </w:tc>
      </w:tr>
      <w:tr w:rsidR="00937B9A" w14:paraId="0D162000" w14:textId="77777777">
        <w:tc>
          <w:tcPr>
            <w:tcW w:w="1411" w:type="dxa"/>
          </w:tcPr>
          <w:p w14:paraId="1227B4C2" w14:textId="77777777" w:rsidR="00937B9A" w:rsidRDefault="00757964">
            <w:r>
              <w:rPr>
                <w:rFonts w:hint="eastAsia"/>
              </w:rPr>
              <w:t>TCL</w:t>
            </w:r>
          </w:p>
        </w:tc>
        <w:tc>
          <w:tcPr>
            <w:tcW w:w="8574" w:type="dxa"/>
          </w:tcPr>
          <w:p w14:paraId="184E40BC" w14:textId="77777777" w:rsidR="00937B9A" w:rsidRDefault="00757964">
            <w:pPr>
              <w:pStyle w:val="ListParagraph"/>
              <w:ind w:left="0"/>
              <w:rPr>
                <w:lang w:val="en-US"/>
              </w:rPr>
            </w:pPr>
            <w:r>
              <w:rPr>
                <w:lang w:val="en-US"/>
              </w:rPr>
              <w:t xml:space="preserve">DL PRS-RSRPP and UL SRS-RSRPP are more suitable for the channel measurement. </w:t>
            </w:r>
            <w:proofErr w:type="gramStart"/>
            <w:r>
              <w:rPr>
                <w:lang w:val="en-US"/>
              </w:rPr>
              <w:t>So</w:t>
            </w:r>
            <w:proofErr w:type="gramEnd"/>
            <w:r>
              <w:rPr>
                <w:lang w:val="en-US"/>
              </w:rPr>
              <w:t xml:space="preserve"> we should delete the DL PRS-RSRP and UL SRS-RSRP.</w:t>
            </w:r>
          </w:p>
        </w:tc>
      </w:tr>
      <w:tr w:rsidR="00937B9A" w14:paraId="62857B13" w14:textId="77777777">
        <w:tc>
          <w:tcPr>
            <w:tcW w:w="1411" w:type="dxa"/>
          </w:tcPr>
          <w:p w14:paraId="24D66037" w14:textId="77777777" w:rsidR="00937B9A" w:rsidRDefault="00757964">
            <w:r>
              <w:rPr>
                <w:rFonts w:hint="eastAsia"/>
              </w:rPr>
              <w:t>CATT, CICTCI</w:t>
            </w:r>
          </w:p>
        </w:tc>
        <w:tc>
          <w:tcPr>
            <w:tcW w:w="8574" w:type="dxa"/>
          </w:tcPr>
          <w:p w14:paraId="4F35EB02" w14:textId="77777777" w:rsidR="00937B9A" w:rsidRDefault="00757964">
            <w:pPr>
              <w:pStyle w:val="ListParagraph"/>
              <w:ind w:left="0"/>
              <w:rPr>
                <w:lang w:val="en-US"/>
              </w:rPr>
            </w:pPr>
            <w:r>
              <w:rPr>
                <w:rFonts w:hint="eastAsia"/>
                <w:lang w:val="en-US"/>
              </w:rPr>
              <w:t xml:space="preserve">Maybe OK but no hurry since it is still </w:t>
            </w:r>
            <w:r>
              <w:rPr>
                <w:lang w:val="en-US"/>
              </w:rPr>
              <w:t>unclear</w:t>
            </w:r>
            <w:r>
              <w:rPr>
                <w:rFonts w:hint="eastAsia"/>
                <w:lang w:val="en-US"/>
              </w:rPr>
              <w:t xml:space="preserve"> whether sample-based or path-based measurement is to be supported.</w:t>
            </w:r>
          </w:p>
        </w:tc>
      </w:tr>
      <w:tr w:rsidR="00937B9A" w14:paraId="27E9430C" w14:textId="77777777">
        <w:tc>
          <w:tcPr>
            <w:tcW w:w="1411" w:type="dxa"/>
          </w:tcPr>
          <w:p w14:paraId="35CF6F74" w14:textId="77777777" w:rsidR="00937B9A" w:rsidRDefault="00757964">
            <w:r>
              <w:rPr>
                <w:rFonts w:hint="eastAsia"/>
              </w:rPr>
              <w:t>NTT DOCOMO</w:t>
            </w:r>
          </w:p>
        </w:tc>
        <w:tc>
          <w:tcPr>
            <w:tcW w:w="8574" w:type="dxa"/>
          </w:tcPr>
          <w:p w14:paraId="71F39007" w14:textId="77777777" w:rsidR="00937B9A" w:rsidRDefault="00757964">
            <w:r>
              <w:rPr>
                <w:rFonts w:hint="eastAsia"/>
              </w:rPr>
              <w:t>Support.</w:t>
            </w:r>
          </w:p>
        </w:tc>
      </w:tr>
      <w:tr w:rsidR="00937B9A" w14:paraId="685ECDC8" w14:textId="77777777">
        <w:tc>
          <w:tcPr>
            <w:tcW w:w="1411" w:type="dxa"/>
          </w:tcPr>
          <w:p w14:paraId="3ABDE96B" w14:textId="77777777" w:rsidR="00937B9A" w:rsidRDefault="00757964">
            <w:r>
              <w:rPr>
                <w:rFonts w:hint="eastAsia"/>
                <w:lang w:val="en-US"/>
              </w:rPr>
              <w:t>New H3C</w:t>
            </w:r>
          </w:p>
        </w:tc>
        <w:tc>
          <w:tcPr>
            <w:tcW w:w="8574" w:type="dxa"/>
          </w:tcPr>
          <w:p w14:paraId="22B08158" w14:textId="77777777" w:rsidR="00937B9A" w:rsidRDefault="00757964">
            <w:r>
              <w:rPr>
                <w:rFonts w:hint="eastAsia"/>
                <w:lang w:val="en-US"/>
              </w:rPr>
              <w:t>OK</w:t>
            </w:r>
          </w:p>
        </w:tc>
      </w:tr>
      <w:tr w:rsidR="00937B9A" w14:paraId="2765D1EC" w14:textId="77777777">
        <w:tc>
          <w:tcPr>
            <w:tcW w:w="1411" w:type="dxa"/>
          </w:tcPr>
          <w:p w14:paraId="18095012" w14:textId="77777777" w:rsidR="00937B9A" w:rsidRDefault="00757964">
            <w:r>
              <w:t>Fujitsu</w:t>
            </w:r>
          </w:p>
        </w:tc>
        <w:tc>
          <w:tcPr>
            <w:tcW w:w="8574" w:type="dxa"/>
          </w:tcPr>
          <w:p w14:paraId="385170EC" w14:textId="77777777" w:rsidR="00937B9A" w:rsidRDefault="00757964">
            <w:r>
              <w:t>Generally fine.</w:t>
            </w:r>
          </w:p>
        </w:tc>
      </w:tr>
      <w:tr w:rsidR="00937B9A" w14:paraId="41180EDF" w14:textId="77777777">
        <w:tc>
          <w:tcPr>
            <w:tcW w:w="1411" w:type="dxa"/>
          </w:tcPr>
          <w:p w14:paraId="08330974" w14:textId="77777777" w:rsidR="00937B9A" w:rsidRDefault="00757964">
            <w:r>
              <w:t>Apple</w:t>
            </w:r>
          </w:p>
        </w:tc>
        <w:tc>
          <w:tcPr>
            <w:tcW w:w="8574" w:type="dxa"/>
          </w:tcPr>
          <w:p w14:paraId="28FE5BE4" w14:textId="77777777" w:rsidR="00937B9A" w:rsidRDefault="00757964">
            <w:r>
              <w:t>Fine with this</w:t>
            </w:r>
          </w:p>
        </w:tc>
      </w:tr>
      <w:tr w:rsidR="00937B9A" w14:paraId="51E028F6" w14:textId="77777777">
        <w:tc>
          <w:tcPr>
            <w:tcW w:w="1411" w:type="dxa"/>
          </w:tcPr>
          <w:p w14:paraId="52FF6112" w14:textId="77777777" w:rsidR="00937B9A" w:rsidRDefault="00757964">
            <w:r>
              <w:t>Lenovo</w:t>
            </w:r>
          </w:p>
        </w:tc>
        <w:tc>
          <w:tcPr>
            <w:tcW w:w="8574" w:type="dxa"/>
          </w:tcPr>
          <w:p w14:paraId="2A3BC422" w14:textId="77777777" w:rsidR="00937B9A" w:rsidRDefault="00757964">
            <w:r>
              <w:rPr>
                <w:lang w:val="en-US"/>
              </w:rPr>
              <w:t>This could be decided after the progress on the sampling vs path-based measurement discussion.</w:t>
            </w:r>
          </w:p>
        </w:tc>
      </w:tr>
    </w:tbl>
    <w:p w14:paraId="1F9052B1" w14:textId="77777777" w:rsidR="00937B9A" w:rsidRDefault="00937B9A"/>
    <w:p w14:paraId="7EC1044C" w14:textId="77777777" w:rsidR="00937B9A" w:rsidRDefault="00757964">
      <w:pPr>
        <w:pStyle w:val="Heading2"/>
      </w:pPr>
      <w:r>
        <w:t>Phase measurement for model input</w:t>
      </w:r>
    </w:p>
    <w:p w14:paraId="4DCEDA0F" w14:textId="77777777" w:rsidR="00937B9A" w:rsidRDefault="00757964">
      <w:pPr>
        <w:pStyle w:val="Heading3"/>
      </w:pPr>
      <w:r>
        <w:t>Companies’ view from contribution</w:t>
      </w:r>
    </w:p>
    <w:p w14:paraId="1390546F"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843E319" w14:textId="77777777">
        <w:tc>
          <w:tcPr>
            <w:tcW w:w="9962" w:type="dxa"/>
          </w:tcPr>
          <w:p w14:paraId="2303D7C7"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6579C2A2" w14:textId="77777777" w:rsidR="00937B9A" w:rsidRDefault="00937B9A">
            <w:pPr>
              <w:rPr>
                <w:sz w:val="20"/>
                <w:szCs w:val="20"/>
              </w:rPr>
            </w:pPr>
          </w:p>
          <w:p w14:paraId="0B2CBCC9" w14:textId="77777777" w:rsidR="00937B9A" w:rsidRDefault="00757964">
            <w:pPr>
              <w:rPr>
                <w:sz w:val="20"/>
                <w:szCs w:val="20"/>
              </w:rPr>
            </w:pPr>
            <w:r>
              <w:rPr>
                <w:sz w:val="20"/>
                <w:szCs w:val="20"/>
                <w:lang w:val="en-US"/>
              </w:rPr>
              <w:lastRenderedPageBreak/>
              <w:t>Observation 15: For Case2b/3b, based on observations from Rel-18 Study Item, no clear benefits observed for reporting phase information (e.g., CIR) when considering trade-off between accuracy and reporting overhead.</w:t>
            </w:r>
          </w:p>
          <w:p w14:paraId="4E532F21" w14:textId="77777777" w:rsidR="00937B9A" w:rsidRDefault="00757964">
            <w:pPr>
              <w:rPr>
                <w:sz w:val="20"/>
                <w:szCs w:val="20"/>
              </w:rPr>
            </w:pPr>
            <w:r>
              <w:rPr>
                <w:sz w:val="20"/>
                <w:szCs w:val="20"/>
                <w:lang w:val="en-US"/>
              </w:rPr>
              <w:t xml:space="preserve"> Proposal 5: For Case2b/3b, no support for reporting phase information (e.g., CIR) for model input running at LMF side.</w:t>
            </w:r>
          </w:p>
        </w:tc>
      </w:tr>
      <w:tr w:rsidR="00937B9A" w14:paraId="1B42D3C1" w14:textId="77777777">
        <w:tc>
          <w:tcPr>
            <w:tcW w:w="9962" w:type="dxa"/>
          </w:tcPr>
          <w:p w14:paraId="0F6C1552"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lastRenderedPageBreak/>
              <w:t>InterDigital (R1-2404650)</w:t>
            </w:r>
          </w:p>
          <w:p w14:paraId="407A9918" w14:textId="77777777" w:rsidR="00937B9A" w:rsidRDefault="00937B9A">
            <w:pPr>
              <w:rPr>
                <w:sz w:val="20"/>
                <w:szCs w:val="20"/>
              </w:rPr>
            </w:pPr>
          </w:p>
          <w:p w14:paraId="3A50114D" w14:textId="77777777" w:rsidR="00937B9A" w:rsidRDefault="00757964">
            <w:pPr>
              <w:rPr>
                <w:sz w:val="20"/>
                <w:szCs w:val="20"/>
              </w:rPr>
            </w:pPr>
            <w:r>
              <w:rPr>
                <w:sz w:val="20"/>
                <w:szCs w:val="20"/>
                <w:lang w:val="en-US"/>
              </w:rPr>
              <w:t xml:space="preserve">Proposal 21: Do not introduce CIR where all paths or samples (if supported) have phase </w:t>
            </w:r>
            <w:proofErr w:type="gramStart"/>
            <w:r>
              <w:rPr>
                <w:sz w:val="20"/>
                <w:szCs w:val="20"/>
                <w:lang w:val="en-US"/>
              </w:rPr>
              <w:t>information</w:t>
            </w:r>
            <w:proofErr w:type="gramEnd"/>
          </w:p>
          <w:p w14:paraId="2CB479CF" w14:textId="77777777" w:rsidR="00937B9A" w:rsidRDefault="00757964">
            <w:pPr>
              <w:rPr>
                <w:sz w:val="20"/>
                <w:szCs w:val="20"/>
              </w:rPr>
            </w:pPr>
            <w:r>
              <w:rPr>
                <w:sz w:val="20"/>
                <w:szCs w:val="20"/>
                <w:lang w:val="en-US"/>
              </w:rPr>
              <w:t xml:space="preserve">Proposal 22: Support first-path phase measurement, namely RSCP and RSCPD, for AIML based </w:t>
            </w:r>
            <w:proofErr w:type="gramStart"/>
            <w:r>
              <w:rPr>
                <w:sz w:val="20"/>
                <w:szCs w:val="20"/>
                <w:lang w:val="en-US"/>
              </w:rPr>
              <w:t>positioning</w:t>
            </w:r>
            <w:proofErr w:type="gramEnd"/>
          </w:p>
          <w:p w14:paraId="22B1D4F1" w14:textId="77777777" w:rsidR="00937B9A" w:rsidRDefault="00937B9A">
            <w:pPr>
              <w:rPr>
                <w:sz w:val="20"/>
                <w:szCs w:val="20"/>
              </w:rPr>
            </w:pPr>
          </w:p>
        </w:tc>
      </w:tr>
      <w:tr w:rsidR="00937B9A" w14:paraId="2FE89A11" w14:textId="77777777">
        <w:tc>
          <w:tcPr>
            <w:tcW w:w="9962" w:type="dxa"/>
          </w:tcPr>
          <w:p w14:paraId="6DC26169"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Apple (R1-2404273)</w:t>
            </w:r>
          </w:p>
          <w:p w14:paraId="551FF23A" w14:textId="77777777" w:rsidR="00937B9A" w:rsidRDefault="00757964">
            <w:pPr>
              <w:rPr>
                <w:sz w:val="20"/>
                <w:szCs w:val="20"/>
              </w:rPr>
            </w:pPr>
            <w:r>
              <w:rPr>
                <w:sz w:val="20"/>
                <w:szCs w:val="20"/>
                <w:lang w:val="en-US"/>
              </w:rPr>
              <w:t>Proposal 5: On the use of CIR model input for AI/ML positioning:</w:t>
            </w:r>
          </w:p>
          <w:p w14:paraId="459C894A" w14:textId="77777777" w:rsidR="00937B9A" w:rsidRDefault="00757964">
            <w:pPr>
              <w:rPr>
                <w:sz w:val="20"/>
                <w:szCs w:val="20"/>
              </w:rPr>
            </w:pPr>
            <w:r>
              <w:rPr>
                <w:sz w:val="20"/>
                <w:szCs w:val="20"/>
                <w:lang w:val="en-US"/>
              </w:rPr>
              <w:t>o</w:t>
            </w:r>
            <w:r>
              <w:rPr>
                <w:sz w:val="20"/>
                <w:szCs w:val="20"/>
                <w:lang w:val="en-US"/>
              </w:rPr>
              <w:tab/>
            </w:r>
            <w:proofErr w:type="gramStart"/>
            <w:r>
              <w:rPr>
                <w:sz w:val="20"/>
                <w:szCs w:val="20"/>
                <w:lang w:val="en-US"/>
              </w:rPr>
              <w:t>The</w:t>
            </w:r>
            <w:proofErr w:type="gramEnd"/>
            <w:r>
              <w:rPr>
                <w:sz w:val="20"/>
                <w:szCs w:val="20"/>
                <w:lang w:val="en-US"/>
              </w:rPr>
              <w:t xml:space="preserve"> relative performance of CIR and PDP depends on the complexity of the AI/ML model. </w:t>
            </w:r>
          </w:p>
          <w:p w14:paraId="214BBD24" w14:textId="77777777" w:rsidR="00937B9A" w:rsidRDefault="00757964">
            <w:pPr>
              <w:pStyle w:val="ListParagraph"/>
              <w:numPr>
                <w:ilvl w:val="0"/>
                <w:numId w:val="25"/>
              </w:numPr>
              <w:rPr>
                <w:sz w:val="20"/>
                <w:szCs w:val="20"/>
                <w:lang w:val="en-US"/>
              </w:rPr>
            </w:pPr>
            <w:r>
              <w:rPr>
                <w:sz w:val="20"/>
                <w:szCs w:val="20"/>
                <w:lang w:val="en-US"/>
              </w:rPr>
              <w:t>As complexity increases, CIR shows better performance than PDP.</w:t>
            </w:r>
          </w:p>
          <w:p w14:paraId="71A3DF13" w14:textId="77777777" w:rsidR="00937B9A" w:rsidRDefault="00757964">
            <w:pPr>
              <w:rPr>
                <w:sz w:val="20"/>
                <w:szCs w:val="20"/>
              </w:rPr>
            </w:pPr>
            <w:r>
              <w:rPr>
                <w:sz w:val="20"/>
                <w:szCs w:val="20"/>
                <w:lang w:val="en-US"/>
              </w:rPr>
              <w:t>o</w:t>
            </w:r>
            <w:r>
              <w:rPr>
                <w:sz w:val="20"/>
                <w:szCs w:val="20"/>
                <w:lang w:val="en-US"/>
              </w:rPr>
              <w:tab/>
            </w:r>
            <w:proofErr w:type="gramStart"/>
            <w:r>
              <w:rPr>
                <w:sz w:val="20"/>
                <w:szCs w:val="20"/>
                <w:lang w:val="en-US"/>
              </w:rPr>
              <w:t>With</w:t>
            </w:r>
            <w:proofErr w:type="gramEnd"/>
            <w:r>
              <w:rPr>
                <w:sz w:val="20"/>
                <w:szCs w:val="20"/>
                <w:lang w:val="en-US"/>
              </w:rPr>
              <w:t xml:space="preserve"> phase mismatch between the transmitter and receiver, the accuracy of AI/ML based positioning degrades.</w:t>
            </w:r>
          </w:p>
          <w:p w14:paraId="36B1C34E" w14:textId="77777777" w:rsidR="00937B9A" w:rsidRDefault="00757964">
            <w:pPr>
              <w:pStyle w:val="ListParagraph"/>
              <w:numPr>
                <w:ilvl w:val="0"/>
                <w:numId w:val="25"/>
              </w:numPr>
              <w:rPr>
                <w:sz w:val="20"/>
                <w:szCs w:val="20"/>
                <w:lang w:val="en-US"/>
              </w:rPr>
            </w:pPr>
            <w:r>
              <w:rPr>
                <w:sz w:val="20"/>
                <w:szCs w:val="20"/>
                <w:lang w:val="en-US"/>
              </w:rPr>
              <w:t xml:space="preserve">Option 1: This can be mitigated by training the model with data that suffers a similar mismatch. </w:t>
            </w:r>
          </w:p>
          <w:p w14:paraId="5C9E5449" w14:textId="77777777" w:rsidR="00937B9A" w:rsidRDefault="00757964">
            <w:pPr>
              <w:pStyle w:val="ListParagraph"/>
              <w:numPr>
                <w:ilvl w:val="0"/>
                <w:numId w:val="25"/>
              </w:numPr>
              <w:rPr>
                <w:sz w:val="20"/>
                <w:szCs w:val="20"/>
                <w:lang w:val="en-US"/>
              </w:rPr>
            </w:pPr>
            <w:r>
              <w:rPr>
                <w:sz w:val="20"/>
                <w:szCs w:val="20"/>
                <w:lang w:val="en-US"/>
              </w:rPr>
              <w:t>Option 2: This can be mitigated by training the model with data that is compensated to remove the effect of the mismatch.</w:t>
            </w:r>
          </w:p>
          <w:p w14:paraId="41146344" w14:textId="77777777" w:rsidR="00937B9A" w:rsidRDefault="00937B9A">
            <w:pPr>
              <w:rPr>
                <w:sz w:val="20"/>
                <w:szCs w:val="20"/>
              </w:rPr>
            </w:pPr>
          </w:p>
          <w:p w14:paraId="4630ED03" w14:textId="77777777" w:rsidR="00937B9A" w:rsidRDefault="00757964">
            <w:pPr>
              <w:rPr>
                <w:sz w:val="20"/>
                <w:szCs w:val="20"/>
              </w:rPr>
            </w:pPr>
            <w:r>
              <w:rPr>
                <w:sz w:val="20"/>
                <w:szCs w:val="20"/>
                <w:lang w:val="en-US"/>
              </w:rPr>
              <w:t xml:space="preserve">Proposal 6: On other aspects, limit the overhead, a model may be able to support mixed input with CIR input for the TRPs closest and PDP/DP for TRPs further away. </w:t>
            </w:r>
          </w:p>
          <w:p w14:paraId="5E01669A" w14:textId="77777777" w:rsidR="00937B9A" w:rsidRDefault="00937B9A">
            <w:pPr>
              <w:rPr>
                <w:sz w:val="20"/>
                <w:szCs w:val="20"/>
              </w:rPr>
            </w:pPr>
          </w:p>
          <w:p w14:paraId="76CA0BF7" w14:textId="77777777" w:rsidR="00937B9A" w:rsidRDefault="00757964">
            <w:pPr>
              <w:rPr>
                <w:sz w:val="20"/>
                <w:szCs w:val="20"/>
              </w:rPr>
            </w:pPr>
            <w:r>
              <w:rPr>
                <w:sz w:val="20"/>
                <w:szCs w:val="20"/>
                <w:lang w:val="en-US"/>
              </w:rPr>
              <w:t>Proposal 7: RAN1 to support using phase information (in addition to timing information and power information) for determining model input (</w:t>
            </w:r>
            <w:proofErr w:type="gramStart"/>
            <w:r>
              <w:rPr>
                <w:sz w:val="20"/>
                <w:szCs w:val="20"/>
                <w:lang w:val="en-US"/>
              </w:rPr>
              <w:t>i.e.</w:t>
            </w:r>
            <w:proofErr w:type="gramEnd"/>
            <w:r>
              <w:rPr>
                <w:sz w:val="20"/>
                <w:szCs w:val="20"/>
                <w:lang w:val="en-US"/>
              </w:rPr>
              <w:t xml:space="preserve"> support CIR based model input).</w:t>
            </w:r>
          </w:p>
          <w:p w14:paraId="403A03C2" w14:textId="77777777" w:rsidR="00937B9A" w:rsidRDefault="00757964">
            <w:pPr>
              <w:rPr>
                <w:sz w:val="20"/>
                <w:szCs w:val="20"/>
              </w:rPr>
            </w:pPr>
            <w:r>
              <w:rPr>
                <w:sz w:val="20"/>
                <w:szCs w:val="20"/>
                <w:lang w:val="en-US"/>
              </w:rPr>
              <w:t>Proposal 11: Enhance current measurement input reports to LMF for cases 2b and 3b to support feedback of the CIR, PDP, and DP.</w:t>
            </w:r>
          </w:p>
          <w:p w14:paraId="0CAEFB3A" w14:textId="77777777" w:rsidR="00937B9A" w:rsidRDefault="00757964">
            <w:pPr>
              <w:rPr>
                <w:sz w:val="20"/>
                <w:szCs w:val="20"/>
              </w:rPr>
            </w:pPr>
            <w:r>
              <w:rPr>
                <w:sz w:val="20"/>
                <w:szCs w:val="20"/>
                <w:lang w:val="en-US"/>
              </w:rPr>
              <w:t>•</w:t>
            </w:r>
            <w:r>
              <w:rPr>
                <w:sz w:val="20"/>
                <w:szCs w:val="20"/>
                <w:lang w:val="en-US"/>
              </w:rPr>
              <w:tab/>
              <w:t>Examples include adding support to signal more elements and support for phase information.</w:t>
            </w:r>
          </w:p>
        </w:tc>
      </w:tr>
      <w:tr w:rsidR="00937B9A" w14:paraId="452C907A" w14:textId="77777777">
        <w:tc>
          <w:tcPr>
            <w:tcW w:w="9962" w:type="dxa"/>
          </w:tcPr>
          <w:p w14:paraId="096B4849"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Huawei, HiSilicon (R1-2403930)</w:t>
            </w:r>
          </w:p>
          <w:p w14:paraId="73C0BE48" w14:textId="77777777" w:rsidR="00937B9A" w:rsidRDefault="00937B9A">
            <w:pPr>
              <w:rPr>
                <w:rFonts w:eastAsia="Times New Roman" w:cs="Arial"/>
                <w:sz w:val="20"/>
                <w:szCs w:val="20"/>
              </w:rPr>
            </w:pPr>
          </w:p>
          <w:p w14:paraId="4450BEFA" w14:textId="77777777" w:rsidR="00937B9A" w:rsidRDefault="00757964">
            <w:pPr>
              <w:rPr>
                <w:sz w:val="20"/>
                <w:szCs w:val="20"/>
              </w:rPr>
            </w:pPr>
            <w:r>
              <w:rPr>
                <w:sz w:val="20"/>
                <w:szCs w:val="20"/>
                <w:lang w:val="en-US"/>
              </w:rPr>
              <w:t xml:space="preserve">Proposal 3: For AI/ML based positioning for all use cases, there is no necessity to </w:t>
            </w:r>
            <w:proofErr w:type="gramStart"/>
            <w:r>
              <w:rPr>
                <w:sz w:val="20"/>
                <w:szCs w:val="20"/>
                <w:lang w:val="en-US"/>
              </w:rPr>
              <w:t>take into account</w:t>
            </w:r>
            <w:proofErr w:type="gramEnd"/>
            <w:r>
              <w:rPr>
                <w:sz w:val="20"/>
                <w:szCs w:val="20"/>
                <w:lang w:val="en-US"/>
              </w:rPr>
              <w:t xml:space="preserve"> phase information including Rel-18 measurements DL RSCPD, DL RSCP, UL RSCP (in addition to timing information and power information).</w:t>
            </w:r>
          </w:p>
          <w:p w14:paraId="68BB492C" w14:textId="77777777" w:rsidR="00937B9A" w:rsidRDefault="00757964">
            <w:pPr>
              <w:rPr>
                <w:sz w:val="20"/>
                <w:szCs w:val="20"/>
              </w:rPr>
            </w:pPr>
            <w:r>
              <w:rPr>
                <w:sz w:val="20"/>
                <w:szCs w:val="20"/>
                <w:lang w:val="en-US"/>
              </w:rPr>
              <w:t xml:space="preserve">Proposal 4: For Case 3b/2b, reuse the legacy reporting of timing information or timing and power information from </w:t>
            </w:r>
            <w:proofErr w:type="spellStart"/>
            <w:r>
              <w:rPr>
                <w:sz w:val="20"/>
                <w:szCs w:val="20"/>
                <w:lang w:val="en-US"/>
              </w:rPr>
              <w:t>gNB</w:t>
            </w:r>
            <w:proofErr w:type="spellEnd"/>
            <w:r>
              <w:rPr>
                <w:sz w:val="20"/>
                <w:szCs w:val="20"/>
                <w:lang w:val="en-US"/>
              </w:rPr>
              <w:t>/UE to LMF.</w:t>
            </w:r>
          </w:p>
          <w:p w14:paraId="73F2FA58" w14:textId="77777777" w:rsidR="00937B9A" w:rsidRDefault="00757964">
            <w:pPr>
              <w:rPr>
                <w:sz w:val="20"/>
                <w:szCs w:val="20"/>
              </w:rPr>
            </w:pPr>
            <w:r>
              <w:rPr>
                <w:sz w:val="20"/>
                <w:szCs w:val="20"/>
                <w:lang w:val="en-US"/>
              </w:rPr>
              <w:t>•</w:t>
            </w:r>
            <w:r>
              <w:rPr>
                <w:sz w:val="20"/>
                <w:szCs w:val="20"/>
                <w:lang w:val="en-US"/>
              </w:rPr>
              <w:tab/>
              <w:t>The use of phase information for the measurement reporting would need further justification.</w:t>
            </w:r>
          </w:p>
          <w:p w14:paraId="4B7AE83F" w14:textId="77777777" w:rsidR="00937B9A" w:rsidRDefault="00937B9A">
            <w:pPr>
              <w:rPr>
                <w:sz w:val="20"/>
                <w:szCs w:val="20"/>
              </w:rPr>
            </w:pPr>
          </w:p>
        </w:tc>
      </w:tr>
      <w:tr w:rsidR="00937B9A" w14:paraId="6627B17A" w14:textId="77777777">
        <w:tc>
          <w:tcPr>
            <w:tcW w:w="9962" w:type="dxa"/>
          </w:tcPr>
          <w:p w14:paraId="59AF7F1F"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CATT, CICTCI (R1-2404385)</w:t>
            </w:r>
          </w:p>
          <w:p w14:paraId="3CACAA32" w14:textId="77777777" w:rsidR="00937B9A" w:rsidRDefault="00757964">
            <w:pPr>
              <w:ind w:left="360"/>
              <w:rPr>
                <w:rFonts w:eastAsia="Times New Roman" w:cstheme="minorHAnsi"/>
                <w:sz w:val="20"/>
                <w:szCs w:val="20"/>
              </w:rPr>
            </w:pPr>
            <w:r>
              <w:rPr>
                <w:rFonts w:eastAsia="Times New Roman" w:cstheme="minorHAnsi"/>
                <w:sz w:val="20"/>
                <w:szCs w:val="20"/>
                <w:lang w:val="en-US"/>
              </w:rPr>
              <w:t>Proposal 15: Phase measurement and reporting is supported for case 2b and case 3b. LMF makes the decision on whether to report the phase measurement and send the corresponding indication to UE/</w:t>
            </w:r>
            <w:proofErr w:type="spellStart"/>
            <w:r>
              <w:rPr>
                <w:rFonts w:eastAsia="Times New Roman" w:cstheme="minorHAnsi"/>
                <w:sz w:val="20"/>
                <w:szCs w:val="20"/>
                <w:lang w:val="en-US"/>
              </w:rPr>
              <w:t>gNB</w:t>
            </w:r>
            <w:proofErr w:type="spellEnd"/>
            <w:r>
              <w:rPr>
                <w:rFonts w:eastAsia="Times New Roman" w:cstheme="minorHAnsi"/>
                <w:sz w:val="20"/>
                <w:szCs w:val="20"/>
                <w:lang w:val="en-US"/>
              </w:rPr>
              <w:t>/TRP.</w:t>
            </w:r>
          </w:p>
          <w:p w14:paraId="470A0326" w14:textId="77777777" w:rsidR="00937B9A" w:rsidRDefault="00937B9A">
            <w:pPr>
              <w:rPr>
                <w:sz w:val="20"/>
                <w:szCs w:val="20"/>
              </w:rPr>
            </w:pPr>
          </w:p>
        </w:tc>
      </w:tr>
      <w:tr w:rsidR="00937B9A" w14:paraId="230958F9" w14:textId="77777777">
        <w:tc>
          <w:tcPr>
            <w:tcW w:w="9962" w:type="dxa"/>
            <w:vAlign w:val="bottom"/>
          </w:tcPr>
          <w:p w14:paraId="1BD08C02" w14:textId="77777777" w:rsidR="00937B9A" w:rsidRDefault="00757964">
            <w:pPr>
              <w:pStyle w:val="ListParagraph"/>
              <w:numPr>
                <w:ilvl w:val="0"/>
                <w:numId w:val="24"/>
              </w:numPr>
              <w:rPr>
                <w:rFonts w:eastAsia="Times New Roman" w:cstheme="minorHAnsi"/>
                <w:sz w:val="20"/>
                <w:szCs w:val="20"/>
              </w:rPr>
            </w:pPr>
            <w:r>
              <w:rPr>
                <w:rFonts w:eastAsia="Times New Roman" w:cs="Arial"/>
                <w:sz w:val="20"/>
                <w:szCs w:val="20"/>
              </w:rPr>
              <w:lastRenderedPageBreak/>
              <w:t>CMCC (R1-2404445)</w:t>
            </w:r>
          </w:p>
          <w:p w14:paraId="2A97F7C7" w14:textId="77777777" w:rsidR="00937B9A" w:rsidRDefault="00757964">
            <w:pPr>
              <w:ind w:left="360"/>
              <w:rPr>
                <w:rFonts w:eastAsia="Times New Roman" w:cstheme="minorHAnsi"/>
                <w:sz w:val="20"/>
                <w:szCs w:val="20"/>
              </w:rPr>
            </w:pPr>
            <w:r>
              <w:rPr>
                <w:rFonts w:eastAsia="Times New Roman" w:cstheme="minorHAnsi"/>
                <w:sz w:val="20"/>
                <w:szCs w:val="20"/>
                <w:lang w:val="en-US"/>
              </w:rPr>
              <w:t>Proposal 4: For AI/ML based positioning, more discussion is needed for the comparison between CIR and PDP as model inputs.</w:t>
            </w:r>
          </w:p>
        </w:tc>
      </w:tr>
      <w:tr w:rsidR="00937B9A" w14:paraId="7C6CE208" w14:textId="77777777">
        <w:tc>
          <w:tcPr>
            <w:tcW w:w="9962" w:type="dxa"/>
          </w:tcPr>
          <w:p w14:paraId="38A70D77" w14:textId="77777777" w:rsidR="00937B9A" w:rsidRDefault="00757964">
            <w:pPr>
              <w:pStyle w:val="ListParagraph"/>
              <w:numPr>
                <w:ilvl w:val="0"/>
                <w:numId w:val="24"/>
              </w:numPr>
              <w:rPr>
                <w:rFonts w:eastAsia="Times New Roman" w:cstheme="minorHAnsi"/>
                <w:sz w:val="20"/>
                <w:szCs w:val="20"/>
              </w:rPr>
            </w:pPr>
            <w:r>
              <w:rPr>
                <w:rFonts w:eastAsia="Times New Roman" w:cs="Arial"/>
                <w:sz w:val="20"/>
                <w:szCs w:val="20"/>
              </w:rPr>
              <w:t>Sony (R1-2404491)</w:t>
            </w:r>
          </w:p>
          <w:p w14:paraId="7BBC733B" w14:textId="77777777" w:rsidR="00937B9A" w:rsidRDefault="00757964">
            <w:pPr>
              <w:rPr>
                <w:rFonts w:eastAsia="Times New Roman" w:cstheme="minorHAnsi"/>
                <w:sz w:val="20"/>
                <w:szCs w:val="20"/>
              </w:rPr>
            </w:pPr>
            <w:r>
              <w:rPr>
                <w:rFonts w:eastAsia="Times New Roman" w:cstheme="minorHAnsi"/>
                <w:sz w:val="20"/>
                <w:szCs w:val="20"/>
                <w:lang w:val="en-US"/>
              </w:rPr>
              <w:t>Proposal 1: Support radio channel characteristics reporting in a form of channel impulse response (CIR) for AI/ML positioning.</w:t>
            </w:r>
          </w:p>
          <w:p w14:paraId="079D98F2"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2: Support configurable CIR measurement report (e.g., report size, measurement window size) </w:t>
            </w:r>
            <w:proofErr w:type="gramStart"/>
            <w:r>
              <w:rPr>
                <w:rFonts w:eastAsia="Times New Roman" w:cstheme="minorHAnsi"/>
                <w:sz w:val="20"/>
                <w:szCs w:val="20"/>
                <w:lang w:val="en-US"/>
              </w:rPr>
              <w:t>in an effort to</w:t>
            </w:r>
            <w:proofErr w:type="gramEnd"/>
            <w:r>
              <w:rPr>
                <w:rFonts w:eastAsia="Times New Roman" w:cstheme="minorHAnsi"/>
                <w:sz w:val="20"/>
                <w:szCs w:val="20"/>
                <w:lang w:val="en-US"/>
              </w:rPr>
              <w:t xml:space="preserve"> reduce the </w:t>
            </w:r>
            <w:proofErr w:type="spellStart"/>
            <w:r>
              <w:rPr>
                <w:rFonts w:eastAsia="Times New Roman" w:cstheme="minorHAnsi"/>
                <w:sz w:val="20"/>
                <w:szCs w:val="20"/>
                <w:lang w:val="en-US"/>
              </w:rPr>
              <w:t>signalling</w:t>
            </w:r>
            <w:proofErr w:type="spellEnd"/>
            <w:r>
              <w:rPr>
                <w:rFonts w:eastAsia="Times New Roman" w:cstheme="minorHAnsi"/>
                <w:sz w:val="20"/>
                <w:szCs w:val="20"/>
                <w:lang w:val="en-US"/>
              </w:rPr>
              <w:t xml:space="preserve"> overhead.</w:t>
            </w:r>
          </w:p>
          <w:p w14:paraId="44012ECA" w14:textId="77777777" w:rsidR="00937B9A" w:rsidRDefault="00937B9A">
            <w:pPr>
              <w:rPr>
                <w:rFonts w:eastAsia="Times New Roman" w:cstheme="minorHAnsi"/>
                <w:sz w:val="20"/>
                <w:szCs w:val="20"/>
              </w:rPr>
            </w:pPr>
          </w:p>
        </w:tc>
      </w:tr>
      <w:tr w:rsidR="00937B9A" w14:paraId="68D96054" w14:textId="77777777">
        <w:tc>
          <w:tcPr>
            <w:tcW w:w="9962" w:type="dxa"/>
          </w:tcPr>
          <w:p w14:paraId="78284743"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NVIDIA (R1-2404537)</w:t>
            </w:r>
          </w:p>
          <w:p w14:paraId="3C42C702" w14:textId="77777777" w:rsidR="00937B9A" w:rsidRDefault="00757964">
            <w:pPr>
              <w:rPr>
                <w:rFonts w:eastAsia="Times New Roman" w:cs="Arial"/>
                <w:sz w:val="20"/>
                <w:szCs w:val="20"/>
              </w:rPr>
            </w:pPr>
            <w:r>
              <w:rPr>
                <w:rFonts w:eastAsia="Times New Roman" w:cs="Arial"/>
                <w:sz w:val="20"/>
                <w:szCs w:val="20"/>
                <w:lang w:val="en-US"/>
              </w:rPr>
              <w:t>Proposal 1: Support reporting phase information in time domain channel measurements for AI/ML based positioning.</w:t>
            </w:r>
          </w:p>
        </w:tc>
      </w:tr>
      <w:tr w:rsidR="00937B9A" w14:paraId="5973E471" w14:textId="77777777">
        <w:tc>
          <w:tcPr>
            <w:tcW w:w="9962" w:type="dxa"/>
          </w:tcPr>
          <w:p w14:paraId="76517717" w14:textId="77777777" w:rsidR="00937B9A" w:rsidRDefault="00757964">
            <w:pPr>
              <w:pStyle w:val="ListParagraph"/>
              <w:numPr>
                <w:ilvl w:val="0"/>
                <w:numId w:val="24"/>
              </w:numPr>
              <w:rPr>
                <w:sz w:val="20"/>
                <w:szCs w:val="20"/>
              </w:rPr>
            </w:pPr>
            <w:r>
              <w:rPr>
                <w:sz w:val="20"/>
                <w:szCs w:val="20"/>
              </w:rPr>
              <w:t>Fraunhofer (R1-2404316)</w:t>
            </w:r>
          </w:p>
          <w:p w14:paraId="2E52A1DF" w14:textId="77777777" w:rsidR="00937B9A" w:rsidRDefault="00937B9A">
            <w:pPr>
              <w:rPr>
                <w:sz w:val="20"/>
                <w:szCs w:val="20"/>
              </w:rPr>
            </w:pPr>
          </w:p>
          <w:p w14:paraId="3318ACDF" w14:textId="77777777" w:rsidR="00937B9A" w:rsidRDefault="00757964">
            <w:pPr>
              <w:rPr>
                <w:sz w:val="20"/>
                <w:szCs w:val="20"/>
              </w:rPr>
            </w:pPr>
            <w:r>
              <w:rPr>
                <w:sz w:val="20"/>
                <w:szCs w:val="20"/>
                <w:lang w:val="en-US"/>
              </w:rPr>
              <w:t xml:space="preserve">Proposal 14: </w:t>
            </w:r>
            <w:r>
              <w:rPr>
                <w:sz w:val="20"/>
                <w:szCs w:val="20"/>
                <w:lang w:val="en-US"/>
              </w:rPr>
              <w:tab/>
              <w:t>Support a complex valued sample-based reporting offering:</w:t>
            </w:r>
          </w:p>
          <w:p w14:paraId="54ACBE14" w14:textId="77777777" w:rsidR="00937B9A" w:rsidRDefault="00757964">
            <w:pPr>
              <w:ind w:left="567"/>
              <w:rPr>
                <w:sz w:val="20"/>
                <w:szCs w:val="20"/>
              </w:rPr>
            </w:pPr>
            <w:r>
              <w:rPr>
                <w:sz w:val="20"/>
                <w:szCs w:val="20"/>
                <w:lang w:val="en-US"/>
              </w:rPr>
              <w:t>-</w:t>
            </w:r>
            <w:r>
              <w:rPr>
                <w:sz w:val="20"/>
                <w:szCs w:val="20"/>
                <w:lang w:val="en-US"/>
              </w:rPr>
              <w:tab/>
              <w:t>lossless reporting of the channel impulse response</w:t>
            </w:r>
          </w:p>
          <w:p w14:paraId="0204E1A8" w14:textId="77777777" w:rsidR="00937B9A" w:rsidRDefault="00757964">
            <w:pPr>
              <w:ind w:left="567"/>
              <w:rPr>
                <w:sz w:val="20"/>
                <w:szCs w:val="20"/>
              </w:rPr>
            </w:pPr>
            <w:r>
              <w:rPr>
                <w:sz w:val="20"/>
                <w:szCs w:val="20"/>
                <w:lang w:val="en-US"/>
              </w:rPr>
              <w:t>-</w:t>
            </w:r>
            <w:r>
              <w:rPr>
                <w:sz w:val="20"/>
                <w:szCs w:val="20"/>
                <w:lang w:val="en-US"/>
              </w:rPr>
              <w:tab/>
              <w:t xml:space="preserve">Supporting future enhancements of the AI/ML model </w:t>
            </w:r>
          </w:p>
          <w:p w14:paraId="10519C16" w14:textId="77777777" w:rsidR="00937B9A" w:rsidRDefault="00757964">
            <w:pPr>
              <w:ind w:left="567"/>
              <w:rPr>
                <w:sz w:val="20"/>
                <w:szCs w:val="20"/>
              </w:rPr>
            </w:pPr>
            <w:r>
              <w:rPr>
                <w:sz w:val="20"/>
                <w:szCs w:val="20"/>
                <w:lang w:val="en-US"/>
              </w:rPr>
              <w:t>Note: Phase information can be derived from the complex valued samples. A dedicated phase reporting is not required.</w:t>
            </w:r>
          </w:p>
          <w:p w14:paraId="25DDB85C" w14:textId="77777777" w:rsidR="00937B9A" w:rsidRDefault="00937B9A">
            <w:pPr>
              <w:ind w:left="567"/>
              <w:rPr>
                <w:sz w:val="20"/>
                <w:szCs w:val="20"/>
              </w:rPr>
            </w:pPr>
          </w:p>
          <w:p w14:paraId="45F66D06" w14:textId="77777777" w:rsidR="00937B9A" w:rsidRDefault="00757964">
            <w:pPr>
              <w:rPr>
                <w:sz w:val="20"/>
                <w:szCs w:val="20"/>
              </w:rPr>
            </w:pPr>
            <w:r>
              <w:rPr>
                <w:sz w:val="20"/>
                <w:szCs w:val="20"/>
                <w:lang w:val="en-US"/>
              </w:rPr>
              <w:t xml:space="preserve">Proposal 15: </w:t>
            </w:r>
            <w:r>
              <w:rPr>
                <w:sz w:val="20"/>
                <w:szCs w:val="20"/>
                <w:lang w:val="en-US"/>
              </w:rPr>
              <w:tab/>
              <w:t xml:space="preserve">Support truncated CIR reporting, wherein the report may </w:t>
            </w:r>
            <w:proofErr w:type="gramStart"/>
            <w:r>
              <w:rPr>
                <w:sz w:val="20"/>
                <w:szCs w:val="20"/>
                <w:lang w:val="en-US"/>
              </w:rPr>
              <w:t>include</w:t>
            </w:r>
            <w:proofErr w:type="gramEnd"/>
          </w:p>
          <w:p w14:paraId="19C16396" w14:textId="77777777" w:rsidR="00937B9A" w:rsidRDefault="00757964">
            <w:pPr>
              <w:ind w:left="567"/>
              <w:rPr>
                <w:sz w:val="20"/>
                <w:szCs w:val="20"/>
              </w:rPr>
            </w:pPr>
            <w:r>
              <w:rPr>
                <w:sz w:val="20"/>
                <w:szCs w:val="20"/>
                <w:lang w:val="en-US"/>
              </w:rPr>
              <w:t>•</w:t>
            </w:r>
            <w:r>
              <w:rPr>
                <w:sz w:val="20"/>
                <w:szCs w:val="20"/>
                <w:lang w:val="en-US"/>
              </w:rPr>
              <w:tab/>
              <w:t xml:space="preserve">(Short) vector of complex samples </w:t>
            </w:r>
          </w:p>
          <w:p w14:paraId="2B163441" w14:textId="77777777" w:rsidR="00937B9A" w:rsidRDefault="00757964">
            <w:pPr>
              <w:ind w:left="567"/>
              <w:rPr>
                <w:sz w:val="20"/>
                <w:szCs w:val="20"/>
              </w:rPr>
            </w:pPr>
            <w:r>
              <w:rPr>
                <w:sz w:val="20"/>
                <w:szCs w:val="20"/>
                <w:lang w:val="en-US"/>
              </w:rPr>
              <w:t>•</w:t>
            </w:r>
            <w:r>
              <w:rPr>
                <w:sz w:val="20"/>
                <w:szCs w:val="20"/>
                <w:lang w:val="en-US"/>
              </w:rPr>
              <w:tab/>
              <w:t>Time stamp of the first sample of the vector</w:t>
            </w:r>
          </w:p>
          <w:p w14:paraId="0DDF7563" w14:textId="77777777" w:rsidR="00937B9A" w:rsidRDefault="00757964">
            <w:pPr>
              <w:ind w:left="567"/>
              <w:rPr>
                <w:sz w:val="20"/>
                <w:szCs w:val="20"/>
              </w:rPr>
            </w:pPr>
            <w:r>
              <w:rPr>
                <w:sz w:val="20"/>
                <w:szCs w:val="20"/>
                <w:lang w:val="en-US"/>
              </w:rPr>
              <w:t>•</w:t>
            </w:r>
            <w:r>
              <w:rPr>
                <w:sz w:val="20"/>
                <w:szCs w:val="20"/>
                <w:lang w:val="en-US"/>
              </w:rPr>
              <w:tab/>
              <w:t>Applied sampling frequency</w:t>
            </w:r>
          </w:p>
          <w:p w14:paraId="50A70D4A" w14:textId="77777777" w:rsidR="00937B9A" w:rsidRDefault="00757964">
            <w:pPr>
              <w:ind w:left="567"/>
              <w:rPr>
                <w:sz w:val="20"/>
                <w:szCs w:val="20"/>
              </w:rPr>
            </w:pPr>
            <w:r>
              <w:rPr>
                <w:sz w:val="20"/>
                <w:szCs w:val="20"/>
                <w:lang w:val="en-US"/>
              </w:rPr>
              <w:t>•</w:t>
            </w:r>
            <w:r>
              <w:rPr>
                <w:sz w:val="20"/>
                <w:szCs w:val="20"/>
                <w:lang w:val="en-US"/>
              </w:rPr>
              <w:tab/>
              <w:t xml:space="preserve"> Estimated delay of the first path or N-paths relative to the time stamp of the first sample (this may allow to convert the report directly into a RSTD report).</w:t>
            </w:r>
          </w:p>
          <w:p w14:paraId="33B59DCF" w14:textId="77777777" w:rsidR="00937B9A" w:rsidRDefault="00937B9A">
            <w:pPr>
              <w:rPr>
                <w:sz w:val="20"/>
                <w:szCs w:val="20"/>
              </w:rPr>
            </w:pPr>
          </w:p>
        </w:tc>
      </w:tr>
      <w:tr w:rsidR="00937B9A" w14:paraId="79B092C0" w14:textId="77777777">
        <w:tc>
          <w:tcPr>
            <w:tcW w:w="9962" w:type="dxa"/>
          </w:tcPr>
          <w:p w14:paraId="4E0F9F83" w14:textId="77777777" w:rsidR="00937B9A" w:rsidRDefault="00757964">
            <w:pPr>
              <w:pStyle w:val="ListParagraph"/>
              <w:numPr>
                <w:ilvl w:val="0"/>
                <w:numId w:val="24"/>
              </w:numPr>
              <w:rPr>
                <w:rFonts w:cstheme="minorHAnsi"/>
                <w:sz w:val="20"/>
                <w:szCs w:val="20"/>
              </w:rPr>
            </w:pPr>
            <w:r>
              <w:rPr>
                <w:rFonts w:cstheme="minorHAnsi"/>
                <w:sz w:val="20"/>
                <w:szCs w:val="20"/>
              </w:rPr>
              <w:t>Fujitsu (R1-2404583)</w:t>
            </w:r>
          </w:p>
          <w:p w14:paraId="486743F9" w14:textId="77777777" w:rsidR="00937B9A" w:rsidRDefault="00757964">
            <w:pPr>
              <w:rPr>
                <w:rFonts w:cstheme="minorHAnsi"/>
                <w:sz w:val="20"/>
                <w:szCs w:val="20"/>
              </w:rPr>
            </w:pPr>
            <w:r>
              <w:rPr>
                <w:rFonts w:cstheme="minorHAnsi"/>
                <w:sz w:val="20"/>
                <w:szCs w:val="20"/>
                <w:lang w:val="en-US"/>
              </w:rPr>
              <w:t>Proposal 6 There is no need to have phase information as model input to support AI/ML positioning for the following reasons:</w:t>
            </w:r>
          </w:p>
          <w:p w14:paraId="3CA78A10" w14:textId="77777777" w:rsidR="00937B9A" w:rsidRDefault="00757964">
            <w:pPr>
              <w:rPr>
                <w:rFonts w:cstheme="minorHAnsi"/>
                <w:sz w:val="20"/>
                <w:szCs w:val="20"/>
              </w:rPr>
            </w:pPr>
            <w:r>
              <w:rPr>
                <w:rFonts w:cstheme="minorHAnsi"/>
                <w:sz w:val="20"/>
                <w:szCs w:val="20"/>
                <w:lang w:val="en-US"/>
              </w:rPr>
              <w:t>a)</w:t>
            </w:r>
            <w:r>
              <w:rPr>
                <w:rFonts w:cstheme="minorHAnsi"/>
                <w:sz w:val="20"/>
                <w:szCs w:val="20"/>
                <w:lang w:val="en-US"/>
              </w:rPr>
              <w:tab/>
              <w:t>CIR:  Adding phase information can bring only negligible performance gains of AI/ML positioning accuracy with significant overhead increasing.</w:t>
            </w:r>
          </w:p>
          <w:p w14:paraId="02686327" w14:textId="77777777" w:rsidR="00937B9A" w:rsidRDefault="00757964">
            <w:pPr>
              <w:rPr>
                <w:rFonts w:cstheme="minorHAnsi"/>
                <w:sz w:val="20"/>
                <w:szCs w:val="20"/>
              </w:rPr>
            </w:pPr>
            <w:r>
              <w:rPr>
                <w:rFonts w:cstheme="minorHAnsi"/>
                <w:sz w:val="20"/>
                <w:szCs w:val="20"/>
                <w:lang w:val="en-US"/>
              </w:rPr>
              <w:t>b)</w:t>
            </w:r>
            <w:r>
              <w:rPr>
                <w:rFonts w:cstheme="minorHAnsi"/>
                <w:sz w:val="20"/>
                <w:szCs w:val="20"/>
                <w:lang w:val="en-US"/>
              </w:rPr>
              <w:tab/>
              <w:t>Rel-18 measurements DL RSCPD, DL RSCP, UL RSCP: The phase information for first path only may not be helpful to increase AI/ML positioning accuracy in NLOS scenarios.</w:t>
            </w:r>
          </w:p>
        </w:tc>
      </w:tr>
      <w:tr w:rsidR="00937B9A" w14:paraId="19427E5C" w14:textId="77777777">
        <w:tc>
          <w:tcPr>
            <w:tcW w:w="9962" w:type="dxa"/>
          </w:tcPr>
          <w:p w14:paraId="05FAC9D0"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011CF6ED" w14:textId="77777777" w:rsidR="00937B9A" w:rsidRDefault="00937B9A">
            <w:pPr>
              <w:rPr>
                <w:rFonts w:eastAsia="Times New Roman" w:cstheme="minorHAnsi"/>
                <w:sz w:val="20"/>
                <w:szCs w:val="20"/>
              </w:rPr>
            </w:pPr>
          </w:p>
          <w:p w14:paraId="4F3984B7" w14:textId="77777777" w:rsidR="00937B9A" w:rsidRDefault="00757964">
            <w:pPr>
              <w:rPr>
                <w:rFonts w:eastAsia="Times New Roman" w:cstheme="minorHAnsi"/>
                <w:sz w:val="20"/>
                <w:szCs w:val="20"/>
              </w:rPr>
            </w:pPr>
            <w:r>
              <w:rPr>
                <w:rFonts w:eastAsia="Times New Roman" w:cstheme="minorHAnsi"/>
                <w:sz w:val="20"/>
                <w:szCs w:val="20"/>
                <w:lang w:val="en-US"/>
              </w:rPr>
              <w:t>Proposal 3: For R19 AI-based positioning, NOT support the reporting based on phase information (in additional to timing information and power information).</w:t>
            </w:r>
          </w:p>
          <w:p w14:paraId="6CA5372C" w14:textId="77777777" w:rsidR="00937B9A" w:rsidRDefault="00937B9A">
            <w:pPr>
              <w:rPr>
                <w:rFonts w:eastAsia="Times New Roman" w:cs="Arial"/>
                <w:sz w:val="20"/>
                <w:szCs w:val="20"/>
              </w:rPr>
            </w:pPr>
          </w:p>
        </w:tc>
      </w:tr>
      <w:tr w:rsidR="00937B9A" w14:paraId="4649A7D2" w14:textId="77777777">
        <w:tc>
          <w:tcPr>
            <w:tcW w:w="9962" w:type="dxa"/>
            <w:vAlign w:val="bottom"/>
          </w:tcPr>
          <w:p w14:paraId="26F64E24"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rPr>
              <w:t>Fujitsu (R1-2404583)</w:t>
            </w:r>
          </w:p>
          <w:p w14:paraId="52206FD4" w14:textId="77777777" w:rsidR="00937B9A" w:rsidRDefault="00757964">
            <w:pPr>
              <w:rPr>
                <w:rFonts w:eastAsia="Times New Roman" w:cstheme="minorHAnsi"/>
                <w:sz w:val="20"/>
                <w:szCs w:val="20"/>
              </w:rPr>
            </w:pPr>
            <w:r>
              <w:rPr>
                <w:rFonts w:eastAsia="Times New Roman" w:cstheme="minorHAnsi"/>
                <w:sz w:val="20"/>
                <w:szCs w:val="20"/>
                <w:lang w:val="en-US"/>
              </w:rPr>
              <w:t>Proposal 6 There is no need to have phase information as model input to support AI/ML positioning for the following reasons:</w:t>
            </w:r>
          </w:p>
          <w:p w14:paraId="416EED0F" w14:textId="77777777" w:rsidR="00937B9A" w:rsidRDefault="00757964">
            <w:pPr>
              <w:rPr>
                <w:rFonts w:eastAsia="Times New Roman" w:cstheme="minorHAnsi"/>
                <w:sz w:val="20"/>
                <w:szCs w:val="20"/>
              </w:rPr>
            </w:pPr>
            <w:r>
              <w:rPr>
                <w:rFonts w:eastAsia="Times New Roman" w:cstheme="minorHAnsi"/>
                <w:sz w:val="20"/>
                <w:szCs w:val="20"/>
                <w:lang w:val="en-US"/>
              </w:rPr>
              <w:lastRenderedPageBreak/>
              <w:t>a)</w:t>
            </w:r>
            <w:r>
              <w:rPr>
                <w:rFonts w:eastAsia="Times New Roman" w:cstheme="minorHAnsi"/>
                <w:sz w:val="20"/>
                <w:szCs w:val="20"/>
                <w:lang w:val="en-US"/>
              </w:rPr>
              <w:tab/>
              <w:t>CIR:  Adding phase information can bring only negligible performance gains of AI/ML positioning accuracy with significant overhead increasing.</w:t>
            </w:r>
          </w:p>
          <w:p w14:paraId="57893882" w14:textId="77777777" w:rsidR="00937B9A" w:rsidRDefault="00757964">
            <w:pPr>
              <w:rPr>
                <w:rFonts w:eastAsia="Times New Roman" w:cstheme="minorHAnsi"/>
                <w:sz w:val="20"/>
                <w:szCs w:val="20"/>
              </w:rPr>
            </w:pPr>
            <w:r>
              <w:rPr>
                <w:rFonts w:eastAsia="Times New Roman" w:cstheme="minorHAnsi"/>
                <w:sz w:val="20"/>
                <w:szCs w:val="20"/>
                <w:lang w:val="en-US"/>
              </w:rPr>
              <w:t>b)</w:t>
            </w:r>
            <w:r>
              <w:rPr>
                <w:rFonts w:eastAsia="Times New Roman" w:cstheme="minorHAnsi"/>
                <w:sz w:val="20"/>
                <w:szCs w:val="20"/>
                <w:lang w:val="en-US"/>
              </w:rPr>
              <w:tab/>
              <w:t>Rel-18 measurements DL RSCPD, DL RSCP, UL RSCP: The phase information for first path only may not be helpful to increase AI/ML positioning accuracy in NLOS scenarios.</w:t>
            </w:r>
          </w:p>
        </w:tc>
      </w:tr>
      <w:tr w:rsidR="00937B9A" w14:paraId="19C18CC0" w14:textId="77777777">
        <w:tc>
          <w:tcPr>
            <w:tcW w:w="9962" w:type="dxa"/>
            <w:vAlign w:val="bottom"/>
          </w:tcPr>
          <w:p w14:paraId="12B7FFE7"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rPr>
              <w:lastRenderedPageBreak/>
              <w:t>Xiaomi (R1-2404602)</w:t>
            </w:r>
          </w:p>
          <w:p w14:paraId="37E107E0" w14:textId="77777777" w:rsidR="00937B9A" w:rsidRDefault="00937B9A">
            <w:pPr>
              <w:rPr>
                <w:rFonts w:eastAsia="Times New Roman" w:cstheme="minorHAnsi"/>
                <w:sz w:val="20"/>
                <w:szCs w:val="20"/>
              </w:rPr>
            </w:pPr>
          </w:p>
          <w:p w14:paraId="4EF7F6BD" w14:textId="77777777" w:rsidR="00937B9A" w:rsidRDefault="00757964">
            <w:pPr>
              <w:pStyle w:val="ListParagraph"/>
              <w:rPr>
                <w:rFonts w:eastAsia="Times New Roman" w:cstheme="minorHAnsi"/>
                <w:sz w:val="20"/>
                <w:szCs w:val="20"/>
                <w:lang w:val="en-US"/>
              </w:rPr>
            </w:pPr>
            <w:r>
              <w:rPr>
                <w:rFonts w:eastAsia="Times New Roman" w:cstheme="minorHAnsi"/>
                <w:sz w:val="20"/>
                <w:szCs w:val="20"/>
                <w:lang w:val="en-US"/>
              </w:rPr>
              <w:t>Proposal 2: The support of CIR should be deprioritized</w:t>
            </w:r>
          </w:p>
        </w:tc>
      </w:tr>
      <w:tr w:rsidR="00937B9A" w14:paraId="5CE91E44" w14:textId="77777777">
        <w:tc>
          <w:tcPr>
            <w:tcW w:w="9962" w:type="dxa"/>
          </w:tcPr>
          <w:p w14:paraId="31415E4B"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lang w:val="en-US"/>
              </w:rPr>
              <w:t xml:space="preserve">ZTE, </w:t>
            </w:r>
            <w:proofErr w:type="spellStart"/>
            <w:r>
              <w:rPr>
                <w:rFonts w:eastAsia="Times New Roman" w:cs="Arial"/>
                <w:sz w:val="20"/>
                <w:szCs w:val="20"/>
                <w:lang w:val="en-US"/>
              </w:rPr>
              <w:t>Pengcheng</w:t>
            </w:r>
            <w:proofErr w:type="spellEnd"/>
            <w:r>
              <w:rPr>
                <w:rFonts w:eastAsia="Times New Roman" w:cs="Arial"/>
                <w:sz w:val="20"/>
                <w:szCs w:val="20"/>
                <w:lang w:val="en-US"/>
              </w:rPr>
              <w:t xml:space="preserve"> laboratory (R1-2405120)</w:t>
            </w:r>
          </w:p>
          <w:p w14:paraId="33CB3418" w14:textId="77777777" w:rsidR="00937B9A" w:rsidRDefault="00757964">
            <w:pPr>
              <w:rPr>
                <w:rFonts w:eastAsia="Times New Roman" w:cs="Arial"/>
                <w:sz w:val="20"/>
                <w:szCs w:val="20"/>
              </w:rPr>
            </w:pPr>
            <w:r>
              <w:rPr>
                <w:rFonts w:eastAsia="Times New Roman" w:cs="Arial"/>
                <w:sz w:val="20"/>
                <w:szCs w:val="20"/>
                <w:lang w:val="en-US"/>
              </w:rPr>
              <w:t xml:space="preserve">Observation 2: Compared with PDP, CIR may provide better positioning performance when the </w:t>
            </w:r>
            <w:proofErr w:type="spellStart"/>
            <w:r>
              <w:rPr>
                <w:rFonts w:eastAsia="Times New Roman" w:cs="Arial"/>
                <w:sz w:val="20"/>
                <w:szCs w:val="20"/>
                <w:lang w:val="en-US"/>
              </w:rPr>
              <w:t>signalling</w:t>
            </w:r>
            <w:proofErr w:type="spellEnd"/>
            <w:r>
              <w:rPr>
                <w:rFonts w:eastAsia="Times New Roman" w:cs="Arial"/>
                <w:sz w:val="20"/>
                <w:szCs w:val="20"/>
                <w:lang w:val="en-US"/>
              </w:rPr>
              <w:t xml:space="preserve"> overheads of CIR and PDP are the same.</w:t>
            </w:r>
          </w:p>
          <w:p w14:paraId="159A5630"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Proposal 7: In AI/ML based positioning, support using phase information for determining model input.</w:t>
            </w:r>
          </w:p>
        </w:tc>
      </w:tr>
      <w:tr w:rsidR="00937B9A" w14:paraId="21635555" w14:textId="77777777">
        <w:tc>
          <w:tcPr>
            <w:tcW w:w="9962" w:type="dxa"/>
          </w:tcPr>
          <w:p w14:paraId="763B04B2" w14:textId="77777777" w:rsidR="00937B9A" w:rsidRDefault="00757964">
            <w:pPr>
              <w:pStyle w:val="ListParagraph"/>
              <w:numPr>
                <w:ilvl w:val="0"/>
                <w:numId w:val="24"/>
              </w:numPr>
              <w:rPr>
                <w:rFonts w:eastAsia="Times New Roman" w:cs="Arial"/>
                <w:szCs w:val="20"/>
                <w:lang w:val="en-US"/>
              </w:rPr>
            </w:pPr>
            <w:r>
              <w:rPr>
                <w:rFonts w:eastAsia="Times New Roman" w:cs="Arial"/>
              </w:rPr>
              <w:t>vivo (R1-2404166)</w:t>
            </w:r>
          </w:p>
          <w:p w14:paraId="51301361" w14:textId="77777777" w:rsidR="00937B9A" w:rsidRDefault="00937B9A">
            <w:pPr>
              <w:rPr>
                <w:rFonts w:eastAsia="Times New Roman" w:cs="Arial"/>
                <w:szCs w:val="20"/>
              </w:rPr>
            </w:pPr>
          </w:p>
          <w:p w14:paraId="3C644DAD" w14:textId="77777777" w:rsidR="00937B9A" w:rsidRDefault="00757964">
            <w:pPr>
              <w:rPr>
                <w:rFonts w:eastAsia="Times New Roman" w:cs="Arial"/>
                <w:szCs w:val="18"/>
              </w:rPr>
            </w:pPr>
            <w:r>
              <w:rPr>
                <w:rFonts w:eastAsia="Times New Roman" w:cs="Arial"/>
                <w:szCs w:val="18"/>
                <w:lang w:val="en-US"/>
              </w:rPr>
              <w:t>Proposal 7:</w:t>
            </w:r>
            <w:r>
              <w:rPr>
                <w:rFonts w:eastAsia="Times New Roman" w:cs="Arial"/>
                <w:szCs w:val="18"/>
                <w:lang w:val="en-US"/>
              </w:rPr>
              <w:tab/>
              <w:t>In addition to delay and power, at least first-path phase reporting should be supported for AI/ML based positioning.</w:t>
            </w:r>
          </w:p>
          <w:p w14:paraId="6F04ACBA" w14:textId="77777777" w:rsidR="00937B9A" w:rsidRDefault="00757964">
            <w:pPr>
              <w:rPr>
                <w:rFonts w:eastAsia="Times New Roman" w:cs="Arial"/>
                <w:szCs w:val="20"/>
              </w:rPr>
            </w:pPr>
            <w:r>
              <w:rPr>
                <w:rFonts w:eastAsia="Times New Roman" w:cs="Arial"/>
                <w:sz w:val="20"/>
                <w:szCs w:val="18"/>
                <w:lang w:val="en-US"/>
              </w:rPr>
              <w:t>Proposal 8:</w:t>
            </w:r>
            <w:r>
              <w:rPr>
                <w:rFonts w:eastAsia="Times New Roman" w:cs="Arial"/>
                <w:sz w:val="20"/>
                <w:szCs w:val="18"/>
                <w:lang w:val="en-US"/>
              </w:rPr>
              <w:tab/>
              <w:t>Raw CIR reporting can be supported, and LMF can eliminate the impact of random initial phases of transceiver by implementation.</w:t>
            </w:r>
          </w:p>
        </w:tc>
      </w:tr>
      <w:tr w:rsidR="00937B9A" w14:paraId="1162DBD2" w14:textId="77777777">
        <w:tc>
          <w:tcPr>
            <w:tcW w:w="9962" w:type="dxa"/>
          </w:tcPr>
          <w:p w14:paraId="7ACD57CC" w14:textId="77777777" w:rsidR="00937B9A" w:rsidRDefault="00757964">
            <w:pPr>
              <w:pStyle w:val="ListParagraph"/>
              <w:numPr>
                <w:ilvl w:val="0"/>
                <w:numId w:val="31"/>
              </w:numPr>
              <w:rPr>
                <w:rFonts w:eastAsia="Times New Roman" w:cstheme="minorHAnsi"/>
                <w:szCs w:val="20"/>
                <w:lang w:val="en-US"/>
              </w:rPr>
            </w:pPr>
            <w:r>
              <w:rPr>
                <w:rFonts w:eastAsia="Times New Roman" w:cs="Arial"/>
              </w:rPr>
              <w:t>MediaTek (R1-2404763)</w:t>
            </w:r>
          </w:p>
          <w:p w14:paraId="32AE169C" w14:textId="77777777" w:rsidR="00937B9A" w:rsidRDefault="00757964">
            <w:pPr>
              <w:rPr>
                <w:sz w:val="18"/>
                <w:szCs w:val="18"/>
                <w:lang w:val="en-GB"/>
              </w:rPr>
            </w:pPr>
            <w:r>
              <w:rPr>
                <w:b/>
                <w:bCs/>
                <w:sz w:val="18"/>
                <w:szCs w:val="18"/>
                <w:lang w:val="en-GB"/>
              </w:rPr>
              <w:t>Proposal 4-1</w:t>
            </w:r>
            <w:r>
              <w:rPr>
                <w:sz w:val="18"/>
                <w:szCs w:val="18"/>
                <w:lang w:val="en-GB"/>
              </w:rPr>
              <w:t xml:space="preserve">: Don't consider the reporting of the phase difference between </w:t>
            </w:r>
            <w:proofErr w:type="gramStart"/>
            <w:r>
              <w:rPr>
                <w:sz w:val="18"/>
                <w:szCs w:val="18"/>
                <w:lang w:val="en-GB"/>
              </w:rPr>
              <w:t>samples</w:t>
            </w:r>
            <w:proofErr w:type="gramEnd"/>
          </w:p>
          <w:p w14:paraId="5BA62EEB" w14:textId="77777777" w:rsidR="00937B9A" w:rsidRDefault="00757964">
            <w:pPr>
              <w:rPr>
                <w:rFonts w:eastAsia="Times New Roman" w:cstheme="minorHAnsi"/>
                <w:szCs w:val="20"/>
              </w:rPr>
            </w:pPr>
            <w:r>
              <w:rPr>
                <w:b/>
                <w:bCs/>
                <w:sz w:val="18"/>
                <w:szCs w:val="18"/>
                <w:lang w:val="en-GB"/>
              </w:rPr>
              <w:t>Proposal 4-2</w:t>
            </w:r>
            <w:r>
              <w:rPr>
                <w:sz w:val="18"/>
                <w:szCs w:val="18"/>
                <w:lang w:val="en-GB"/>
              </w:rPr>
              <w:t>: CIR is not supported</w:t>
            </w:r>
          </w:p>
        </w:tc>
      </w:tr>
      <w:tr w:rsidR="00937B9A" w14:paraId="40A70642" w14:textId="77777777">
        <w:tc>
          <w:tcPr>
            <w:tcW w:w="9962" w:type="dxa"/>
          </w:tcPr>
          <w:p w14:paraId="1897B0BA" w14:textId="77777777" w:rsidR="00937B9A" w:rsidRDefault="00757964">
            <w:pPr>
              <w:pStyle w:val="ListParagraph"/>
              <w:numPr>
                <w:ilvl w:val="0"/>
                <w:numId w:val="31"/>
              </w:numPr>
              <w:rPr>
                <w:rFonts w:eastAsia="Times New Roman" w:cs="Arial"/>
              </w:rPr>
            </w:pPr>
            <w:r>
              <w:rPr>
                <w:rFonts w:eastAsia="Times New Roman" w:cs="Arial"/>
              </w:rPr>
              <w:t>Nokia (R1-2404905)</w:t>
            </w:r>
          </w:p>
          <w:p w14:paraId="0E639435" w14:textId="77777777" w:rsidR="00937B9A" w:rsidRDefault="00757964">
            <w:pPr>
              <w:rPr>
                <w:rFonts w:eastAsia="MS Mincho" w:cstheme="minorHAnsi"/>
                <w:sz w:val="20"/>
                <w:szCs w:val="20"/>
              </w:rPr>
            </w:pPr>
            <w:r>
              <w:rPr>
                <w:rFonts w:eastAsia="MS Mincho" w:cstheme="minorHAnsi"/>
                <w:sz w:val="20"/>
                <w:szCs w:val="20"/>
              </w:rPr>
              <w:t xml:space="preserve">　　</w:t>
            </w:r>
            <w:r>
              <w:rPr>
                <w:rFonts w:eastAsia="MS Mincho" w:cstheme="minorHAnsi"/>
                <w:sz w:val="20"/>
                <w:szCs w:val="20"/>
                <w:lang w:val="en-US"/>
              </w:rPr>
              <w:t xml:space="preserve">Proposal 4: If RAN1 considers introducing legacy RSCP/RSCPD as inference input for AI/ML positioning, the </w:t>
            </w:r>
            <w:proofErr w:type="spellStart"/>
            <w:r>
              <w:rPr>
                <w:rFonts w:eastAsia="MS Mincho" w:cstheme="minorHAnsi"/>
                <w:sz w:val="20"/>
                <w:szCs w:val="20"/>
                <w:lang w:val="en-US"/>
              </w:rPr>
              <w:t>LoS</w:t>
            </w:r>
            <w:proofErr w:type="spellEnd"/>
            <w:r>
              <w:rPr>
                <w:rFonts w:eastAsia="MS Mincho" w:cstheme="minorHAnsi"/>
                <w:sz w:val="20"/>
                <w:szCs w:val="20"/>
                <w:lang w:val="en-US"/>
              </w:rPr>
              <w:t xml:space="preserve"> determination and integer ambiguity needs to be studied.</w:t>
            </w:r>
          </w:p>
          <w:p w14:paraId="1D39776B" w14:textId="77777777" w:rsidR="00937B9A" w:rsidRDefault="00757964">
            <w:pPr>
              <w:rPr>
                <w:rFonts w:eastAsia="Times New Roman" w:cstheme="minorHAnsi"/>
              </w:rPr>
            </w:pPr>
            <w:r>
              <w:rPr>
                <w:rFonts w:eastAsia="Times New Roman" w:cstheme="minorHAnsi"/>
                <w:sz w:val="20"/>
                <w:szCs w:val="20"/>
                <w:lang w:val="en-US"/>
              </w:rPr>
              <w:t xml:space="preserve">Proposal 5: CIR is not supported for inference input when the model running at the LMF-side, </w:t>
            </w:r>
            <w:proofErr w:type="spellStart"/>
            <w:r>
              <w:rPr>
                <w:rFonts w:eastAsia="Times New Roman" w:cstheme="minorHAnsi"/>
                <w:sz w:val="20"/>
                <w:szCs w:val="20"/>
                <w:lang w:val="en-US"/>
              </w:rPr>
              <w:t>gNB</w:t>
            </w:r>
            <w:proofErr w:type="spellEnd"/>
            <w:r>
              <w:rPr>
                <w:rFonts w:eastAsia="Times New Roman" w:cstheme="minorHAnsi"/>
                <w:sz w:val="20"/>
                <w:szCs w:val="20"/>
                <w:lang w:val="en-US"/>
              </w:rPr>
              <w:t>-</w:t>
            </w:r>
            <w:proofErr w:type="gramStart"/>
            <w:r>
              <w:rPr>
                <w:rFonts w:eastAsia="Times New Roman" w:cstheme="minorHAnsi"/>
                <w:sz w:val="20"/>
                <w:szCs w:val="20"/>
                <w:lang w:val="en-US"/>
              </w:rPr>
              <w:t>side</w:t>
            </w:r>
            <w:proofErr w:type="gramEnd"/>
            <w:r>
              <w:rPr>
                <w:rFonts w:eastAsia="Times New Roman" w:cstheme="minorHAnsi"/>
                <w:sz w:val="20"/>
                <w:szCs w:val="20"/>
                <w:lang w:val="en-US"/>
              </w:rPr>
              <w:t xml:space="preserve"> or UE-side cases.</w:t>
            </w:r>
          </w:p>
        </w:tc>
      </w:tr>
      <w:tr w:rsidR="00937B9A" w14:paraId="549050C8" w14:textId="77777777">
        <w:tc>
          <w:tcPr>
            <w:tcW w:w="9962" w:type="dxa"/>
          </w:tcPr>
          <w:p w14:paraId="62A7E944" w14:textId="77777777" w:rsidR="00937B9A" w:rsidRDefault="00757964">
            <w:pPr>
              <w:pStyle w:val="ListParagraph"/>
              <w:numPr>
                <w:ilvl w:val="0"/>
                <w:numId w:val="31"/>
              </w:numPr>
              <w:rPr>
                <w:rFonts w:eastAsia="Times New Roman" w:cs="Arial"/>
              </w:rPr>
            </w:pPr>
            <w:r>
              <w:rPr>
                <w:rFonts w:eastAsia="Times New Roman" w:cs="Arial"/>
              </w:rPr>
              <w:t>NEC (R1-2404659)</w:t>
            </w:r>
          </w:p>
          <w:p w14:paraId="5EACC6FE" w14:textId="77777777" w:rsidR="00937B9A" w:rsidRDefault="00757964">
            <w:pPr>
              <w:ind w:left="360"/>
              <w:rPr>
                <w:rFonts w:eastAsia="Times New Roman" w:cs="Arial"/>
              </w:rPr>
            </w:pPr>
            <w:r>
              <w:rPr>
                <w:rFonts w:eastAsia="Times New Roman" w:cs="Arial"/>
                <w:lang w:val="en-US"/>
              </w:rPr>
              <w:t>Proposal 12:</w:t>
            </w:r>
            <w:r>
              <w:rPr>
                <w:rFonts w:eastAsia="Times New Roman" w:cs="Arial"/>
                <w:lang w:val="en-US"/>
              </w:rPr>
              <w:tab/>
              <w:t>For case 1 and case 2a, whether support using phase as model input is up to UE implementation.</w:t>
            </w:r>
          </w:p>
          <w:p w14:paraId="255AF0B1" w14:textId="77777777" w:rsidR="00937B9A" w:rsidRDefault="00757964">
            <w:pPr>
              <w:ind w:left="360"/>
              <w:rPr>
                <w:rFonts w:eastAsia="Times New Roman" w:cs="Arial"/>
              </w:rPr>
            </w:pPr>
            <w:r>
              <w:rPr>
                <w:rFonts w:eastAsia="Times New Roman" w:cs="Arial"/>
                <w:lang w:val="en-US"/>
              </w:rPr>
              <w:t>Proposal 13:</w:t>
            </w:r>
            <w:r>
              <w:rPr>
                <w:rFonts w:eastAsia="Times New Roman" w:cs="Arial"/>
                <w:lang w:val="en-US"/>
              </w:rPr>
              <w:tab/>
              <w:t xml:space="preserve">For case 3a, whether support using phase information as model input is up to </w:t>
            </w:r>
            <w:proofErr w:type="spellStart"/>
            <w:r>
              <w:rPr>
                <w:rFonts w:eastAsia="Times New Roman" w:cs="Arial"/>
                <w:lang w:val="en-US"/>
              </w:rPr>
              <w:t>gNB</w:t>
            </w:r>
            <w:proofErr w:type="spellEnd"/>
            <w:r>
              <w:rPr>
                <w:rFonts w:eastAsia="Times New Roman" w:cs="Arial"/>
                <w:lang w:val="en-US"/>
              </w:rPr>
              <w:t xml:space="preserve"> implementation.</w:t>
            </w:r>
          </w:p>
          <w:p w14:paraId="2CD077CA" w14:textId="77777777" w:rsidR="00937B9A" w:rsidRDefault="00757964">
            <w:pPr>
              <w:ind w:left="360"/>
              <w:rPr>
                <w:rFonts w:eastAsia="Times New Roman" w:cs="Arial"/>
              </w:rPr>
            </w:pPr>
            <w:r>
              <w:rPr>
                <w:rFonts w:eastAsia="Times New Roman" w:cs="Arial"/>
                <w:lang w:val="en-US"/>
              </w:rPr>
              <w:t>Proposal 14:</w:t>
            </w:r>
            <w:r>
              <w:rPr>
                <w:rFonts w:eastAsia="Times New Roman" w:cs="Arial"/>
                <w:lang w:val="en-US"/>
              </w:rPr>
              <w:tab/>
              <w:t>For case 2b and case 3b, support reporting phase information as a component of the triplet {timing</w:t>
            </w:r>
          </w:p>
        </w:tc>
      </w:tr>
      <w:tr w:rsidR="00937B9A" w14:paraId="2CE70D2B" w14:textId="77777777">
        <w:tc>
          <w:tcPr>
            <w:tcW w:w="9962" w:type="dxa"/>
          </w:tcPr>
          <w:p w14:paraId="3F77DEAD" w14:textId="77777777" w:rsidR="00937B9A" w:rsidRDefault="00757964">
            <w:pPr>
              <w:pStyle w:val="ListParagraph"/>
              <w:numPr>
                <w:ilvl w:val="0"/>
                <w:numId w:val="31"/>
              </w:numPr>
              <w:rPr>
                <w:rFonts w:eastAsia="Times New Roman" w:cs="Arial"/>
              </w:rPr>
            </w:pPr>
            <w:r>
              <w:rPr>
                <w:rFonts w:eastAsia="Times New Roman" w:cs="Arial"/>
              </w:rPr>
              <w:t>Sharp (R1-2405069)</w:t>
            </w:r>
          </w:p>
          <w:p w14:paraId="74A65A67" w14:textId="77777777" w:rsidR="00937B9A" w:rsidRDefault="00757964">
            <w:pPr>
              <w:rPr>
                <w:b/>
                <w:u w:val="single"/>
              </w:rPr>
            </w:pPr>
            <w:r>
              <w:rPr>
                <w:rFonts w:hint="eastAsia"/>
                <w:b/>
                <w:u w:val="single"/>
                <w:lang w:val="en-US"/>
              </w:rPr>
              <w:t>P</w:t>
            </w:r>
            <w:r>
              <w:rPr>
                <w:b/>
                <w:u w:val="single"/>
                <w:lang w:val="en-US"/>
              </w:rPr>
              <w:t>roposal 1:</w:t>
            </w:r>
            <w:r>
              <w:rPr>
                <w:lang w:val="en-US"/>
              </w:rPr>
              <w:t xml:space="preserve"> For AI/ML based positioning, CIR is supported for model input.</w:t>
            </w:r>
          </w:p>
        </w:tc>
      </w:tr>
      <w:tr w:rsidR="00937B9A" w14:paraId="3D4D2E7C" w14:textId="77777777">
        <w:trPr>
          <w:trHeight w:val="290"/>
        </w:trPr>
        <w:tc>
          <w:tcPr>
            <w:tcW w:w="9962" w:type="dxa"/>
            <w:noWrap/>
          </w:tcPr>
          <w:p w14:paraId="36F0E5E4"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52B0294E" w14:textId="77777777" w:rsidR="00937B9A" w:rsidRDefault="00937B9A">
            <w:pPr>
              <w:rPr>
                <w:rFonts w:eastAsia="Times New Roman" w:cstheme="minorHAnsi"/>
                <w:szCs w:val="20"/>
              </w:rPr>
            </w:pPr>
          </w:p>
          <w:p w14:paraId="4B2D6822" w14:textId="77777777" w:rsidR="00937B9A" w:rsidRDefault="00757964">
            <w:pPr>
              <w:rPr>
                <w:rFonts w:eastAsia="Times New Roman" w:cstheme="minorHAnsi"/>
                <w:szCs w:val="20"/>
              </w:rPr>
            </w:pPr>
            <w:r>
              <w:rPr>
                <w:rFonts w:eastAsia="Times New Roman" w:cstheme="minorHAnsi"/>
                <w:szCs w:val="20"/>
                <w:lang w:val="en-US"/>
              </w:rPr>
              <w:t>Proposal 5: For direct AI/ML positioning, in addition to timing information and power information, phase information report is considered for determining model input.</w:t>
            </w:r>
          </w:p>
          <w:p w14:paraId="2800AF2E"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Rel-18 measurements (e.g., DL RSCPD, DL RSCP, UL RSCP) are considered as baseline for phase information report.</w:t>
            </w:r>
          </w:p>
        </w:tc>
      </w:tr>
      <w:tr w:rsidR="00937B9A" w14:paraId="32F446BB" w14:textId="77777777">
        <w:tc>
          <w:tcPr>
            <w:tcW w:w="9962" w:type="dxa"/>
          </w:tcPr>
          <w:p w14:paraId="54FD1C6B" w14:textId="77777777" w:rsidR="00937B9A" w:rsidRDefault="00757964">
            <w:pPr>
              <w:pStyle w:val="ListParagraph"/>
              <w:numPr>
                <w:ilvl w:val="0"/>
                <w:numId w:val="31"/>
              </w:numPr>
              <w:rPr>
                <w:rFonts w:eastAsia="Times New Roman" w:cs="Arial"/>
              </w:rPr>
            </w:pPr>
            <w:r>
              <w:rPr>
                <w:rFonts w:eastAsia="Times New Roman" w:cs="Arial"/>
              </w:rPr>
              <w:t>Intel (R1-2403974)</w:t>
            </w:r>
          </w:p>
          <w:p w14:paraId="0D3818C1" w14:textId="77777777" w:rsidR="00937B9A" w:rsidRDefault="00937B9A">
            <w:pPr>
              <w:rPr>
                <w:rFonts w:eastAsia="Times New Roman" w:cs="Arial"/>
              </w:rPr>
            </w:pPr>
          </w:p>
          <w:p w14:paraId="3C1A5C76"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15</w:t>
            </w:r>
            <w:r>
              <w:rPr>
                <w:rFonts w:ascii="Times New Roman" w:eastAsia="Times New Roman" w:hAnsi="Times New Roman" w:cs="Times New Roman"/>
                <w:b/>
                <w:i/>
              </w:rPr>
              <w:t xml:space="preserve">: </w:t>
            </w:r>
          </w:p>
          <w:p w14:paraId="5A59E51F"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iCs/>
                <w:lang w:val="en-US"/>
              </w:rPr>
              <w:t>If</w:t>
            </w:r>
            <w:r>
              <w:rPr>
                <w:rFonts w:ascii="Times New Roman" w:eastAsia="Calibri" w:hAnsi="Times New Roman" w:cs="Times New Roman"/>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rFonts w:ascii="Times New Roman" w:eastAsia="Calibri" w:hAnsi="Times New Roman" w:cs="Times New Roman"/>
                <w:i/>
                <w:iCs/>
                <w:lang w:val="en-US"/>
              </w:rPr>
              <w:t>.</w:t>
            </w:r>
          </w:p>
          <w:p w14:paraId="45B7B053" w14:textId="77777777" w:rsidR="00937B9A" w:rsidRDefault="00757964">
            <w:pPr>
              <w:numPr>
                <w:ilvl w:val="1"/>
                <w:numId w:val="33"/>
              </w:numPr>
              <w:spacing w:after="240"/>
              <w:rPr>
                <w:rFonts w:ascii="Times New Roman" w:eastAsia="Times New Roman" w:hAnsi="Times New Roman" w:cs="Times New Roman"/>
                <w:i/>
              </w:rPr>
            </w:pPr>
            <w:r>
              <w:rPr>
                <w:rFonts w:ascii="Times New Roman" w:eastAsia="Calibri" w:hAnsi="Times New Roman" w:cs="Times New Roman"/>
                <w:i/>
                <w:lang w:val="en-US"/>
              </w:rPr>
              <w:t>FFS: Further adaptations to the existing definitions.</w:t>
            </w:r>
          </w:p>
        </w:tc>
      </w:tr>
      <w:tr w:rsidR="00937B9A" w14:paraId="07481009" w14:textId="77777777">
        <w:tc>
          <w:tcPr>
            <w:tcW w:w="9962" w:type="dxa"/>
          </w:tcPr>
          <w:p w14:paraId="604A40F5" w14:textId="77777777" w:rsidR="00937B9A" w:rsidRDefault="00757964">
            <w:pPr>
              <w:pStyle w:val="ListParagraph"/>
              <w:numPr>
                <w:ilvl w:val="0"/>
                <w:numId w:val="31"/>
              </w:numPr>
              <w:rPr>
                <w:rFonts w:eastAsia="Times New Roman" w:cs="Arial"/>
              </w:rPr>
            </w:pPr>
            <w:r>
              <w:rPr>
                <w:rFonts w:eastAsia="Times New Roman" w:cs="Arial"/>
              </w:rPr>
              <w:lastRenderedPageBreak/>
              <w:t>Ericsson (R1-2403898)</w:t>
            </w:r>
          </w:p>
          <w:p w14:paraId="1BAAECB8" w14:textId="77777777" w:rsidR="00937B9A" w:rsidRDefault="00757964">
            <w:pPr>
              <w:rPr>
                <w:rFonts w:eastAsia="Times New Roman" w:cs="Arial"/>
              </w:rPr>
            </w:pPr>
            <w:r>
              <w:rPr>
                <w:rFonts w:eastAsia="Times New Roman" w:cs="Arial"/>
                <w:lang w:val="en-US"/>
              </w:rPr>
              <w:t>Proposal 9</w:t>
            </w:r>
            <w:r>
              <w:rPr>
                <w:rFonts w:eastAsia="Times New Roman" w:cs="Arial"/>
                <w:lang w:val="en-US"/>
              </w:rPr>
              <w:tab/>
              <w:t xml:space="preserve">Do not support phase information for determining model input, including CIR and </w:t>
            </w:r>
            <w:proofErr w:type="gramStart"/>
            <w:r>
              <w:rPr>
                <w:rFonts w:eastAsia="Times New Roman" w:cs="Arial"/>
                <w:lang w:val="en-US"/>
              </w:rPr>
              <w:t>single phase</w:t>
            </w:r>
            <w:proofErr w:type="gramEnd"/>
            <w:r>
              <w:rPr>
                <w:rFonts w:eastAsia="Times New Roman" w:cs="Arial"/>
                <w:lang w:val="en-US"/>
              </w:rPr>
              <w:t xml:space="preserve"> value for first path/sample. </w:t>
            </w:r>
          </w:p>
        </w:tc>
      </w:tr>
    </w:tbl>
    <w:p w14:paraId="729BDDCB" w14:textId="77777777" w:rsidR="00937B9A" w:rsidRDefault="00757964">
      <w:pPr>
        <w:pStyle w:val="Heading3"/>
      </w:pPr>
      <w:r>
        <w:t>1st round discussion</w:t>
      </w:r>
    </w:p>
    <w:p w14:paraId="60989B3F" w14:textId="77777777" w:rsidR="00937B9A" w:rsidRDefault="00757964">
      <w:r>
        <w:t>Regarding the issue of using phase information (in addition to time and power) for determining model input, the investigation follows from the agreement made in RAN1#116 (Feb 2024).</w:t>
      </w:r>
    </w:p>
    <w:tbl>
      <w:tblPr>
        <w:tblStyle w:val="TableGrid"/>
        <w:tblW w:w="0" w:type="auto"/>
        <w:tblLook w:val="04A0" w:firstRow="1" w:lastRow="0" w:firstColumn="1" w:lastColumn="0" w:noHBand="0" w:noVBand="1"/>
      </w:tblPr>
      <w:tblGrid>
        <w:gridCol w:w="9962"/>
      </w:tblGrid>
      <w:tr w:rsidR="00937B9A" w14:paraId="3E658BF6" w14:textId="77777777">
        <w:tc>
          <w:tcPr>
            <w:tcW w:w="9962" w:type="dxa"/>
          </w:tcPr>
          <w:p w14:paraId="5988AC4F" w14:textId="77777777" w:rsidR="00937B9A" w:rsidRDefault="00757964">
            <w:pPr>
              <w:rPr>
                <w:rFonts w:ascii="Times" w:eastAsia="DengXian" w:hAnsi="Times" w:cs="Times New Roman"/>
                <w:b/>
                <w:sz w:val="20"/>
                <w:highlight w:val="green"/>
                <w:lang w:val="en-GB"/>
              </w:rPr>
            </w:pPr>
            <w:r>
              <w:rPr>
                <w:rFonts w:ascii="Times" w:eastAsia="DengXian" w:hAnsi="Times" w:cs="Times New Roman" w:hint="eastAsia"/>
                <w:b/>
                <w:sz w:val="20"/>
                <w:highlight w:val="green"/>
                <w:lang w:val="en-GB"/>
              </w:rPr>
              <w:t>A</w:t>
            </w:r>
            <w:r>
              <w:rPr>
                <w:rFonts w:ascii="Times" w:eastAsia="DengXian" w:hAnsi="Times" w:cs="Times New Roman"/>
                <w:b/>
                <w:sz w:val="20"/>
                <w:highlight w:val="green"/>
                <w:lang w:val="en-GB"/>
              </w:rPr>
              <w:t>greement</w:t>
            </w:r>
            <w:r>
              <w:rPr>
                <w:rFonts w:ascii="Times" w:eastAsia="DengXian" w:hAnsi="Times" w:cs="Times New Roman"/>
                <w:sz w:val="20"/>
                <w:lang w:val="en-GB"/>
              </w:rPr>
              <w:t xml:space="preserve"> (RAN1#116)</w:t>
            </w:r>
          </w:p>
          <w:p w14:paraId="6B47262B" w14:textId="77777777" w:rsidR="00937B9A" w:rsidRDefault="00757964">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239026CD" w14:textId="77777777" w:rsidR="00937B9A" w:rsidRDefault="00757964">
            <w:pPr>
              <w:numPr>
                <w:ilvl w:val="0"/>
                <w:numId w:val="40"/>
              </w:numPr>
              <w:rPr>
                <w:rFonts w:ascii="Times" w:eastAsia="Batang" w:hAnsi="Times" w:cs="DengXian"/>
                <w:sz w:val="20"/>
              </w:rPr>
            </w:pPr>
            <w:r>
              <w:rPr>
                <w:rFonts w:ascii="Times" w:eastAsia="Batang" w:hAnsi="Times" w:cs="Times New Roman"/>
                <w:sz w:val="20"/>
                <w:lang w:val="en-US"/>
              </w:rPr>
              <w:t>Tradeoff of positioning accuracy and signaling overhead</w:t>
            </w:r>
          </w:p>
          <w:p w14:paraId="6C2D3E97" w14:textId="77777777" w:rsidR="00937B9A" w:rsidRDefault="00757964">
            <w:pPr>
              <w:numPr>
                <w:ilvl w:val="0"/>
                <w:numId w:val="40"/>
              </w:numPr>
              <w:rPr>
                <w:rFonts w:ascii="Times" w:eastAsia="Batang" w:hAnsi="Times" w:cs="DengXian"/>
                <w:sz w:val="20"/>
              </w:rPr>
            </w:pPr>
            <w:r>
              <w:rPr>
                <w:rFonts w:ascii="Times" w:eastAsia="Batang" w:hAnsi="Times" w:cs="Calibri"/>
                <w:sz w:val="20"/>
                <w:lang w:val="en-US"/>
              </w:rPr>
              <w:t>The impact of transmitter and receiver implementation</w:t>
            </w:r>
          </w:p>
          <w:p w14:paraId="1EC728EF" w14:textId="77777777" w:rsidR="00937B9A" w:rsidRDefault="00757964">
            <w:pPr>
              <w:numPr>
                <w:ilvl w:val="0"/>
                <w:numId w:val="40"/>
              </w:numPr>
              <w:rPr>
                <w:rFonts w:ascii="Times" w:eastAsia="Batang" w:hAnsi="Times" w:cs="DengXian"/>
                <w:sz w:val="20"/>
                <w:lang w:val="en-GB"/>
              </w:rPr>
            </w:pPr>
            <w:r>
              <w:rPr>
                <w:rFonts w:ascii="Times" w:eastAsia="Batang" w:hAnsi="Times" w:cs="Times New Roman"/>
                <w:sz w:val="20"/>
              </w:rPr>
              <w:t>S</w:t>
            </w:r>
            <w:proofErr w:type="spellStart"/>
            <w:r>
              <w:rPr>
                <w:rFonts w:ascii="Times" w:eastAsia="Batang" w:hAnsi="Times" w:cs="Times New Roman"/>
                <w:sz w:val="20"/>
                <w:lang w:val="en-GB"/>
              </w:rPr>
              <w:t>pecification</w:t>
            </w:r>
            <w:proofErr w:type="spellEnd"/>
            <w:r>
              <w:rPr>
                <w:rFonts w:ascii="Times" w:eastAsia="Batang" w:hAnsi="Times" w:cs="Times New Roman"/>
                <w:sz w:val="20"/>
                <w:lang w:val="en-GB"/>
              </w:rPr>
              <w:t xml:space="preserve"> impact</w:t>
            </w:r>
          </w:p>
          <w:p w14:paraId="597A18E3" w14:textId="77777777" w:rsidR="00937B9A" w:rsidRDefault="00757964">
            <w:pPr>
              <w:numPr>
                <w:ilvl w:val="0"/>
                <w:numId w:val="40"/>
              </w:numPr>
              <w:rPr>
                <w:rFonts w:ascii="Times" w:eastAsia="Batang" w:hAnsi="Times" w:cs="DengXian"/>
                <w:sz w:val="20"/>
                <w:lang w:val="en-GB"/>
              </w:rPr>
            </w:pPr>
            <w:r>
              <w:rPr>
                <w:rFonts w:ascii="Times" w:eastAsia="SimSun" w:hAnsi="Times" w:cs="Times New Roman" w:hint="eastAsia"/>
                <w:sz w:val="20"/>
              </w:rPr>
              <w:t>Other aspects are not precluded</w:t>
            </w:r>
          </w:p>
          <w:p w14:paraId="3C19A1EB" w14:textId="77777777" w:rsidR="00937B9A" w:rsidRDefault="00757964">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58B7432B" w14:textId="77777777" w:rsidR="00937B9A" w:rsidRDefault="00937B9A"/>
    <w:p w14:paraId="0998AA8E" w14:textId="77777777" w:rsidR="00937B9A" w:rsidRDefault="00757964">
      <w:r>
        <w:t>For this topic, no decision could be made in RAN1#116bis. In contributions to RAN1#117, companies provided further analysis and expressed their views as follows (</w:t>
      </w:r>
      <w:r>
        <w:rPr>
          <w:color w:val="0070C0"/>
        </w:rPr>
        <w:t>please update/correct if your view is not captured correctly</w:t>
      </w:r>
      <w:r>
        <w:t>).</w:t>
      </w:r>
    </w:p>
    <w:p w14:paraId="40D3CC92" w14:textId="77777777" w:rsidR="00937B9A" w:rsidRDefault="00937B9A">
      <w:pPr>
        <w:rPr>
          <w:szCs w:val="20"/>
        </w:rPr>
      </w:pPr>
    </w:p>
    <w:tbl>
      <w:tblPr>
        <w:tblStyle w:val="TableGrid"/>
        <w:tblW w:w="0" w:type="auto"/>
        <w:tblLook w:val="04A0" w:firstRow="1" w:lastRow="0" w:firstColumn="1" w:lastColumn="0" w:noHBand="0" w:noVBand="1"/>
      </w:tblPr>
      <w:tblGrid>
        <w:gridCol w:w="1705"/>
        <w:gridCol w:w="8257"/>
      </w:tblGrid>
      <w:tr w:rsidR="00937B9A" w14:paraId="18886DCE" w14:textId="77777777">
        <w:tc>
          <w:tcPr>
            <w:tcW w:w="9962" w:type="dxa"/>
            <w:gridSpan w:val="2"/>
          </w:tcPr>
          <w:p w14:paraId="185BE5B7" w14:textId="77777777" w:rsidR="00937B9A" w:rsidRDefault="00757964">
            <w:r>
              <w:rPr>
                <w:lang w:val="en-US"/>
              </w:rPr>
              <w:t>Support reporting CIR (i.e., phase info in addition to timing info and power info)?</w:t>
            </w:r>
          </w:p>
        </w:tc>
      </w:tr>
      <w:tr w:rsidR="00937B9A" w14:paraId="7BC9D672" w14:textId="77777777">
        <w:tc>
          <w:tcPr>
            <w:tcW w:w="1705" w:type="dxa"/>
          </w:tcPr>
          <w:p w14:paraId="44E946E3" w14:textId="77777777" w:rsidR="00937B9A" w:rsidRDefault="00757964">
            <w:r>
              <w:t>Yes (13)</w:t>
            </w:r>
          </w:p>
        </w:tc>
        <w:tc>
          <w:tcPr>
            <w:tcW w:w="8257" w:type="dxa"/>
          </w:tcPr>
          <w:p w14:paraId="44513E24" w14:textId="77777777" w:rsidR="00937B9A" w:rsidRDefault="00757964">
            <w:r>
              <w:rPr>
                <w:lang w:val="en-US"/>
              </w:rPr>
              <w:t xml:space="preserve">Sharp, DOCOMO, Apple, Sony, </w:t>
            </w:r>
            <w:r>
              <w:rPr>
                <w:lang w:val="en-GB"/>
              </w:rPr>
              <w:t>Fraunhofer, ZTE/</w:t>
            </w:r>
            <w:proofErr w:type="spellStart"/>
            <w:r>
              <w:rPr>
                <w:lang w:val="en-GB"/>
              </w:rPr>
              <w:t>Pengcheng</w:t>
            </w:r>
            <w:proofErr w:type="spellEnd"/>
            <w:r>
              <w:rPr>
                <w:lang w:val="en-GB"/>
              </w:rPr>
              <w:t xml:space="preserve"> laboratory, </w:t>
            </w:r>
            <w:r>
              <w:rPr>
                <w:lang w:val="en-US"/>
              </w:rPr>
              <w:t xml:space="preserve">vivo, </w:t>
            </w:r>
            <w:r>
              <w:rPr>
                <w:lang w:val="en-GB"/>
              </w:rPr>
              <w:t xml:space="preserve">NVIDIA, </w:t>
            </w:r>
            <w:r>
              <w:rPr>
                <w:lang w:val="en-US"/>
              </w:rPr>
              <w:t xml:space="preserve">Lenovo, NEC, CATT/CICTCI </w:t>
            </w:r>
          </w:p>
        </w:tc>
      </w:tr>
      <w:tr w:rsidR="00937B9A" w14:paraId="3867FBA3" w14:textId="77777777">
        <w:tc>
          <w:tcPr>
            <w:tcW w:w="1705" w:type="dxa"/>
          </w:tcPr>
          <w:p w14:paraId="0934DEC9" w14:textId="77777777" w:rsidR="00937B9A" w:rsidRDefault="00757964">
            <w:r>
              <w:t>No (10)</w:t>
            </w:r>
          </w:p>
        </w:tc>
        <w:tc>
          <w:tcPr>
            <w:tcW w:w="8257" w:type="dxa"/>
          </w:tcPr>
          <w:p w14:paraId="4C5372CD" w14:textId="77777777" w:rsidR="00937B9A" w:rsidRDefault="00757964">
            <w:r>
              <w:t xml:space="preserve">QC, Nokia, Fujitsu, MediaTek, OPPO, Huawei/HiSilicon, Xiaomi, InterDigital, Ericsson </w:t>
            </w:r>
          </w:p>
        </w:tc>
      </w:tr>
    </w:tbl>
    <w:p w14:paraId="082D7BE7" w14:textId="77777777" w:rsidR="00937B9A" w:rsidRDefault="00937B9A">
      <w:pPr>
        <w:rPr>
          <w:lang w:val="de-DE"/>
        </w:rPr>
      </w:pPr>
    </w:p>
    <w:tbl>
      <w:tblPr>
        <w:tblStyle w:val="TableGrid"/>
        <w:tblW w:w="0" w:type="auto"/>
        <w:tblLook w:val="04A0" w:firstRow="1" w:lastRow="0" w:firstColumn="1" w:lastColumn="0" w:noHBand="0" w:noVBand="1"/>
      </w:tblPr>
      <w:tblGrid>
        <w:gridCol w:w="1705"/>
        <w:gridCol w:w="8257"/>
      </w:tblGrid>
      <w:tr w:rsidR="00937B9A" w14:paraId="4594D756" w14:textId="77777777">
        <w:tc>
          <w:tcPr>
            <w:tcW w:w="9962" w:type="dxa"/>
            <w:gridSpan w:val="2"/>
          </w:tcPr>
          <w:p w14:paraId="53F6FEAB" w14:textId="77777777" w:rsidR="00937B9A" w:rsidRDefault="00757964">
            <w:r>
              <w:rPr>
                <w:lang w:val="en-US"/>
              </w:rPr>
              <w:t>Support reporting only first path phase or first sample phase?</w:t>
            </w:r>
          </w:p>
        </w:tc>
      </w:tr>
      <w:tr w:rsidR="00937B9A" w14:paraId="2CD0EABF" w14:textId="77777777">
        <w:tc>
          <w:tcPr>
            <w:tcW w:w="1705" w:type="dxa"/>
          </w:tcPr>
          <w:p w14:paraId="7A15E9B0" w14:textId="77777777" w:rsidR="00937B9A" w:rsidRDefault="00757964">
            <w:r>
              <w:t>Yes (3)</w:t>
            </w:r>
          </w:p>
        </w:tc>
        <w:tc>
          <w:tcPr>
            <w:tcW w:w="8257" w:type="dxa"/>
          </w:tcPr>
          <w:p w14:paraId="35B2F0E9" w14:textId="77777777" w:rsidR="00937B9A" w:rsidRDefault="00757964">
            <w:r>
              <w:t>vivo, InterDigital</w:t>
            </w:r>
            <w:r>
              <w:rPr>
                <w:lang w:val="en-GB"/>
              </w:rPr>
              <w:t>, ZTE</w:t>
            </w:r>
          </w:p>
        </w:tc>
      </w:tr>
      <w:tr w:rsidR="00937B9A" w14:paraId="1AB627AA" w14:textId="77777777">
        <w:tc>
          <w:tcPr>
            <w:tcW w:w="1705" w:type="dxa"/>
          </w:tcPr>
          <w:p w14:paraId="65CA5B87" w14:textId="77777777" w:rsidR="00937B9A" w:rsidRDefault="00757964">
            <w:r>
              <w:t>No (6)</w:t>
            </w:r>
          </w:p>
        </w:tc>
        <w:tc>
          <w:tcPr>
            <w:tcW w:w="8257" w:type="dxa"/>
          </w:tcPr>
          <w:p w14:paraId="1F264873" w14:textId="77777777" w:rsidR="00937B9A" w:rsidRDefault="00757964">
            <w:pPr>
              <w:rPr>
                <w:b/>
              </w:rPr>
            </w:pPr>
            <w:r>
              <w:t>QC, Fujitsu, Huawei/HiSilicon, OPPO, Ericsson</w:t>
            </w:r>
          </w:p>
        </w:tc>
      </w:tr>
    </w:tbl>
    <w:p w14:paraId="591C6DF6" w14:textId="77777777" w:rsidR="00937B9A" w:rsidRDefault="00937B9A"/>
    <w:p w14:paraId="32B361F7" w14:textId="77777777" w:rsidR="00937B9A" w:rsidRDefault="00937B9A"/>
    <w:p w14:paraId="26C21447" w14:textId="77777777" w:rsidR="00937B9A" w:rsidRDefault="00757964">
      <w:pPr>
        <w:rPr>
          <w:i/>
          <w:iCs/>
          <w:sz w:val="18"/>
          <w:szCs w:val="18"/>
        </w:rPr>
      </w:pPr>
      <w:r>
        <w:rPr>
          <w:i/>
          <w:iCs/>
          <w:sz w:val="18"/>
          <w:szCs w:val="18"/>
          <w:lang w:val="en-GB"/>
        </w:rPr>
        <w:t xml:space="preserve">For reference, RAN1#116bis status </w:t>
      </w:r>
      <w:r>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1705"/>
        <w:gridCol w:w="8257"/>
      </w:tblGrid>
      <w:tr w:rsidR="00937B9A" w14:paraId="0FAC74B2" w14:textId="77777777">
        <w:tc>
          <w:tcPr>
            <w:tcW w:w="9962" w:type="dxa"/>
            <w:gridSpan w:val="2"/>
          </w:tcPr>
          <w:p w14:paraId="7E90AF92" w14:textId="77777777" w:rsidR="00937B9A" w:rsidRDefault="00757964">
            <w:pPr>
              <w:rPr>
                <w:i/>
                <w:iCs/>
                <w:sz w:val="18"/>
                <w:szCs w:val="18"/>
              </w:rPr>
            </w:pPr>
            <w:r>
              <w:rPr>
                <w:i/>
                <w:iCs/>
                <w:sz w:val="18"/>
                <w:szCs w:val="18"/>
              </w:rPr>
              <w:lastRenderedPageBreak/>
              <w:t>Support reporting CIR?</w:t>
            </w:r>
          </w:p>
        </w:tc>
      </w:tr>
      <w:tr w:rsidR="00937B9A" w14:paraId="18863BEC" w14:textId="77777777">
        <w:tc>
          <w:tcPr>
            <w:tcW w:w="1705" w:type="dxa"/>
          </w:tcPr>
          <w:p w14:paraId="66057F7E" w14:textId="77777777" w:rsidR="00937B9A" w:rsidRDefault="00757964">
            <w:pPr>
              <w:rPr>
                <w:i/>
                <w:iCs/>
                <w:sz w:val="18"/>
                <w:szCs w:val="18"/>
              </w:rPr>
            </w:pPr>
            <w:r>
              <w:rPr>
                <w:i/>
                <w:iCs/>
                <w:sz w:val="18"/>
                <w:szCs w:val="18"/>
              </w:rPr>
              <w:t>Yes (</w:t>
            </w:r>
            <w:r>
              <w:rPr>
                <w:i/>
                <w:iCs/>
                <w:color w:val="FF0000"/>
                <w:sz w:val="18"/>
                <w:szCs w:val="18"/>
              </w:rPr>
              <w:t>10</w:t>
            </w:r>
            <w:r>
              <w:rPr>
                <w:i/>
                <w:iCs/>
                <w:sz w:val="18"/>
                <w:szCs w:val="18"/>
              </w:rPr>
              <w:t>)</w:t>
            </w:r>
          </w:p>
        </w:tc>
        <w:tc>
          <w:tcPr>
            <w:tcW w:w="8257" w:type="dxa"/>
          </w:tcPr>
          <w:p w14:paraId="7BF8F2C4" w14:textId="77777777" w:rsidR="00937B9A" w:rsidRDefault="00757964">
            <w:pPr>
              <w:rPr>
                <w:i/>
                <w:iCs/>
                <w:sz w:val="18"/>
                <w:szCs w:val="18"/>
              </w:rPr>
            </w:pPr>
            <w:r>
              <w:rPr>
                <w:rFonts w:eastAsia="Times New Roman" w:cs="Calibri"/>
                <w:i/>
                <w:iCs/>
                <w:sz w:val="18"/>
                <w:szCs w:val="18"/>
                <w:lang w:val="en-US"/>
              </w:rPr>
              <w:t xml:space="preserve">Sharp, DOCOMO, Apple, Sony, </w:t>
            </w:r>
            <w:r>
              <w:rPr>
                <w:rFonts w:ascii="Calibri" w:eastAsia="Times New Roman" w:hAnsi="Calibri" w:cs="Calibri"/>
                <w:bCs/>
                <w:i/>
                <w:iCs/>
                <w:sz w:val="18"/>
                <w:szCs w:val="18"/>
                <w:lang w:val="en-US"/>
              </w:rPr>
              <w:t xml:space="preserve">Fraunhofer, </w:t>
            </w:r>
            <w:r>
              <w:rPr>
                <w:rFonts w:eastAsia="Times New Roman" w:cs="Calibri"/>
                <w:i/>
                <w:iCs/>
                <w:sz w:val="18"/>
                <w:szCs w:val="18"/>
                <w:lang w:val="en-US"/>
              </w:rPr>
              <w:t>ZTE/</w:t>
            </w:r>
            <w:proofErr w:type="spellStart"/>
            <w:r>
              <w:rPr>
                <w:rFonts w:eastAsia="Times New Roman" w:cs="Calibri"/>
                <w:i/>
                <w:iCs/>
                <w:sz w:val="18"/>
                <w:szCs w:val="18"/>
                <w:lang w:val="en-US"/>
              </w:rPr>
              <w:t>Pengcheng</w:t>
            </w:r>
            <w:proofErr w:type="spellEnd"/>
            <w:r>
              <w:rPr>
                <w:rFonts w:eastAsia="Times New Roman" w:cs="Calibri"/>
                <w:i/>
                <w:iCs/>
                <w:sz w:val="18"/>
                <w:szCs w:val="18"/>
                <w:lang w:val="en-US"/>
              </w:rPr>
              <w:t xml:space="preserve"> laboratory, </w:t>
            </w:r>
            <w:r>
              <w:rPr>
                <w:rFonts w:eastAsia="Times New Roman" w:cs="Calibri"/>
                <w:i/>
                <w:iCs/>
                <w:color w:val="FF0000"/>
                <w:sz w:val="18"/>
                <w:szCs w:val="18"/>
                <w:lang w:val="en-US"/>
              </w:rPr>
              <w:t>vivo, NVIDIA, Lenovo</w:t>
            </w:r>
          </w:p>
        </w:tc>
      </w:tr>
      <w:tr w:rsidR="00937B9A" w:rsidRPr="00E101AF" w14:paraId="377BF02D" w14:textId="77777777">
        <w:tc>
          <w:tcPr>
            <w:tcW w:w="1705" w:type="dxa"/>
          </w:tcPr>
          <w:p w14:paraId="70B583CE" w14:textId="77777777" w:rsidR="00937B9A" w:rsidRDefault="00757964">
            <w:pPr>
              <w:rPr>
                <w:i/>
                <w:iCs/>
                <w:sz w:val="18"/>
                <w:szCs w:val="18"/>
              </w:rPr>
            </w:pPr>
            <w:r>
              <w:rPr>
                <w:i/>
                <w:iCs/>
                <w:sz w:val="18"/>
                <w:szCs w:val="18"/>
              </w:rPr>
              <w:t>No (11)</w:t>
            </w:r>
          </w:p>
        </w:tc>
        <w:tc>
          <w:tcPr>
            <w:tcW w:w="8257" w:type="dxa"/>
          </w:tcPr>
          <w:p w14:paraId="7E8E6314" w14:textId="77777777" w:rsidR="00937B9A" w:rsidRDefault="00757964">
            <w:pPr>
              <w:rPr>
                <w:i/>
                <w:iCs/>
                <w:sz w:val="18"/>
                <w:szCs w:val="18"/>
              </w:rPr>
            </w:pPr>
            <w:r>
              <w:rPr>
                <w:i/>
                <w:iCs/>
                <w:sz w:val="18"/>
                <w:szCs w:val="18"/>
              </w:rPr>
              <w:t xml:space="preserve">QC, Nokia, ETRI, </w:t>
            </w:r>
            <w:r>
              <w:rPr>
                <w:rFonts w:ascii="Calibri" w:eastAsia="Times New Roman" w:hAnsi="Calibri" w:cs="Calibri"/>
                <w:bCs/>
                <w:i/>
                <w:iCs/>
                <w:sz w:val="18"/>
                <w:szCs w:val="18"/>
              </w:rPr>
              <w:t xml:space="preserve">Fujitsu, </w:t>
            </w:r>
            <w:r>
              <w:rPr>
                <w:rFonts w:eastAsia="Times New Roman" w:cs="Calibri"/>
                <w:i/>
                <w:iCs/>
                <w:sz w:val="18"/>
                <w:szCs w:val="18"/>
              </w:rPr>
              <w:t xml:space="preserve">MediaTek, OPPO, </w:t>
            </w:r>
            <w:r>
              <w:rPr>
                <w:i/>
                <w:iCs/>
                <w:sz w:val="18"/>
                <w:szCs w:val="18"/>
              </w:rPr>
              <w:t>Huawei/HiSilicon, Xiaomi, Interdigital, Ericsson</w:t>
            </w:r>
          </w:p>
        </w:tc>
      </w:tr>
    </w:tbl>
    <w:p w14:paraId="28B9B635" w14:textId="77777777" w:rsidR="00937B9A" w:rsidRDefault="00937B9A">
      <w:pPr>
        <w:rPr>
          <w:i/>
          <w:iCs/>
          <w:sz w:val="18"/>
          <w:szCs w:val="18"/>
          <w:lang w:val="de-DE"/>
        </w:rPr>
      </w:pPr>
    </w:p>
    <w:tbl>
      <w:tblPr>
        <w:tblStyle w:val="TableGrid"/>
        <w:tblW w:w="0" w:type="auto"/>
        <w:tblLook w:val="04A0" w:firstRow="1" w:lastRow="0" w:firstColumn="1" w:lastColumn="0" w:noHBand="0" w:noVBand="1"/>
      </w:tblPr>
      <w:tblGrid>
        <w:gridCol w:w="1705"/>
        <w:gridCol w:w="8257"/>
      </w:tblGrid>
      <w:tr w:rsidR="00937B9A" w14:paraId="624AE4CD" w14:textId="77777777">
        <w:tc>
          <w:tcPr>
            <w:tcW w:w="9962" w:type="dxa"/>
            <w:gridSpan w:val="2"/>
          </w:tcPr>
          <w:p w14:paraId="778FCA25" w14:textId="77777777" w:rsidR="00937B9A" w:rsidRDefault="00757964">
            <w:pPr>
              <w:rPr>
                <w:i/>
                <w:iCs/>
                <w:sz w:val="18"/>
                <w:szCs w:val="18"/>
              </w:rPr>
            </w:pPr>
            <w:r>
              <w:rPr>
                <w:i/>
                <w:iCs/>
                <w:sz w:val="18"/>
                <w:szCs w:val="18"/>
                <w:lang w:val="en-US"/>
              </w:rPr>
              <w:t>Support reporting first path phase or first sample phase?</w:t>
            </w:r>
          </w:p>
        </w:tc>
      </w:tr>
      <w:tr w:rsidR="00937B9A" w14:paraId="4F6539C9" w14:textId="77777777">
        <w:tc>
          <w:tcPr>
            <w:tcW w:w="1705" w:type="dxa"/>
          </w:tcPr>
          <w:p w14:paraId="6E3873F2" w14:textId="77777777" w:rsidR="00937B9A" w:rsidRDefault="00757964">
            <w:pPr>
              <w:rPr>
                <w:i/>
                <w:iCs/>
                <w:sz w:val="18"/>
                <w:szCs w:val="18"/>
              </w:rPr>
            </w:pPr>
            <w:r>
              <w:rPr>
                <w:i/>
                <w:iCs/>
                <w:sz w:val="18"/>
                <w:szCs w:val="18"/>
              </w:rPr>
              <w:t>Yes (</w:t>
            </w:r>
            <w:r>
              <w:rPr>
                <w:i/>
                <w:iCs/>
                <w:color w:val="FF0000"/>
                <w:sz w:val="18"/>
                <w:szCs w:val="18"/>
              </w:rPr>
              <w:t>2</w:t>
            </w:r>
            <w:r>
              <w:rPr>
                <w:i/>
                <w:iCs/>
                <w:sz w:val="18"/>
                <w:szCs w:val="18"/>
              </w:rPr>
              <w:t>)</w:t>
            </w:r>
          </w:p>
        </w:tc>
        <w:tc>
          <w:tcPr>
            <w:tcW w:w="8257" w:type="dxa"/>
          </w:tcPr>
          <w:p w14:paraId="06C50533" w14:textId="77777777" w:rsidR="00937B9A" w:rsidRDefault="00757964">
            <w:pPr>
              <w:rPr>
                <w:i/>
                <w:iCs/>
                <w:sz w:val="18"/>
                <w:szCs w:val="18"/>
              </w:rPr>
            </w:pPr>
            <w:r>
              <w:rPr>
                <w:i/>
                <w:iCs/>
                <w:sz w:val="18"/>
                <w:szCs w:val="18"/>
                <w:lang w:val="en-US"/>
              </w:rPr>
              <w:t>vivo (</w:t>
            </w:r>
            <w:r>
              <w:rPr>
                <w:rFonts w:eastAsia="Times New Roman" w:cs="Calibri"/>
                <w:i/>
                <w:iCs/>
                <w:sz w:val="18"/>
                <w:szCs w:val="18"/>
                <w:lang w:val="en-US"/>
              </w:rPr>
              <w:t>at least first-path phase),</w:t>
            </w:r>
            <w:r>
              <w:rPr>
                <w:rFonts w:eastAsia="Times New Roman" w:cs="Calibri"/>
                <w:i/>
                <w:iCs/>
                <w:color w:val="FF0000"/>
                <w:sz w:val="18"/>
                <w:szCs w:val="18"/>
                <w:lang w:val="en-US"/>
              </w:rPr>
              <w:t xml:space="preserve"> Apple</w:t>
            </w:r>
          </w:p>
        </w:tc>
      </w:tr>
      <w:tr w:rsidR="00937B9A" w14:paraId="25C8FE1E" w14:textId="77777777">
        <w:tc>
          <w:tcPr>
            <w:tcW w:w="1705" w:type="dxa"/>
          </w:tcPr>
          <w:p w14:paraId="7966C010" w14:textId="77777777" w:rsidR="00937B9A" w:rsidRDefault="00757964">
            <w:pPr>
              <w:rPr>
                <w:i/>
                <w:iCs/>
                <w:sz w:val="18"/>
                <w:szCs w:val="18"/>
              </w:rPr>
            </w:pPr>
            <w:r>
              <w:rPr>
                <w:i/>
                <w:iCs/>
                <w:sz w:val="18"/>
                <w:szCs w:val="18"/>
              </w:rPr>
              <w:t>No (7)</w:t>
            </w:r>
          </w:p>
        </w:tc>
        <w:tc>
          <w:tcPr>
            <w:tcW w:w="8257" w:type="dxa"/>
          </w:tcPr>
          <w:p w14:paraId="75E3232A" w14:textId="77777777" w:rsidR="00937B9A" w:rsidRDefault="00757964">
            <w:pPr>
              <w:rPr>
                <w:i/>
                <w:iCs/>
                <w:sz w:val="18"/>
                <w:szCs w:val="18"/>
              </w:rPr>
            </w:pPr>
            <w:r>
              <w:rPr>
                <w:i/>
                <w:iCs/>
                <w:sz w:val="18"/>
                <w:szCs w:val="18"/>
              </w:rPr>
              <w:t xml:space="preserve">QC, </w:t>
            </w:r>
            <w:r>
              <w:rPr>
                <w:rFonts w:ascii="Calibri" w:eastAsia="Times New Roman" w:hAnsi="Calibri" w:cs="Calibri"/>
                <w:bCs/>
                <w:i/>
                <w:iCs/>
                <w:sz w:val="18"/>
                <w:szCs w:val="18"/>
              </w:rPr>
              <w:t xml:space="preserve">Fujitsu, </w:t>
            </w:r>
            <w:r>
              <w:rPr>
                <w:rFonts w:eastAsia="Times New Roman" w:cs="Calibri"/>
                <w:i/>
                <w:iCs/>
                <w:sz w:val="18"/>
                <w:szCs w:val="18"/>
              </w:rPr>
              <w:t>MediaTek,</w:t>
            </w:r>
            <w:r>
              <w:rPr>
                <w:i/>
                <w:iCs/>
                <w:sz w:val="18"/>
                <w:szCs w:val="18"/>
              </w:rPr>
              <w:t xml:space="preserve"> Huawei, HiSilicon, </w:t>
            </w:r>
            <w:r>
              <w:rPr>
                <w:rFonts w:eastAsia="Times New Roman" w:cs="Calibri"/>
                <w:i/>
                <w:iCs/>
                <w:sz w:val="18"/>
                <w:szCs w:val="18"/>
              </w:rPr>
              <w:t xml:space="preserve">OPPO, </w:t>
            </w:r>
            <w:r>
              <w:rPr>
                <w:i/>
                <w:iCs/>
                <w:sz w:val="18"/>
                <w:szCs w:val="18"/>
              </w:rPr>
              <w:t>Ericsson, Intel</w:t>
            </w:r>
          </w:p>
        </w:tc>
      </w:tr>
    </w:tbl>
    <w:p w14:paraId="2AC9821E" w14:textId="77777777" w:rsidR="00937B9A" w:rsidRDefault="00937B9A">
      <w:pPr>
        <w:rPr>
          <w:sz w:val="18"/>
          <w:szCs w:val="18"/>
        </w:rPr>
      </w:pPr>
    </w:p>
    <w:p w14:paraId="0F917BBD" w14:textId="77777777" w:rsidR="00937B9A" w:rsidRDefault="00937B9A"/>
    <w:p w14:paraId="5B44B609" w14:textId="77777777" w:rsidR="00937B9A" w:rsidRDefault="00757964">
      <w:proofErr w:type="gramStart"/>
      <w:r>
        <w:t>Apparently</w:t>
      </w:r>
      <w:proofErr w:type="gramEnd"/>
      <w:r>
        <w:t xml:space="preserve"> most companies didn't change their views from RAN1#116bis to RAN1#117. Companies' views on supporting phase information for model input are still divergent. This is after two meeting cycles for companies to exchange views and perform analysis. It does not seem promising that RAN1 can achieve a consensus to support phase information for model input.</w:t>
      </w:r>
    </w:p>
    <w:p w14:paraId="76084FD5" w14:textId="77777777" w:rsidR="00937B9A" w:rsidRDefault="00937B9A"/>
    <w:p w14:paraId="37EB930B" w14:textId="77777777" w:rsidR="00937B9A" w:rsidRDefault="00757964">
      <w:r>
        <w:t>Based on the views above, the following are proposed.</w:t>
      </w:r>
    </w:p>
    <w:p w14:paraId="6374DFCA" w14:textId="77777777" w:rsidR="00937B9A" w:rsidRDefault="00757964">
      <w:pPr>
        <w:rPr>
          <w:b/>
          <w:bCs/>
          <w:u w:val="single"/>
        </w:rPr>
      </w:pPr>
      <w:r>
        <w:rPr>
          <w:b/>
          <w:bCs/>
          <w:highlight w:val="yellow"/>
          <w:u w:val="single"/>
        </w:rPr>
        <w:t>Proposal 2.4.2-1</w:t>
      </w:r>
    </w:p>
    <w:p w14:paraId="15BA3D93" w14:textId="77777777" w:rsidR="00937B9A" w:rsidRDefault="00757964">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24D8E72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70023FEA" w14:textId="77777777">
        <w:tc>
          <w:tcPr>
            <w:tcW w:w="1418" w:type="dxa"/>
          </w:tcPr>
          <w:p w14:paraId="30297AB9" w14:textId="77777777" w:rsidR="00937B9A" w:rsidRDefault="00937B9A">
            <w:pPr>
              <w:rPr>
                <w:b/>
              </w:rPr>
            </w:pPr>
          </w:p>
        </w:tc>
        <w:tc>
          <w:tcPr>
            <w:tcW w:w="8572" w:type="dxa"/>
          </w:tcPr>
          <w:p w14:paraId="4255C8B9" w14:textId="77777777" w:rsidR="00937B9A" w:rsidRDefault="00757964">
            <w:pPr>
              <w:jc w:val="center"/>
              <w:rPr>
                <w:b/>
                <w:lang w:val="zh-CN"/>
              </w:rPr>
            </w:pPr>
            <w:r>
              <w:rPr>
                <w:rFonts w:hint="eastAsia"/>
                <w:b/>
                <w:lang w:val="zh-CN"/>
              </w:rPr>
              <w:t>Company</w:t>
            </w:r>
          </w:p>
        </w:tc>
      </w:tr>
      <w:tr w:rsidR="00937B9A" w14:paraId="55A0FFE2" w14:textId="77777777">
        <w:tc>
          <w:tcPr>
            <w:tcW w:w="1418" w:type="dxa"/>
          </w:tcPr>
          <w:p w14:paraId="215AE4A1" w14:textId="77777777" w:rsidR="00937B9A" w:rsidRDefault="00757964">
            <w:pPr>
              <w:rPr>
                <w:lang w:val="zh-CN"/>
              </w:rPr>
            </w:pPr>
            <w:r>
              <w:rPr>
                <w:rFonts w:hint="eastAsia"/>
                <w:lang w:val="zh-CN"/>
              </w:rPr>
              <w:t>Support</w:t>
            </w:r>
          </w:p>
        </w:tc>
        <w:tc>
          <w:tcPr>
            <w:tcW w:w="8572" w:type="dxa"/>
          </w:tcPr>
          <w:p w14:paraId="3701A844" w14:textId="77777777" w:rsidR="00937B9A" w:rsidRDefault="00937B9A"/>
        </w:tc>
      </w:tr>
      <w:tr w:rsidR="00937B9A" w14:paraId="70262DD3" w14:textId="77777777">
        <w:tc>
          <w:tcPr>
            <w:tcW w:w="1418" w:type="dxa"/>
          </w:tcPr>
          <w:p w14:paraId="1C85705F" w14:textId="77777777" w:rsidR="00937B9A" w:rsidRDefault="00757964">
            <w:pPr>
              <w:rPr>
                <w:lang w:val="zh-CN"/>
              </w:rPr>
            </w:pPr>
            <w:r>
              <w:rPr>
                <w:rFonts w:hint="eastAsia"/>
                <w:lang w:val="zh-CN"/>
              </w:rPr>
              <w:t>Not support</w:t>
            </w:r>
          </w:p>
        </w:tc>
        <w:tc>
          <w:tcPr>
            <w:tcW w:w="8572" w:type="dxa"/>
          </w:tcPr>
          <w:p w14:paraId="4634BC3C" w14:textId="77777777" w:rsidR="00937B9A" w:rsidRDefault="00757964">
            <w:pPr>
              <w:rPr>
                <w:rFonts w:eastAsia="Yu Mincho"/>
              </w:rPr>
            </w:pPr>
            <w:proofErr w:type="spellStart"/>
            <w:r>
              <w:rPr>
                <w:rFonts w:eastAsia="Yu Mincho"/>
              </w:rPr>
              <w:t>InterDigital</w:t>
            </w:r>
            <w:proofErr w:type="spellEnd"/>
            <w:r>
              <w:rPr>
                <w:rFonts w:eastAsia="Yu Mincho"/>
              </w:rPr>
              <w:t>, Apple</w:t>
            </w:r>
          </w:p>
        </w:tc>
      </w:tr>
    </w:tbl>
    <w:p w14:paraId="03B8E44D"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7AD39BC" w14:textId="77777777">
        <w:tc>
          <w:tcPr>
            <w:tcW w:w="1411" w:type="dxa"/>
          </w:tcPr>
          <w:p w14:paraId="671B2022" w14:textId="77777777" w:rsidR="00937B9A" w:rsidRDefault="00757964">
            <w:pPr>
              <w:rPr>
                <w:b/>
              </w:rPr>
            </w:pPr>
            <w:r>
              <w:rPr>
                <w:b/>
              </w:rPr>
              <w:t>Company</w:t>
            </w:r>
          </w:p>
        </w:tc>
        <w:tc>
          <w:tcPr>
            <w:tcW w:w="8574" w:type="dxa"/>
          </w:tcPr>
          <w:p w14:paraId="16ACA11B" w14:textId="77777777" w:rsidR="00937B9A" w:rsidRDefault="00757964">
            <w:pPr>
              <w:jc w:val="center"/>
              <w:rPr>
                <w:b/>
              </w:rPr>
            </w:pPr>
            <w:r>
              <w:rPr>
                <w:b/>
              </w:rPr>
              <w:t>Comments</w:t>
            </w:r>
          </w:p>
        </w:tc>
      </w:tr>
      <w:tr w:rsidR="00937B9A" w14:paraId="2FB0CA22" w14:textId="77777777">
        <w:tc>
          <w:tcPr>
            <w:tcW w:w="1411" w:type="dxa"/>
          </w:tcPr>
          <w:p w14:paraId="4B8CD297" w14:textId="77777777" w:rsidR="00937B9A" w:rsidRDefault="00757964">
            <w:r>
              <w:rPr>
                <w:rFonts w:hint="eastAsia"/>
                <w:lang w:val="en-US"/>
              </w:rPr>
              <w:t>ZTE</w:t>
            </w:r>
          </w:p>
        </w:tc>
        <w:tc>
          <w:tcPr>
            <w:tcW w:w="8574" w:type="dxa"/>
          </w:tcPr>
          <w:p w14:paraId="7477B6E8" w14:textId="77777777" w:rsidR="00937B9A" w:rsidRDefault="00757964">
            <w:pPr>
              <w:rPr>
                <w:rFonts w:cstheme="minorHAnsi"/>
              </w:rPr>
            </w:pPr>
            <w:r>
              <w:rPr>
                <w:rFonts w:cstheme="minorHAnsi" w:hint="eastAsia"/>
                <w:lang w:val="en-US"/>
              </w:rPr>
              <w:t>How to use the phase information is up to LMF implementation. There</w:t>
            </w:r>
            <w:r>
              <w:rPr>
                <w:rFonts w:cstheme="minorHAnsi"/>
                <w:lang w:val="en-US"/>
              </w:rPr>
              <w:t>’</w:t>
            </w:r>
            <w:r>
              <w:rPr>
                <w:rFonts w:cstheme="minorHAnsi" w:hint="eastAsia"/>
                <w:lang w:val="en-US"/>
              </w:rPr>
              <w:t>s no spec impact for using phase information.</w:t>
            </w:r>
          </w:p>
        </w:tc>
      </w:tr>
      <w:tr w:rsidR="00937B9A" w14:paraId="1E7189E8" w14:textId="77777777">
        <w:tc>
          <w:tcPr>
            <w:tcW w:w="1411" w:type="dxa"/>
          </w:tcPr>
          <w:p w14:paraId="2C474AE7"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46113D82" w14:textId="77777777" w:rsidR="00937B9A" w:rsidRDefault="00757964">
            <w:pPr>
              <w:rPr>
                <w:rFonts w:cstheme="minorHAnsi"/>
              </w:rPr>
            </w:pPr>
            <w:r>
              <w:rPr>
                <w:lang w:val="en-US"/>
              </w:rPr>
              <w:t xml:space="preserve">Phase measurement for the </w:t>
            </w:r>
            <w:proofErr w:type="gramStart"/>
            <w:r>
              <w:rPr>
                <w:lang w:val="en-US"/>
              </w:rPr>
              <w:t>first-path</w:t>
            </w:r>
            <w:proofErr w:type="gramEnd"/>
            <w:r>
              <w:rPr>
                <w:lang w:val="en-US"/>
              </w:rPr>
              <w:t xml:space="preserve"> should be supported for AIML based positioning as it is already specified.</w:t>
            </w:r>
          </w:p>
        </w:tc>
      </w:tr>
      <w:tr w:rsidR="00937B9A" w14:paraId="55FE79F8" w14:textId="77777777">
        <w:tc>
          <w:tcPr>
            <w:tcW w:w="1411" w:type="dxa"/>
          </w:tcPr>
          <w:p w14:paraId="04C44F6B" w14:textId="77777777" w:rsidR="00937B9A" w:rsidRDefault="00757964">
            <w:r>
              <w:rPr>
                <w:rFonts w:hint="eastAsia"/>
              </w:rPr>
              <w:t>NTT DOCOMO</w:t>
            </w:r>
          </w:p>
        </w:tc>
        <w:tc>
          <w:tcPr>
            <w:tcW w:w="8574" w:type="dxa"/>
          </w:tcPr>
          <w:p w14:paraId="7A276FF1" w14:textId="77777777" w:rsidR="00937B9A" w:rsidRDefault="00757964">
            <w:r>
              <w:rPr>
                <w:rFonts w:hint="eastAsia"/>
              </w:rPr>
              <w:t xml:space="preserve">Not support. </w:t>
            </w:r>
          </w:p>
        </w:tc>
      </w:tr>
      <w:tr w:rsidR="00937B9A" w14:paraId="39869418" w14:textId="77777777">
        <w:tc>
          <w:tcPr>
            <w:tcW w:w="1411" w:type="dxa"/>
          </w:tcPr>
          <w:p w14:paraId="1E99FE08" w14:textId="77777777" w:rsidR="00937B9A" w:rsidRDefault="00757964">
            <w:r>
              <w:rPr>
                <w:rFonts w:hint="eastAsia"/>
              </w:rPr>
              <w:t>N</w:t>
            </w:r>
            <w:r>
              <w:t>EC</w:t>
            </w:r>
          </w:p>
        </w:tc>
        <w:tc>
          <w:tcPr>
            <w:tcW w:w="8574" w:type="dxa"/>
          </w:tcPr>
          <w:p w14:paraId="14B331B4" w14:textId="77777777" w:rsidR="00937B9A" w:rsidRDefault="00757964">
            <w:r>
              <w:rPr>
                <w:lang w:val="en-US"/>
              </w:rPr>
              <w:t>We should first determine whether the model input should be specified for some cases, e.g., the type of model input for case 1/2a/3a may up to UE/</w:t>
            </w:r>
            <w:proofErr w:type="spellStart"/>
            <w:r>
              <w:rPr>
                <w:lang w:val="en-US"/>
              </w:rPr>
              <w:t>gNB</w:t>
            </w:r>
            <w:proofErr w:type="spellEnd"/>
            <w:r>
              <w:rPr>
                <w:lang w:val="en-US"/>
              </w:rPr>
              <w:t xml:space="preserve"> implementation based on its measurement, so it may be determined by itself whether use phase information as model input. </w:t>
            </w:r>
          </w:p>
        </w:tc>
      </w:tr>
      <w:tr w:rsidR="00937B9A" w14:paraId="6152B3FA" w14:textId="77777777">
        <w:tc>
          <w:tcPr>
            <w:tcW w:w="1411" w:type="dxa"/>
          </w:tcPr>
          <w:p w14:paraId="7AEC1E0E" w14:textId="77777777" w:rsidR="00937B9A" w:rsidRDefault="00757964">
            <w:r>
              <w:t>Fujitsu</w:t>
            </w:r>
          </w:p>
        </w:tc>
        <w:tc>
          <w:tcPr>
            <w:tcW w:w="8574" w:type="dxa"/>
          </w:tcPr>
          <w:p w14:paraId="4F49E7E9" w14:textId="77777777" w:rsidR="00937B9A" w:rsidRDefault="00757964">
            <w:r>
              <w:t>OK</w:t>
            </w:r>
          </w:p>
        </w:tc>
      </w:tr>
      <w:tr w:rsidR="00937B9A" w14:paraId="6A072930" w14:textId="77777777">
        <w:tc>
          <w:tcPr>
            <w:tcW w:w="1411" w:type="dxa"/>
          </w:tcPr>
          <w:p w14:paraId="3CCF71F6" w14:textId="77777777" w:rsidR="00937B9A" w:rsidRDefault="00757964">
            <w:r>
              <w:t>Fraunhofer</w:t>
            </w:r>
          </w:p>
        </w:tc>
        <w:tc>
          <w:tcPr>
            <w:tcW w:w="8574" w:type="dxa"/>
          </w:tcPr>
          <w:p w14:paraId="7D53B2AB" w14:textId="77777777" w:rsidR="00937B9A" w:rsidRDefault="00757964">
            <w:r>
              <w:rPr>
                <w:lang w:val="en-US"/>
              </w:rPr>
              <w:t xml:space="preserve">It is unclear why CIR should not be supported. </w:t>
            </w:r>
            <w:proofErr w:type="gramStart"/>
            <w:r>
              <w:rPr>
                <w:lang w:val="en-US"/>
              </w:rPr>
              <w:t>The majority of</w:t>
            </w:r>
            <w:proofErr w:type="gramEnd"/>
            <w:r>
              <w:rPr>
                <w:lang w:val="en-US"/>
              </w:rPr>
              <w:t xml:space="preserve"> opposing companies agree that CIR contains complete information. Excluding CIR from the report based on limited analysis is questionable, especially when the potential gains outweigh the overhead. </w:t>
            </w:r>
          </w:p>
          <w:p w14:paraId="0EFA5531" w14:textId="77777777" w:rsidR="00937B9A" w:rsidRDefault="00757964">
            <w:pPr>
              <w:rPr>
                <w:rFonts w:ascii="Times New Roman" w:eastAsia="Times New Roman" w:hAnsi="Times New Roman" w:cs="Times New Roman"/>
                <w:lang w:eastAsia="de-DE"/>
              </w:rPr>
            </w:pPr>
            <w:r>
              <w:rPr>
                <w:lang w:val="en-US"/>
              </w:rPr>
              <w:t>CIR reporting should be supported at least for data collection.</w:t>
            </w:r>
          </w:p>
          <w:p w14:paraId="34A2F113" w14:textId="77777777" w:rsidR="00937B9A" w:rsidRDefault="00937B9A"/>
        </w:tc>
      </w:tr>
      <w:tr w:rsidR="00937B9A" w14:paraId="22FD9D48" w14:textId="77777777">
        <w:tc>
          <w:tcPr>
            <w:tcW w:w="1411" w:type="dxa"/>
          </w:tcPr>
          <w:p w14:paraId="2FC3F4A0" w14:textId="77777777" w:rsidR="00937B9A" w:rsidRDefault="00757964">
            <w:r>
              <w:lastRenderedPageBreak/>
              <w:t>Apple</w:t>
            </w:r>
          </w:p>
        </w:tc>
        <w:tc>
          <w:tcPr>
            <w:tcW w:w="8574" w:type="dxa"/>
          </w:tcPr>
          <w:p w14:paraId="0B8C5DF8" w14:textId="77777777" w:rsidR="00937B9A" w:rsidRDefault="00757964">
            <w:r>
              <w:rPr>
                <w:lang w:val="en-US"/>
              </w:rPr>
              <w:t xml:space="preserve">This is already defined in the Spec. </w:t>
            </w:r>
          </w:p>
        </w:tc>
      </w:tr>
      <w:tr w:rsidR="00937B9A" w14:paraId="38A2B362" w14:textId="77777777">
        <w:tc>
          <w:tcPr>
            <w:tcW w:w="1411" w:type="dxa"/>
          </w:tcPr>
          <w:p w14:paraId="768790BF" w14:textId="77777777" w:rsidR="00937B9A" w:rsidRDefault="00757964">
            <w:r>
              <w:t>Lenovo</w:t>
            </w:r>
          </w:p>
        </w:tc>
        <w:tc>
          <w:tcPr>
            <w:tcW w:w="8574" w:type="dxa"/>
          </w:tcPr>
          <w:p w14:paraId="49C8D510" w14:textId="77777777" w:rsidR="00937B9A" w:rsidRDefault="00757964">
            <w:r>
              <w:rPr>
                <w:lang w:val="en-US"/>
              </w:rPr>
              <w:t xml:space="preserve">Do not support FL’s proposal of restricting the use of phase information for all use cases on the first path as phase information could reveal additional features. Since it is legacy </w:t>
            </w:r>
            <w:proofErr w:type="spellStart"/>
            <w:proofErr w:type="gramStart"/>
            <w:r>
              <w:rPr>
                <w:lang w:val="en-US"/>
              </w:rPr>
              <w:t>behaviour</w:t>
            </w:r>
            <w:proofErr w:type="spellEnd"/>
            <w:proofErr w:type="gramEnd"/>
            <w:r>
              <w:rPr>
                <w:lang w:val="en-US"/>
              </w:rPr>
              <w:t xml:space="preserve"> it is also unclear why this should not be considered.</w:t>
            </w:r>
          </w:p>
        </w:tc>
      </w:tr>
    </w:tbl>
    <w:p w14:paraId="54C89802" w14:textId="77777777" w:rsidR="00937B9A" w:rsidRDefault="00937B9A"/>
    <w:p w14:paraId="2E7C63A9" w14:textId="77777777" w:rsidR="00937B9A" w:rsidRDefault="00937B9A"/>
    <w:p w14:paraId="7508298D" w14:textId="77777777" w:rsidR="00937B9A" w:rsidRDefault="00757964">
      <w:pPr>
        <w:rPr>
          <w:b/>
          <w:bCs/>
          <w:u w:val="single"/>
        </w:rPr>
      </w:pPr>
      <w:r>
        <w:rPr>
          <w:b/>
          <w:bCs/>
          <w:highlight w:val="yellow"/>
          <w:u w:val="single"/>
        </w:rPr>
        <w:t>Conclusion 2.4.2-2</w:t>
      </w:r>
    </w:p>
    <w:p w14:paraId="552EFA49" w14:textId="77777777" w:rsidR="00937B9A" w:rsidRDefault="00757964">
      <w:pPr>
        <w:rPr>
          <w:rFonts w:cstheme="minorHAnsi"/>
        </w:rPr>
      </w:pPr>
      <w:r>
        <w:rPr>
          <w:rFonts w:cstheme="minorHAnsi"/>
        </w:rPr>
        <w:t xml:space="preserve">For Rel-19 AI/ML based positioning for all use cases, there is no consensus in RAN1 to support CIR for determining model input. </w:t>
      </w:r>
    </w:p>
    <w:p w14:paraId="0644AA4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4F26F1D" w14:textId="77777777">
        <w:tc>
          <w:tcPr>
            <w:tcW w:w="1418" w:type="dxa"/>
          </w:tcPr>
          <w:p w14:paraId="1345EF0B" w14:textId="77777777" w:rsidR="00937B9A" w:rsidRDefault="00937B9A">
            <w:pPr>
              <w:rPr>
                <w:b/>
              </w:rPr>
            </w:pPr>
          </w:p>
        </w:tc>
        <w:tc>
          <w:tcPr>
            <w:tcW w:w="8572" w:type="dxa"/>
          </w:tcPr>
          <w:p w14:paraId="7CF02CC5" w14:textId="77777777" w:rsidR="00937B9A" w:rsidRDefault="00757964">
            <w:pPr>
              <w:jc w:val="center"/>
              <w:rPr>
                <w:b/>
                <w:lang w:val="zh-CN"/>
              </w:rPr>
            </w:pPr>
            <w:r>
              <w:rPr>
                <w:rFonts w:hint="eastAsia"/>
                <w:b/>
                <w:lang w:val="zh-CN"/>
              </w:rPr>
              <w:t>Company</w:t>
            </w:r>
          </w:p>
        </w:tc>
      </w:tr>
      <w:tr w:rsidR="00937B9A" w14:paraId="5CFD7DBD" w14:textId="77777777">
        <w:tc>
          <w:tcPr>
            <w:tcW w:w="1418" w:type="dxa"/>
          </w:tcPr>
          <w:p w14:paraId="039D7498" w14:textId="77777777" w:rsidR="00937B9A" w:rsidRDefault="00757964">
            <w:pPr>
              <w:rPr>
                <w:lang w:val="zh-CN"/>
              </w:rPr>
            </w:pPr>
            <w:r>
              <w:rPr>
                <w:rFonts w:hint="eastAsia"/>
                <w:lang w:val="zh-CN"/>
              </w:rPr>
              <w:t>Support</w:t>
            </w:r>
          </w:p>
        </w:tc>
        <w:tc>
          <w:tcPr>
            <w:tcW w:w="8572" w:type="dxa"/>
          </w:tcPr>
          <w:p w14:paraId="4A8EA284" w14:textId="77777777" w:rsidR="00937B9A" w:rsidRDefault="00757964">
            <w:proofErr w:type="spellStart"/>
            <w:r>
              <w:t>HwHiSi</w:t>
            </w:r>
            <w:proofErr w:type="spellEnd"/>
            <w:r>
              <w:t>, Nokia</w:t>
            </w:r>
          </w:p>
        </w:tc>
      </w:tr>
      <w:tr w:rsidR="00937B9A" w14:paraId="11E863D7" w14:textId="77777777">
        <w:tc>
          <w:tcPr>
            <w:tcW w:w="1418" w:type="dxa"/>
          </w:tcPr>
          <w:p w14:paraId="03CDA90F" w14:textId="77777777" w:rsidR="00937B9A" w:rsidRDefault="00757964">
            <w:pPr>
              <w:rPr>
                <w:lang w:val="zh-CN"/>
              </w:rPr>
            </w:pPr>
            <w:r>
              <w:rPr>
                <w:rFonts w:hint="eastAsia"/>
                <w:lang w:val="zh-CN"/>
              </w:rPr>
              <w:t>Not support</w:t>
            </w:r>
          </w:p>
        </w:tc>
        <w:tc>
          <w:tcPr>
            <w:tcW w:w="8572" w:type="dxa"/>
          </w:tcPr>
          <w:p w14:paraId="03DB5F6C" w14:textId="77777777" w:rsidR="00937B9A" w:rsidRDefault="00757964">
            <w:pPr>
              <w:rPr>
                <w:rFonts w:eastAsia="SimSun"/>
              </w:rPr>
            </w:pPr>
            <w:r>
              <w:rPr>
                <w:rFonts w:eastAsia="SimSun" w:hint="eastAsia"/>
              </w:rPr>
              <w:t>ZTE</w:t>
            </w:r>
            <w:r>
              <w:rPr>
                <w:rFonts w:eastAsia="SimSun"/>
              </w:rPr>
              <w:t>, Fraunhofer, Apple</w:t>
            </w:r>
          </w:p>
        </w:tc>
      </w:tr>
    </w:tbl>
    <w:p w14:paraId="1B4AEC06"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C068A0F" w14:textId="77777777">
        <w:tc>
          <w:tcPr>
            <w:tcW w:w="1411" w:type="dxa"/>
          </w:tcPr>
          <w:p w14:paraId="244D6F82" w14:textId="77777777" w:rsidR="00937B9A" w:rsidRDefault="00757964">
            <w:pPr>
              <w:rPr>
                <w:b/>
              </w:rPr>
            </w:pPr>
            <w:r>
              <w:rPr>
                <w:b/>
              </w:rPr>
              <w:t>Company</w:t>
            </w:r>
          </w:p>
        </w:tc>
        <w:tc>
          <w:tcPr>
            <w:tcW w:w="8574" w:type="dxa"/>
          </w:tcPr>
          <w:p w14:paraId="49BB9316" w14:textId="77777777" w:rsidR="00937B9A" w:rsidRDefault="00757964">
            <w:pPr>
              <w:jc w:val="center"/>
              <w:rPr>
                <w:b/>
              </w:rPr>
            </w:pPr>
            <w:r>
              <w:rPr>
                <w:b/>
              </w:rPr>
              <w:t>Comments</w:t>
            </w:r>
          </w:p>
        </w:tc>
      </w:tr>
      <w:tr w:rsidR="00937B9A" w14:paraId="15D716A9" w14:textId="77777777">
        <w:tc>
          <w:tcPr>
            <w:tcW w:w="1411" w:type="dxa"/>
          </w:tcPr>
          <w:p w14:paraId="61EB3DD6" w14:textId="77777777" w:rsidR="00937B9A" w:rsidRDefault="00757964">
            <w:pPr>
              <w:rPr>
                <w:rFonts w:eastAsia="SimSun"/>
              </w:rPr>
            </w:pPr>
            <w:r>
              <w:rPr>
                <w:rFonts w:eastAsia="SimSun" w:hint="eastAsia"/>
                <w:lang w:val="en-US"/>
              </w:rPr>
              <w:t>ZTE</w:t>
            </w:r>
          </w:p>
        </w:tc>
        <w:tc>
          <w:tcPr>
            <w:tcW w:w="8574" w:type="dxa"/>
          </w:tcPr>
          <w:p w14:paraId="18B01329" w14:textId="77777777" w:rsidR="00937B9A" w:rsidRDefault="00757964">
            <w:pPr>
              <w:rPr>
                <w:rFonts w:eastAsia="SimSun"/>
              </w:rPr>
            </w:pPr>
            <w:r>
              <w:rPr>
                <w:rFonts w:eastAsia="SimSun" w:hint="eastAsia"/>
                <w:lang w:val="en-US"/>
              </w:rPr>
              <w:t xml:space="preserve">The major concern on supporting CIR is the overhead. </w:t>
            </w:r>
          </w:p>
          <w:p w14:paraId="35DBCC42" w14:textId="77777777" w:rsidR="00937B9A" w:rsidRDefault="00757964">
            <w:pPr>
              <w:rPr>
                <w:rFonts w:eastAsia="SimSun"/>
              </w:rPr>
            </w:pPr>
            <w:r>
              <w:rPr>
                <w:rFonts w:eastAsia="SimSun" w:hint="eastAsia"/>
                <w:lang w:val="en-US"/>
              </w:rPr>
              <w:t>For case 3b, if UE reports the whole channel measurement to LMF, the overhead may be too large. But for case 3b, there</w:t>
            </w:r>
            <w:r>
              <w:rPr>
                <w:rFonts w:eastAsia="SimSun"/>
                <w:lang w:val="en-US"/>
              </w:rPr>
              <w:t>’</w:t>
            </w:r>
            <w:r>
              <w:rPr>
                <w:rFonts w:eastAsia="SimSun" w:hint="eastAsia"/>
                <w:lang w:val="en-US"/>
              </w:rPr>
              <w:t xml:space="preserve">s no need to worry about the </w:t>
            </w:r>
            <w:proofErr w:type="spellStart"/>
            <w:r>
              <w:rPr>
                <w:rFonts w:eastAsia="SimSun" w:hint="eastAsia"/>
                <w:lang w:val="en-US"/>
              </w:rPr>
              <w:t>signalling</w:t>
            </w:r>
            <w:proofErr w:type="spellEnd"/>
            <w:r>
              <w:rPr>
                <w:rFonts w:eastAsia="SimSun" w:hint="eastAsia"/>
                <w:lang w:val="en-US"/>
              </w:rPr>
              <w:t xml:space="preserve"> overhead for </w:t>
            </w:r>
            <w:proofErr w:type="spellStart"/>
            <w:r>
              <w:rPr>
                <w:rFonts w:eastAsia="SimSun" w:hint="eastAsia"/>
                <w:lang w:val="en-US"/>
              </w:rPr>
              <w:t>gNB</w:t>
            </w:r>
            <w:r>
              <w:rPr>
                <w:rFonts w:eastAsia="SimSun"/>
                <w:lang w:val="en-US"/>
              </w:rPr>
              <w:t>’</w:t>
            </w:r>
            <w:r>
              <w:rPr>
                <w:rFonts w:eastAsia="SimSun" w:hint="eastAsia"/>
                <w:lang w:val="en-US"/>
              </w:rPr>
              <w:t>s</w:t>
            </w:r>
            <w:proofErr w:type="spellEnd"/>
            <w:r>
              <w:rPr>
                <w:rFonts w:eastAsia="SimSun" w:hint="eastAsia"/>
                <w:lang w:val="en-US"/>
              </w:rPr>
              <w:t xml:space="preserve"> report. </w:t>
            </w:r>
          </w:p>
          <w:p w14:paraId="4C37DAF0" w14:textId="77777777" w:rsidR="00937B9A" w:rsidRDefault="00757964">
            <w:pPr>
              <w:rPr>
                <w:rFonts w:eastAsia="SimSun"/>
              </w:rPr>
            </w:pPr>
            <w:r>
              <w:rPr>
                <w:rFonts w:eastAsia="SimSun" w:hint="eastAsia"/>
                <w:lang w:val="en-US"/>
              </w:rPr>
              <w:t>Our preference is to discuss CIR case by case, at least for case 3b, the model input can be TRP</w:t>
            </w:r>
            <w:r>
              <w:rPr>
                <w:rFonts w:eastAsia="SimSun"/>
                <w:lang w:val="en-US"/>
              </w:rPr>
              <w:t>’</w:t>
            </w:r>
            <w:r>
              <w:rPr>
                <w:rFonts w:eastAsia="SimSun" w:hint="eastAsia"/>
                <w:lang w:val="en-US"/>
              </w:rPr>
              <w:t>s CIR. And for case 1, case 2a, case 3a, there is no need to report the channel measurement information to LMF.</w:t>
            </w:r>
          </w:p>
        </w:tc>
      </w:tr>
      <w:tr w:rsidR="00937B9A" w14:paraId="709CD7EF" w14:textId="77777777">
        <w:tc>
          <w:tcPr>
            <w:tcW w:w="1411" w:type="dxa"/>
          </w:tcPr>
          <w:p w14:paraId="778D1354"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7A2B77B8" w14:textId="77777777" w:rsidR="00937B9A" w:rsidRDefault="00757964">
            <w:pPr>
              <w:rPr>
                <w:rFonts w:eastAsia="SimSun"/>
              </w:rPr>
            </w:pPr>
            <w:r>
              <w:rPr>
                <w:lang w:val="en-US"/>
              </w:rPr>
              <w:t>Our preference is to discuss Proposal 2.4.2-1 first.</w:t>
            </w:r>
          </w:p>
        </w:tc>
      </w:tr>
      <w:tr w:rsidR="00937B9A" w14:paraId="6B41214B" w14:textId="77777777">
        <w:tc>
          <w:tcPr>
            <w:tcW w:w="1411" w:type="dxa"/>
          </w:tcPr>
          <w:p w14:paraId="4C14E309" w14:textId="77777777" w:rsidR="00937B9A" w:rsidRDefault="00757964">
            <w:pPr>
              <w:rPr>
                <w:rFonts w:eastAsia="Yu Mincho"/>
              </w:rPr>
            </w:pPr>
            <w:r>
              <w:rPr>
                <w:rFonts w:hint="eastAsia"/>
              </w:rPr>
              <w:t>CATT, CICTCI</w:t>
            </w:r>
          </w:p>
        </w:tc>
        <w:tc>
          <w:tcPr>
            <w:tcW w:w="8574" w:type="dxa"/>
          </w:tcPr>
          <w:p w14:paraId="5856A9CF" w14:textId="77777777" w:rsidR="00937B9A" w:rsidRDefault="00757964">
            <w:r>
              <w:rPr>
                <w:rFonts w:hint="eastAsia"/>
                <w:lang w:val="en-US"/>
              </w:rPr>
              <w:t>Reporting phase information (</w:t>
            </w:r>
            <w:proofErr w:type="gramStart"/>
            <w:r>
              <w:rPr>
                <w:rFonts w:hint="eastAsia"/>
                <w:lang w:val="en-US"/>
              </w:rPr>
              <w:t>e.g.</w:t>
            </w:r>
            <w:proofErr w:type="gramEnd"/>
            <w:r>
              <w:rPr>
                <w:rFonts w:hint="eastAsia"/>
                <w:lang w:val="en-US"/>
              </w:rPr>
              <w:t xml:space="preserve"> DL RSCP) is legacy signaling which is already supported. T</w:t>
            </w:r>
            <w:r>
              <w:rPr>
                <w:lang w:val="en-US"/>
              </w:rPr>
              <w:t>h</w:t>
            </w:r>
            <w:r>
              <w:rPr>
                <w:rFonts w:hint="eastAsia"/>
                <w:lang w:val="en-US"/>
              </w:rPr>
              <w:t xml:space="preserve">e additional spec effort is nearly zero, if not completely zero. So at </w:t>
            </w:r>
            <w:r>
              <w:rPr>
                <w:lang w:val="en-US"/>
              </w:rPr>
              <w:t>least</w:t>
            </w:r>
            <w:r>
              <w:rPr>
                <w:rFonts w:hint="eastAsia"/>
                <w:lang w:val="en-US"/>
              </w:rPr>
              <w:t xml:space="preserve"> for case 3b/2b, we think it can be supported and up to LMF</w:t>
            </w:r>
            <w:r>
              <w:rPr>
                <w:lang w:val="en-US"/>
              </w:rPr>
              <w:t>’</w:t>
            </w:r>
            <w:r>
              <w:rPr>
                <w:rFonts w:hint="eastAsia"/>
                <w:lang w:val="en-US"/>
              </w:rPr>
              <w:t xml:space="preserve">s choice. </w:t>
            </w:r>
          </w:p>
          <w:p w14:paraId="0FBD465D" w14:textId="77777777" w:rsidR="00937B9A" w:rsidRDefault="00757964">
            <w:r>
              <w:rPr>
                <w:rFonts w:hint="eastAsia"/>
                <w:lang w:val="en-US"/>
              </w:rPr>
              <w:t>For case 1/2a/3a, it may be up to UE/</w:t>
            </w:r>
            <w:proofErr w:type="spellStart"/>
            <w:r>
              <w:rPr>
                <w:rFonts w:hint="eastAsia"/>
                <w:lang w:val="en-US"/>
              </w:rPr>
              <w:t>gNB</w:t>
            </w:r>
            <w:r>
              <w:rPr>
                <w:lang w:val="en-US"/>
              </w:rPr>
              <w:t>’</w:t>
            </w:r>
            <w:r>
              <w:rPr>
                <w:rFonts w:hint="eastAsia"/>
                <w:lang w:val="en-US"/>
              </w:rPr>
              <w:t>s</w:t>
            </w:r>
            <w:proofErr w:type="spellEnd"/>
            <w:r>
              <w:rPr>
                <w:rFonts w:hint="eastAsia"/>
                <w:lang w:val="en-US"/>
              </w:rPr>
              <w:t xml:space="preserve"> implementation (depends on whether we specify the format/content of collect data sample).</w:t>
            </w:r>
          </w:p>
        </w:tc>
      </w:tr>
      <w:tr w:rsidR="00937B9A" w14:paraId="63F2F54D" w14:textId="77777777">
        <w:tc>
          <w:tcPr>
            <w:tcW w:w="1411" w:type="dxa"/>
          </w:tcPr>
          <w:p w14:paraId="3CA72D56" w14:textId="77777777" w:rsidR="00937B9A" w:rsidRDefault="00757964">
            <w:r>
              <w:t>Lenovo</w:t>
            </w:r>
          </w:p>
        </w:tc>
        <w:tc>
          <w:tcPr>
            <w:tcW w:w="8574" w:type="dxa"/>
          </w:tcPr>
          <w:p w14:paraId="74831614" w14:textId="77777777" w:rsidR="00937B9A" w:rsidRDefault="00757964">
            <w:r>
              <w:rPr>
                <w:lang w:val="en-US"/>
              </w:rPr>
              <w:t xml:space="preserve">Also share ZTE’s view that CIR should be discussed on a </w:t>
            </w:r>
            <w:proofErr w:type="gramStart"/>
            <w:r>
              <w:rPr>
                <w:lang w:val="en-US"/>
              </w:rPr>
              <w:t>case by case</w:t>
            </w:r>
            <w:proofErr w:type="gramEnd"/>
            <w:r>
              <w:rPr>
                <w:lang w:val="en-US"/>
              </w:rPr>
              <w:t xml:space="preserve"> basis rather a general proposal for all use cases.</w:t>
            </w:r>
          </w:p>
        </w:tc>
      </w:tr>
    </w:tbl>
    <w:p w14:paraId="7AB96482" w14:textId="77777777" w:rsidR="00937B9A" w:rsidRDefault="00937B9A"/>
    <w:p w14:paraId="3551D1C1" w14:textId="77777777" w:rsidR="00937B9A" w:rsidRDefault="00937B9A"/>
    <w:p w14:paraId="1EE89CC7" w14:textId="77777777" w:rsidR="00937B9A" w:rsidRDefault="00757964">
      <w:pPr>
        <w:pStyle w:val="Heading2"/>
      </w:pPr>
      <w:r>
        <w:t xml:space="preserve">Measurement size for model input associated with one </w:t>
      </w:r>
      <w:proofErr w:type="gramStart"/>
      <w:r>
        <w:t>TRP</w:t>
      </w:r>
      <w:proofErr w:type="gramEnd"/>
    </w:p>
    <w:p w14:paraId="5CD33297" w14:textId="77777777" w:rsidR="00937B9A" w:rsidRDefault="00757964">
      <w:r>
        <w:t xml:space="preserve">The measurement size model input affects the signaling overhead for at least direct AI/ML positioning Cases 2b/3b. </w:t>
      </w:r>
    </w:p>
    <w:p w14:paraId="2D48C2D1" w14:textId="77777777" w:rsidR="00937B9A" w:rsidRDefault="00757964">
      <w:r>
        <w:t xml:space="preserve">Several parameters may affect the measurement size. For example, for sample-based model input, the parameters </w:t>
      </w:r>
      <w:proofErr w:type="gramStart"/>
      <w:r>
        <w:t>include:</w:t>
      </w:r>
      <w:proofErr w:type="gramEnd"/>
      <w:r>
        <w:t xml:space="preserve"> time domain window size </w:t>
      </w:r>
      <w:proofErr w:type="spellStart"/>
      <w:r>
        <w:t>N</w:t>
      </w:r>
      <w:r>
        <w:rPr>
          <w:vertAlign w:val="subscript"/>
        </w:rPr>
        <w:t>t</w:t>
      </w:r>
      <w:proofErr w:type="spellEnd"/>
      <w:r>
        <w:t xml:space="preserve">, number of samples </w:t>
      </w:r>
      <w:proofErr w:type="spellStart"/>
      <w:r>
        <w:t>N</w:t>
      </w:r>
      <w:r>
        <w:rPr>
          <w:vertAlign w:val="subscript"/>
        </w:rPr>
        <w:t>t</w:t>
      </w:r>
      <w:proofErr w:type="spellEnd"/>
      <w:r>
        <w:t xml:space="preserve">'. For path-based model input, the parameters </w:t>
      </w:r>
      <w:proofErr w:type="gramStart"/>
      <w:r>
        <w:t>include:</w:t>
      </w:r>
      <w:proofErr w:type="gramEnd"/>
      <w:r>
        <w:t xml:space="preserve"> number of paths to report N</w:t>
      </w:r>
      <w:r>
        <w:rPr>
          <w:vertAlign w:val="subscript"/>
        </w:rPr>
        <w:t>p</w:t>
      </w:r>
      <w:r>
        <w:t>.</w:t>
      </w:r>
    </w:p>
    <w:p w14:paraId="5B669E58" w14:textId="77777777" w:rsidR="00937B9A" w:rsidRDefault="00757964">
      <w:pPr>
        <w:pStyle w:val="Heading3"/>
      </w:pPr>
      <w:r>
        <w:lastRenderedPageBreak/>
        <w:t>Companies’ view from contribution</w:t>
      </w:r>
    </w:p>
    <w:p w14:paraId="0AD58EAF"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4F3F098" w14:textId="77777777">
        <w:tc>
          <w:tcPr>
            <w:tcW w:w="9962" w:type="dxa"/>
          </w:tcPr>
          <w:p w14:paraId="3DCF7497"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5AB8945A" w14:textId="77777777" w:rsidR="00937B9A" w:rsidRDefault="00937B9A">
            <w:pPr>
              <w:rPr>
                <w:rFonts w:eastAsia="Times New Roman" w:cstheme="minorHAnsi"/>
                <w:sz w:val="20"/>
                <w:szCs w:val="20"/>
              </w:rPr>
            </w:pPr>
          </w:p>
          <w:p w14:paraId="7620362E" w14:textId="77777777" w:rsidR="00937B9A" w:rsidRDefault="00757964">
            <w:pPr>
              <w:rPr>
                <w:szCs w:val="20"/>
              </w:rPr>
            </w:pPr>
            <w:r>
              <w:rPr>
                <w:szCs w:val="20"/>
                <w:lang w:val="en-US"/>
              </w:rPr>
              <w:t xml:space="preserve">Proposal 3: If there is need for the model input specification, down select the following options for the time domain samples selection by comparing the positioning accuracy performance and the signaling </w:t>
            </w:r>
            <w:proofErr w:type="gramStart"/>
            <w:r>
              <w:rPr>
                <w:szCs w:val="20"/>
                <w:lang w:val="en-US"/>
              </w:rPr>
              <w:t>overhead</w:t>
            </w:r>
            <w:proofErr w:type="gramEnd"/>
            <w:r>
              <w:rPr>
                <w:szCs w:val="20"/>
                <w:lang w:val="en-US"/>
              </w:rPr>
              <w:t xml:space="preserve"> </w:t>
            </w:r>
          </w:p>
          <w:p w14:paraId="4CCB7BB8" w14:textId="77777777" w:rsidR="00937B9A" w:rsidRDefault="00757964">
            <w:pPr>
              <w:rPr>
                <w:szCs w:val="20"/>
              </w:rPr>
            </w:pPr>
            <w:r>
              <w:rPr>
                <w:szCs w:val="20"/>
                <w:lang w:val="en-US"/>
              </w:rPr>
              <w:t>-</w:t>
            </w:r>
            <w:r>
              <w:rPr>
                <w:szCs w:val="20"/>
                <w:lang w:val="en-US"/>
              </w:rPr>
              <w:tab/>
              <w:t xml:space="preserve">Option 1: Select </w:t>
            </w:r>
            <w:proofErr w:type="spellStart"/>
            <w:r>
              <w:rPr>
                <w:szCs w:val="20"/>
                <w:lang w:val="en-US"/>
              </w:rPr>
              <w:t>Nt</w:t>
            </w:r>
            <w:proofErr w:type="spellEnd"/>
            <w:r>
              <w:rPr>
                <w:szCs w:val="20"/>
                <w:lang w:val="en-US"/>
              </w:rPr>
              <w:t xml:space="preserve"> consecutive time domain samples as model input </w:t>
            </w:r>
          </w:p>
          <w:p w14:paraId="3556292C" w14:textId="77777777" w:rsidR="00937B9A" w:rsidRDefault="00757964">
            <w:pPr>
              <w:rPr>
                <w:sz w:val="20"/>
                <w:szCs w:val="20"/>
              </w:rPr>
            </w:pPr>
            <w:r>
              <w:rPr>
                <w:sz w:val="20"/>
                <w:szCs w:val="20"/>
                <w:lang w:val="en-US"/>
              </w:rPr>
              <w:t>-</w:t>
            </w:r>
            <w:r>
              <w:rPr>
                <w:sz w:val="20"/>
                <w:szCs w:val="20"/>
                <w:lang w:val="en-US"/>
              </w:rPr>
              <w:tab/>
              <w:t xml:space="preserve">Option 2: Select </w:t>
            </w:r>
            <w:proofErr w:type="spellStart"/>
            <w:r>
              <w:rPr>
                <w:sz w:val="20"/>
                <w:szCs w:val="20"/>
                <w:lang w:val="en-US"/>
              </w:rPr>
              <w:t>N't</w:t>
            </w:r>
            <w:proofErr w:type="spellEnd"/>
            <w:r>
              <w:rPr>
                <w:sz w:val="20"/>
                <w:szCs w:val="20"/>
                <w:lang w:val="en-US"/>
              </w:rPr>
              <w:t xml:space="preserve"> time domain samples with the strongest power as model input</w:t>
            </w:r>
          </w:p>
          <w:p w14:paraId="457642F8" w14:textId="77777777" w:rsidR="00937B9A" w:rsidRDefault="00757964">
            <w:pPr>
              <w:rPr>
                <w:sz w:val="20"/>
                <w:szCs w:val="20"/>
              </w:rPr>
            </w:pPr>
            <w:r>
              <w:rPr>
                <w:sz w:val="20"/>
                <w:szCs w:val="20"/>
                <w:lang w:val="en-US"/>
              </w:rPr>
              <w:t xml:space="preserve">Proposal 4: If there is need for the model input specification, specify multiple values of </w:t>
            </w:r>
            <w:proofErr w:type="spellStart"/>
            <w:r>
              <w:rPr>
                <w:sz w:val="20"/>
                <w:szCs w:val="20"/>
                <w:lang w:val="en-US"/>
              </w:rPr>
              <w:t>Nt</w:t>
            </w:r>
            <w:proofErr w:type="spellEnd"/>
            <w:r>
              <w:rPr>
                <w:sz w:val="20"/>
                <w:szCs w:val="20"/>
                <w:lang w:val="en-US"/>
              </w:rPr>
              <w:t xml:space="preserve"> or </w:t>
            </w:r>
            <w:proofErr w:type="spellStart"/>
            <w:r>
              <w:rPr>
                <w:sz w:val="20"/>
                <w:szCs w:val="20"/>
                <w:lang w:val="en-US"/>
              </w:rPr>
              <w:t>N't</w:t>
            </w:r>
            <w:proofErr w:type="spellEnd"/>
            <w:r>
              <w:rPr>
                <w:sz w:val="20"/>
                <w:szCs w:val="20"/>
                <w:lang w:val="en-US"/>
              </w:rPr>
              <w:t>, for configuration.</w:t>
            </w:r>
          </w:p>
        </w:tc>
      </w:tr>
      <w:tr w:rsidR="00937B9A" w14:paraId="22412541" w14:textId="77777777">
        <w:tc>
          <w:tcPr>
            <w:tcW w:w="9962" w:type="dxa"/>
          </w:tcPr>
          <w:p w14:paraId="7D61E283" w14:textId="77777777" w:rsidR="00937B9A" w:rsidRDefault="00757964">
            <w:pPr>
              <w:pStyle w:val="ListParagraph"/>
              <w:numPr>
                <w:ilvl w:val="0"/>
                <w:numId w:val="31"/>
              </w:numPr>
              <w:rPr>
                <w:sz w:val="20"/>
                <w:szCs w:val="20"/>
              </w:rPr>
            </w:pPr>
            <w:r>
              <w:rPr>
                <w:sz w:val="20"/>
                <w:szCs w:val="20"/>
              </w:rPr>
              <w:t>Nokia (R1-2404905)</w:t>
            </w:r>
          </w:p>
          <w:p w14:paraId="2F3BBFFD" w14:textId="77777777" w:rsidR="00937B9A" w:rsidRDefault="00757964">
            <w:pPr>
              <w:rPr>
                <w:sz w:val="20"/>
                <w:szCs w:val="20"/>
              </w:rPr>
            </w:pPr>
            <w:r>
              <w:rPr>
                <w:sz w:val="20"/>
                <w:szCs w:val="20"/>
                <w:lang w:val="en-US"/>
              </w:rPr>
              <w:t>Proposal 33: For the data collection of Case 2b/3b (LMF-side), for inference input, depending on the channel observation, UE/</w:t>
            </w:r>
            <w:proofErr w:type="spellStart"/>
            <w:r>
              <w:rPr>
                <w:sz w:val="20"/>
                <w:szCs w:val="20"/>
                <w:lang w:val="en-US"/>
              </w:rPr>
              <w:t>gNB</w:t>
            </w:r>
            <w:proofErr w:type="spellEnd"/>
            <w:r>
              <w:rPr>
                <w:sz w:val="20"/>
                <w:szCs w:val="20"/>
                <w:lang w:val="en-US"/>
              </w:rPr>
              <w:t xml:space="preserve"> can determine/select the required reporting configuration to enable the reporting windowing scheme without compromising the DL/UL measurements content.  </w:t>
            </w:r>
          </w:p>
        </w:tc>
      </w:tr>
    </w:tbl>
    <w:p w14:paraId="383EE802" w14:textId="77777777" w:rsidR="00937B9A" w:rsidRDefault="00937B9A"/>
    <w:p w14:paraId="605773CF" w14:textId="77777777" w:rsidR="00937B9A" w:rsidRDefault="00757964">
      <w:pPr>
        <w:pStyle w:val="Heading1"/>
        <w:rPr>
          <w:lang w:val="en-US"/>
        </w:rPr>
      </w:pPr>
      <w:r>
        <w:rPr>
          <w:lang w:val="en-US"/>
        </w:rPr>
        <w:t>Model output for assisted AI/ML positioning</w:t>
      </w:r>
    </w:p>
    <w:p w14:paraId="1602B94C" w14:textId="77777777" w:rsidR="00937B9A" w:rsidRDefault="00757964">
      <w:r>
        <w:t>This section discusses model output for assisted AI/ML positioning and potential measurement enhancements.</w:t>
      </w:r>
    </w:p>
    <w:p w14:paraId="018B5E12" w14:textId="77777777" w:rsidR="00937B9A" w:rsidRDefault="00757964">
      <w:pPr>
        <w:pStyle w:val="Heading2"/>
        <w:rPr>
          <w:lang w:val="pt-BR"/>
        </w:rPr>
      </w:pPr>
      <w:r>
        <w:rPr>
          <w:lang w:val="pt-BR"/>
        </w:rPr>
        <w:t xml:space="preserve">LOS/NLOS indicator for model output </w:t>
      </w:r>
    </w:p>
    <w:p w14:paraId="5AA49AA0" w14:textId="77777777" w:rsidR="00937B9A" w:rsidRDefault="00757964">
      <w:pPr>
        <w:pStyle w:val="Heading3"/>
      </w:pPr>
      <w:r>
        <w:t xml:space="preserve">Companies’ views </w:t>
      </w:r>
    </w:p>
    <w:p w14:paraId="77CCCDE8" w14:textId="77777777" w:rsidR="00937B9A" w:rsidRDefault="00757964">
      <w:r>
        <w:t xml:space="preserve">In the following, selected inputs from companies’ contributions are provided. </w:t>
      </w:r>
    </w:p>
    <w:p w14:paraId="07042429" w14:textId="77777777" w:rsidR="00937B9A" w:rsidRDefault="00937B9A"/>
    <w:tbl>
      <w:tblPr>
        <w:tblStyle w:val="TableGrid"/>
        <w:tblW w:w="0" w:type="auto"/>
        <w:tblLook w:val="04A0" w:firstRow="1" w:lastRow="0" w:firstColumn="1" w:lastColumn="0" w:noHBand="0" w:noVBand="1"/>
      </w:tblPr>
      <w:tblGrid>
        <w:gridCol w:w="9962"/>
      </w:tblGrid>
      <w:tr w:rsidR="00937B9A" w14:paraId="5A03D460" w14:textId="77777777">
        <w:tc>
          <w:tcPr>
            <w:tcW w:w="9962" w:type="dxa"/>
          </w:tcPr>
          <w:p w14:paraId="44EBFB81"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2C1C7010" w14:textId="77777777" w:rsidR="00937B9A" w:rsidRDefault="00757964">
            <w:pPr>
              <w:rPr>
                <w:sz w:val="20"/>
                <w:szCs w:val="20"/>
              </w:rPr>
            </w:pPr>
            <w:r>
              <w:rPr>
                <w:sz w:val="20"/>
                <w:szCs w:val="20"/>
                <w:lang w:val="en-US"/>
              </w:rPr>
              <w:t>Proposal 6: For Case3a/2a, support enhancements to reporting of earliest path LOS and timing info measurements in which UE/</w:t>
            </w:r>
            <w:proofErr w:type="spellStart"/>
            <w:r>
              <w:rPr>
                <w:sz w:val="20"/>
                <w:szCs w:val="20"/>
                <w:lang w:val="en-US"/>
              </w:rPr>
              <w:t>gNB</w:t>
            </w:r>
            <w:proofErr w:type="spellEnd"/>
            <w:r>
              <w:rPr>
                <w:sz w:val="20"/>
                <w:szCs w:val="20"/>
                <w:lang w:val="en-US"/>
              </w:rPr>
              <w:t xml:space="preserve"> reports multiple-hypotheses soft info of LOS indicator and timing information. Existing additional path reporting (up to 8 paths) could be repurposed to support the multiple-hypothesis LOS reporting.</w:t>
            </w:r>
          </w:p>
        </w:tc>
      </w:tr>
      <w:tr w:rsidR="00937B9A" w14:paraId="559E580E" w14:textId="77777777">
        <w:tc>
          <w:tcPr>
            <w:tcW w:w="9962" w:type="dxa"/>
          </w:tcPr>
          <w:p w14:paraId="5FF75A6A" w14:textId="77777777" w:rsidR="00937B9A" w:rsidRDefault="00757964">
            <w:pPr>
              <w:pStyle w:val="ListParagraph"/>
              <w:numPr>
                <w:ilvl w:val="0"/>
                <w:numId w:val="25"/>
              </w:numPr>
              <w:rPr>
                <w:sz w:val="20"/>
                <w:szCs w:val="20"/>
              </w:rPr>
            </w:pPr>
            <w:r>
              <w:rPr>
                <w:sz w:val="20"/>
                <w:szCs w:val="20"/>
              </w:rPr>
              <w:t>Apple (R1-2404273)</w:t>
            </w:r>
          </w:p>
          <w:p w14:paraId="2F5471CB" w14:textId="77777777" w:rsidR="00937B9A" w:rsidRDefault="00757964">
            <w:pPr>
              <w:ind w:left="360"/>
              <w:rPr>
                <w:sz w:val="20"/>
                <w:szCs w:val="20"/>
              </w:rPr>
            </w:pPr>
            <w:r>
              <w:rPr>
                <w:sz w:val="20"/>
                <w:szCs w:val="20"/>
                <w:lang w:val="en-US"/>
              </w:rPr>
              <w:t>Proposal 10: For AI/ML assisted positioning (i.e., Case 2a and 3a), when LOS/NLOS indicator is reported, the existing IE in 37.355 (LPP for Case 2a) and 38.455 (</w:t>
            </w:r>
            <w:proofErr w:type="spellStart"/>
            <w:r>
              <w:rPr>
                <w:sz w:val="20"/>
                <w:szCs w:val="20"/>
                <w:lang w:val="en-US"/>
              </w:rPr>
              <w:t>NRPPa</w:t>
            </w:r>
            <w:proofErr w:type="spellEnd"/>
            <w:r>
              <w:rPr>
                <w:sz w:val="20"/>
                <w:szCs w:val="20"/>
                <w:lang w:val="en-US"/>
              </w:rPr>
              <w:t xml:space="preserve"> for Case 3a) can be re-used from RAN1 perspective.</w:t>
            </w:r>
          </w:p>
        </w:tc>
      </w:tr>
      <w:tr w:rsidR="00937B9A" w14:paraId="4B6D7F2C" w14:textId="77777777">
        <w:tc>
          <w:tcPr>
            <w:tcW w:w="9962" w:type="dxa"/>
          </w:tcPr>
          <w:p w14:paraId="36A4ECB9" w14:textId="77777777" w:rsidR="00937B9A" w:rsidRDefault="00757964">
            <w:pPr>
              <w:pStyle w:val="ListParagraph"/>
              <w:numPr>
                <w:ilvl w:val="0"/>
                <w:numId w:val="25"/>
              </w:numPr>
              <w:rPr>
                <w:rFonts w:eastAsia="Times New Roman" w:cs="Arial"/>
                <w:szCs w:val="20"/>
              </w:rPr>
            </w:pPr>
            <w:r>
              <w:rPr>
                <w:rFonts w:eastAsia="Times New Roman" w:cs="Arial"/>
                <w:szCs w:val="20"/>
              </w:rPr>
              <w:t>Huawei, HiSilicon (R1-2403930)</w:t>
            </w:r>
          </w:p>
          <w:p w14:paraId="701A54AA" w14:textId="77777777" w:rsidR="00937B9A" w:rsidRDefault="00937B9A">
            <w:pPr>
              <w:rPr>
                <w:rFonts w:cs="Arial"/>
                <w:sz w:val="20"/>
                <w:szCs w:val="20"/>
              </w:rPr>
            </w:pPr>
          </w:p>
          <w:p w14:paraId="3D2EE755" w14:textId="77777777" w:rsidR="00937B9A" w:rsidRDefault="00757964">
            <w:pPr>
              <w:rPr>
                <w:sz w:val="20"/>
                <w:szCs w:val="20"/>
              </w:rPr>
            </w:pPr>
            <w:r>
              <w:rPr>
                <w:sz w:val="20"/>
                <w:szCs w:val="20"/>
                <w:lang w:val="en-US"/>
              </w:rPr>
              <w:t>Observation 7: For Case 3a/2a, there is no need to indicate whether the LOS/NLOS indicator has been generated as in legacy or it is a predicted result. The reported soft indicator as supported in legacy can be re-used instead.</w:t>
            </w:r>
          </w:p>
        </w:tc>
      </w:tr>
      <w:tr w:rsidR="00937B9A" w14:paraId="772DDD4C" w14:textId="77777777">
        <w:tc>
          <w:tcPr>
            <w:tcW w:w="9962" w:type="dxa"/>
          </w:tcPr>
          <w:p w14:paraId="42B485EA"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Fujitsu (R1</w:t>
            </w:r>
            <w:r>
              <w:rPr>
                <w:rFonts w:eastAsia="Times New Roman" w:cs="Arial" w:hint="eastAsia"/>
                <w:sz w:val="20"/>
                <w:szCs w:val="20"/>
              </w:rPr>
              <w:t>-</w:t>
            </w:r>
            <w:r>
              <w:rPr>
                <w:rFonts w:eastAsia="Times New Roman" w:cs="Arial"/>
                <w:sz w:val="20"/>
                <w:szCs w:val="20"/>
              </w:rPr>
              <w:t>2404583</w:t>
            </w:r>
            <w:r>
              <w:rPr>
                <w:rFonts w:eastAsia="Times New Roman" w:cs="Arial" w:hint="eastAsia"/>
                <w:sz w:val="20"/>
                <w:szCs w:val="20"/>
              </w:rPr>
              <w:t>)</w:t>
            </w:r>
          </w:p>
          <w:p w14:paraId="22822E10" w14:textId="77777777" w:rsidR="00937B9A" w:rsidRDefault="00757964">
            <w:pPr>
              <w:rPr>
                <w:rFonts w:eastAsia="Times New Roman" w:cs="Arial"/>
                <w:sz w:val="20"/>
                <w:szCs w:val="20"/>
              </w:rPr>
            </w:pPr>
            <w:r>
              <w:rPr>
                <w:rFonts w:eastAsia="Times New Roman" w:cs="Arial"/>
                <w:sz w:val="20"/>
                <w:szCs w:val="20"/>
                <w:lang w:val="en-US"/>
              </w:rPr>
              <w:lastRenderedPageBreak/>
              <w:t>Proposal 7 Re-use the format of LOS/NLOS indicator to support AI/ML model output reporting for case 3a/2a.</w:t>
            </w:r>
          </w:p>
        </w:tc>
      </w:tr>
      <w:tr w:rsidR="00937B9A" w14:paraId="2EC38DD6" w14:textId="77777777">
        <w:tc>
          <w:tcPr>
            <w:tcW w:w="9962" w:type="dxa"/>
          </w:tcPr>
          <w:p w14:paraId="358FA35F"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lastRenderedPageBreak/>
              <w:t>Sharp (R1-2405069)</w:t>
            </w:r>
          </w:p>
          <w:p w14:paraId="627B499A" w14:textId="77777777" w:rsidR="00937B9A" w:rsidRDefault="00757964">
            <w:pPr>
              <w:rPr>
                <w:sz w:val="20"/>
                <w:szCs w:val="20"/>
              </w:rPr>
            </w:pPr>
            <w:r>
              <w:rPr>
                <w:b/>
                <w:sz w:val="20"/>
                <w:szCs w:val="20"/>
                <w:u w:val="single"/>
                <w:lang w:val="en-US"/>
              </w:rPr>
              <w:t>Proposal 4:</w:t>
            </w:r>
            <w:r>
              <w:rPr>
                <w:sz w:val="20"/>
                <w:szCs w:val="20"/>
                <w:lang w:val="en-US"/>
              </w:rPr>
              <w:t xml:space="preserve"> For Rel-19 AI/ML based positioning, RAN1 supports one or more of following cases regarding LOS/NLOS indicator and timing information to be reported:</w:t>
            </w:r>
            <w:r>
              <w:rPr>
                <w:sz w:val="20"/>
                <w:szCs w:val="20"/>
                <w:lang w:val="en-US"/>
              </w:rPr>
              <w:br/>
              <w:t>Case 1: LOS/NLOS indicator derived by AI/ML and timing information derived by legacy measurement are reported</w:t>
            </w:r>
            <w:r>
              <w:rPr>
                <w:sz w:val="20"/>
                <w:szCs w:val="20"/>
                <w:lang w:val="en-US"/>
              </w:rPr>
              <w:br/>
              <w:t>Case 2a: Only timing information derived by AI/ML is reported</w:t>
            </w:r>
            <w:r>
              <w:rPr>
                <w:sz w:val="20"/>
                <w:szCs w:val="20"/>
                <w:lang w:val="en-US"/>
              </w:rPr>
              <w:br/>
              <w:t>Case 2b: Timing information derived by AI/ML and optionally associated LOS/NLOS indicator are reported</w:t>
            </w:r>
          </w:p>
        </w:tc>
      </w:tr>
      <w:tr w:rsidR="00937B9A" w14:paraId="724BC856" w14:textId="77777777">
        <w:tc>
          <w:tcPr>
            <w:tcW w:w="9962" w:type="dxa"/>
          </w:tcPr>
          <w:p w14:paraId="1F250C02"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Ericsson (R1-2403898)</w:t>
            </w:r>
          </w:p>
          <w:p w14:paraId="6B4A6438" w14:textId="77777777" w:rsidR="00937B9A" w:rsidRDefault="00937B9A">
            <w:pPr>
              <w:rPr>
                <w:rFonts w:eastAsia="Times New Roman" w:cs="Arial"/>
                <w:sz w:val="20"/>
                <w:szCs w:val="20"/>
              </w:rPr>
            </w:pPr>
          </w:p>
          <w:p w14:paraId="1FF39ABA" w14:textId="77777777" w:rsidR="00937B9A" w:rsidRDefault="00757964">
            <w:pPr>
              <w:rPr>
                <w:rFonts w:eastAsia="Times New Roman" w:cs="Arial"/>
                <w:szCs w:val="20"/>
              </w:rPr>
            </w:pPr>
            <w:r>
              <w:rPr>
                <w:rFonts w:eastAsia="Times New Roman" w:cs="Arial"/>
                <w:szCs w:val="20"/>
                <w:lang w:val="en-US"/>
              </w:rPr>
              <w:t>Observation 38</w:t>
            </w:r>
            <w:r>
              <w:rPr>
                <w:rFonts w:eastAsia="Times New Roman" w:cs="Arial"/>
                <w:szCs w:val="20"/>
                <w:lang w:val="en-US"/>
              </w:rPr>
              <w:tab/>
              <w:t>The LOS/NLOS indicator in legacy positioning report is a measure of the reliability of the measurement report.</w:t>
            </w:r>
          </w:p>
          <w:p w14:paraId="5F839814" w14:textId="77777777" w:rsidR="00937B9A" w:rsidRDefault="00757964">
            <w:pPr>
              <w:rPr>
                <w:rFonts w:eastAsia="Times New Roman" w:cs="Arial"/>
                <w:szCs w:val="20"/>
              </w:rPr>
            </w:pPr>
            <w:r>
              <w:rPr>
                <w:rFonts w:eastAsia="Times New Roman" w:cs="Arial"/>
                <w:szCs w:val="20"/>
                <w:lang w:val="en-US"/>
              </w:rPr>
              <w:t>Observation 39</w:t>
            </w:r>
            <w:r>
              <w:rPr>
                <w:rFonts w:eastAsia="Times New Roman" w:cs="Arial"/>
                <w:szCs w:val="20"/>
                <w:lang w:val="en-US"/>
              </w:rPr>
              <w:tab/>
              <w:t>AI/ML assisted positioning can provide measurement report of the NLOS channel with high confidence.</w:t>
            </w:r>
          </w:p>
          <w:p w14:paraId="566E0E2E" w14:textId="77777777" w:rsidR="00937B9A" w:rsidRDefault="00937B9A">
            <w:pPr>
              <w:rPr>
                <w:rFonts w:eastAsia="Times New Roman" w:cs="Arial"/>
                <w:szCs w:val="20"/>
              </w:rPr>
            </w:pPr>
          </w:p>
          <w:p w14:paraId="5722EF86" w14:textId="77777777" w:rsidR="00937B9A" w:rsidRDefault="00757964">
            <w:pPr>
              <w:rPr>
                <w:rFonts w:eastAsia="Times New Roman" w:cs="Arial"/>
                <w:sz w:val="20"/>
                <w:szCs w:val="20"/>
              </w:rPr>
            </w:pPr>
            <w:r>
              <w:rPr>
                <w:rFonts w:eastAsia="Times New Roman" w:cs="Arial"/>
                <w:sz w:val="20"/>
                <w:szCs w:val="20"/>
                <w:lang w:val="en-US"/>
              </w:rPr>
              <w:t>Proposal 27</w:t>
            </w:r>
            <w:r>
              <w:rPr>
                <w:rFonts w:eastAsia="Times New Roman" w:cs="Arial"/>
                <w:sz w:val="20"/>
                <w:szCs w:val="20"/>
                <w:lang w:val="en-US"/>
              </w:rPr>
              <w:tab/>
              <w:t xml:space="preserve">For measurement reports based on AI/ML output, the (optional) LOS/NLOS indicator provides the same information as in legacy </w:t>
            </w:r>
            <w:r>
              <w:rPr>
                <w:rFonts w:eastAsia="Times New Roman" w:cs="Arial"/>
                <w:i/>
                <w:iCs/>
                <w:sz w:val="20"/>
                <w:szCs w:val="20"/>
                <w:lang w:val="en-US"/>
              </w:rPr>
              <w:t>IE LOS-NLOS-Indicator</w:t>
            </w:r>
            <w:r>
              <w:rPr>
                <w:rFonts w:eastAsia="Times New Roman" w:cs="Arial"/>
                <w:sz w:val="20"/>
                <w:szCs w:val="20"/>
                <w:lang w:val="en-US"/>
              </w:rPr>
              <w:t xml:space="preserve">, i.e., information on the physical </w:t>
            </w:r>
            <w:proofErr w:type="spellStart"/>
            <w:r>
              <w:rPr>
                <w:rFonts w:eastAsia="Times New Roman" w:cs="Arial"/>
                <w:sz w:val="20"/>
                <w:szCs w:val="20"/>
                <w:lang w:val="en-US"/>
              </w:rPr>
              <w:t>LoS</w:t>
            </w:r>
            <w:proofErr w:type="spellEnd"/>
            <w:r>
              <w:rPr>
                <w:rFonts w:eastAsia="Times New Roman" w:cs="Arial"/>
                <w:sz w:val="20"/>
                <w:szCs w:val="20"/>
                <w:lang w:val="en-US"/>
              </w:rPr>
              <w:t xml:space="preserve"> path.  </w:t>
            </w:r>
          </w:p>
        </w:tc>
      </w:tr>
    </w:tbl>
    <w:p w14:paraId="60517138" w14:textId="77777777" w:rsidR="00937B9A" w:rsidRDefault="00937B9A"/>
    <w:p w14:paraId="2F71536D" w14:textId="77777777" w:rsidR="00937B9A" w:rsidRDefault="00757964">
      <w:pPr>
        <w:pStyle w:val="Heading3"/>
      </w:pPr>
      <w:r>
        <w:t>1st round discussion</w:t>
      </w:r>
    </w:p>
    <w:p w14:paraId="299A4D86" w14:textId="77777777" w:rsidR="00937B9A" w:rsidRDefault="00757964">
      <w:r>
        <w:t>Regarding model output of AI/ML assisted positioning (Case 3a/2a), the following agreement was made in RAN1#116:</w:t>
      </w:r>
    </w:p>
    <w:tbl>
      <w:tblPr>
        <w:tblStyle w:val="TableGrid"/>
        <w:tblW w:w="0" w:type="auto"/>
        <w:tblLook w:val="04A0" w:firstRow="1" w:lastRow="0" w:firstColumn="1" w:lastColumn="0" w:noHBand="0" w:noVBand="1"/>
      </w:tblPr>
      <w:tblGrid>
        <w:gridCol w:w="9962"/>
      </w:tblGrid>
      <w:tr w:rsidR="00937B9A" w14:paraId="1165E9CC" w14:textId="77777777">
        <w:tc>
          <w:tcPr>
            <w:tcW w:w="9962" w:type="dxa"/>
          </w:tcPr>
          <w:p w14:paraId="1F9CC7C0" w14:textId="77777777" w:rsidR="00937B9A" w:rsidRDefault="00757964">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5CA7E1D2"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and/or timing information are supported for reporting. </w:t>
            </w:r>
          </w:p>
          <w:p w14:paraId="2F8F23A9"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2157D33A"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 xml:space="preserve">If timing information is reported, the timing information at least can be reported via UL RTOA or </w:t>
            </w:r>
            <w:proofErr w:type="spellStart"/>
            <w:r>
              <w:rPr>
                <w:rFonts w:ascii="Times" w:eastAsia="Batang" w:hAnsi="Times" w:cs="Times New Roman"/>
                <w:sz w:val="20"/>
                <w:lang w:val="en-US"/>
              </w:rPr>
              <w:t>gNB</w:t>
            </w:r>
            <w:proofErr w:type="spellEnd"/>
            <w:r>
              <w:rPr>
                <w:rFonts w:ascii="Times" w:eastAsia="Batang" w:hAnsi="Times" w:cs="Times New Roman"/>
                <w:sz w:val="20"/>
                <w:lang w:val="en-US"/>
              </w:rPr>
              <w:t xml:space="preserve"> Rx-Tx time difference as defined in 38.215.</w:t>
            </w:r>
          </w:p>
          <w:p w14:paraId="414F20D3"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Note: details of the report are pending further discussion.</w:t>
            </w:r>
          </w:p>
          <w:p w14:paraId="13AB26CE" w14:textId="77777777" w:rsidR="00937B9A" w:rsidRDefault="00937B9A">
            <w:pPr>
              <w:rPr>
                <w:rFonts w:ascii="Times" w:eastAsia="DengXian" w:hAnsi="Times" w:cs="Times New Roman"/>
                <w:b/>
                <w:bCs/>
                <w:sz w:val="20"/>
              </w:rPr>
            </w:pPr>
          </w:p>
          <w:p w14:paraId="27FC72BF" w14:textId="77777777" w:rsidR="00937B9A" w:rsidRDefault="00757964">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1ACACEEC"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For AI/ML assisted positioning Case 2a, at least LOS/NLOS indicator and/or timing information are supported for reporting. </w:t>
            </w:r>
          </w:p>
          <w:p w14:paraId="7170FCC9"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169EAF0C"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If timing information is reported, the timing information at least can be reported via DL RSTD or UE Rx-Tx time difference as defined in 38.215.</w:t>
            </w:r>
          </w:p>
          <w:p w14:paraId="60AE14EE"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Note: details of the report are pending further discussion.</w:t>
            </w:r>
          </w:p>
        </w:tc>
      </w:tr>
    </w:tbl>
    <w:p w14:paraId="0DC6E9D7" w14:textId="77777777" w:rsidR="00937B9A" w:rsidRDefault="00937B9A"/>
    <w:p w14:paraId="23058F76" w14:textId="77777777" w:rsidR="00937B9A" w:rsidRDefault="00757964">
      <w:r>
        <w:t>The LOS/NLOS indicator is described as follows in 38.214, Clause 5.1.6.5.</w:t>
      </w:r>
    </w:p>
    <w:tbl>
      <w:tblPr>
        <w:tblStyle w:val="TableGrid"/>
        <w:tblW w:w="0" w:type="auto"/>
        <w:tblLook w:val="04A0" w:firstRow="1" w:lastRow="0" w:firstColumn="1" w:lastColumn="0" w:noHBand="0" w:noVBand="1"/>
      </w:tblPr>
      <w:tblGrid>
        <w:gridCol w:w="9962"/>
      </w:tblGrid>
      <w:tr w:rsidR="00937B9A" w14:paraId="42FBDE81" w14:textId="77777777">
        <w:tc>
          <w:tcPr>
            <w:tcW w:w="9962" w:type="dxa"/>
          </w:tcPr>
          <w:p w14:paraId="275D57BE" w14:textId="77777777" w:rsidR="00937B9A" w:rsidRDefault="00757964">
            <w:r>
              <w:rPr>
                <w:color w:val="000000" w:themeColor="text1"/>
                <w:lang w:val="en-US"/>
              </w:rPr>
              <w:lastRenderedPageBreak/>
              <w:t xml:space="preserve">The values of the higher layer parameter </w:t>
            </w:r>
            <w:r>
              <w:rPr>
                <w:i/>
                <w:lang w:val="en-US"/>
              </w:rPr>
              <w:t>LOS-NLOS-Indicator</w:t>
            </w:r>
            <w:r>
              <w:rPr>
                <w:color w:val="000000" w:themeColor="text1"/>
                <w:lang w:val="en-US"/>
              </w:rPr>
              <w:t xml:space="preserve"> may be soft values (</w:t>
            </w:r>
            <w:r>
              <w:rPr>
                <w:rFonts w:eastAsia="Yu Mincho"/>
                <w:lang w:val="en-US"/>
              </w:rPr>
              <w:t xml:space="preserve">0, 0.1, …, 0.9, 1) or hard values (0, 1) with the values corresponding to the likelihood of </w:t>
            </w:r>
            <w:proofErr w:type="spellStart"/>
            <w:r>
              <w:rPr>
                <w:rFonts w:eastAsia="Yu Mincho"/>
                <w:lang w:val="en-US"/>
              </w:rPr>
              <w:t>LoS</w:t>
            </w:r>
            <w:proofErr w:type="spellEnd"/>
            <w:r>
              <w:rPr>
                <w:rFonts w:eastAsia="Yu Mincho"/>
                <w:lang w:val="en-US"/>
              </w:rPr>
              <w:t xml:space="preserve">, with a value of 1 corresponding to </w:t>
            </w:r>
            <w:proofErr w:type="spellStart"/>
            <w:r>
              <w:rPr>
                <w:rFonts w:eastAsia="Yu Mincho"/>
                <w:lang w:val="en-US"/>
              </w:rPr>
              <w:t>LoS</w:t>
            </w:r>
            <w:proofErr w:type="spellEnd"/>
            <w:r>
              <w:rPr>
                <w:rFonts w:eastAsia="Yu Mincho"/>
                <w:lang w:val="en-US"/>
              </w:rPr>
              <w:t xml:space="preserve"> and a value of 0 corresponding to </w:t>
            </w:r>
            <w:proofErr w:type="spellStart"/>
            <w:r>
              <w:rPr>
                <w:rFonts w:eastAsia="Yu Mincho"/>
                <w:lang w:val="en-US"/>
              </w:rPr>
              <w:t>NLoS</w:t>
            </w:r>
            <w:proofErr w:type="spellEnd"/>
            <w:r>
              <w:rPr>
                <w:rFonts w:eastAsia="Yu Mincho"/>
                <w:lang w:val="en-US"/>
              </w:rPr>
              <w:t>.</w:t>
            </w:r>
          </w:p>
        </w:tc>
      </w:tr>
    </w:tbl>
    <w:p w14:paraId="5393C378" w14:textId="77777777" w:rsidR="00937B9A" w:rsidRDefault="00937B9A"/>
    <w:p w14:paraId="66BEACCE" w14:textId="77777777" w:rsidR="00937B9A" w:rsidRDefault="00757964">
      <w:r>
        <w:t>37.355:</w:t>
      </w:r>
    </w:p>
    <w:tbl>
      <w:tblPr>
        <w:tblStyle w:val="TableGrid"/>
        <w:tblW w:w="0" w:type="auto"/>
        <w:tblLook w:val="04A0" w:firstRow="1" w:lastRow="0" w:firstColumn="1" w:lastColumn="0" w:noHBand="0" w:noVBand="1"/>
      </w:tblPr>
      <w:tblGrid>
        <w:gridCol w:w="9962"/>
      </w:tblGrid>
      <w:tr w:rsidR="00937B9A" w14:paraId="4ADA5B39" w14:textId="77777777">
        <w:tc>
          <w:tcPr>
            <w:tcW w:w="9962" w:type="dxa"/>
          </w:tcPr>
          <w:p w14:paraId="3BF84F5A" w14:textId="77777777" w:rsidR="00937B9A" w:rsidRDefault="00757964">
            <w:pPr>
              <w:pStyle w:val="PL"/>
              <w:rPr>
                <w:lang w:val="pt-BR"/>
              </w:rPr>
            </w:pPr>
            <w:r>
              <w:rPr>
                <w:lang w:val="pt-BR"/>
              </w:rPr>
              <w:t>LOS-NLOS-Indicator-r17 ::= SEQUENCE {</w:t>
            </w:r>
          </w:p>
          <w:p w14:paraId="4008F47B" w14:textId="77777777" w:rsidR="00937B9A" w:rsidRDefault="00757964">
            <w:pPr>
              <w:pStyle w:val="PL"/>
              <w:rPr>
                <w:snapToGrid w:val="0"/>
                <w:lang w:val="pt-BR"/>
              </w:rPr>
            </w:pPr>
            <w:r>
              <w:rPr>
                <w:snapToGrid w:val="0"/>
                <w:lang w:val="pt-BR"/>
              </w:rPr>
              <w:tab/>
              <w:t>indicator-r17</w:t>
            </w:r>
            <w:r>
              <w:rPr>
                <w:snapToGrid w:val="0"/>
                <w:lang w:val="pt-BR"/>
              </w:rPr>
              <w:tab/>
            </w:r>
            <w:r>
              <w:rPr>
                <w:snapToGrid w:val="0"/>
                <w:lang w:val="pt-BR"/>
              </w:rPr>
              <w:tab/>
            </w:r>
            <w:r>
              <w:rPr>
                <w:snapToGrid w:val="0"/>
                <w:lang w:val="pt-BR"/>
              </w:rPr>
              <w:tab/>
              <w:t>CHOICE {</w:t>
            </w:r>
          </w:p>
          <w:p w14:paraId="3297E2C8" w14:textId="77777777" w:rsidR="00937B9A" w:rsidRDefault="00757964">
            <w:pPr>
              <w:pStyle w:val="PL"/>
              <w:rPr>
                <w:snapToGrid w:val="0"/>
                <w:lang w:val="pt-BR"/>
              </w:rPr>
            </w:pPr>
            <w:r>
              <w:rPr>
                <w:snapToGrid w:val="0"/>
                <w:lang w:val="pt-BR"/>
              </w:rPr>
              <w:tab/>
            </w:r>
            <w:r>
              <w:rPr>
                <w:snapToGrid w:val="0"/>
                <w:lang w:val="pt-BR"/>
              </w:rPr>
              <w:tab/>
            </w:r>
            <w:r>
              <w:rPr>
                <w:snapToGrid w:val="0"/>
                <w:lang w:val="pt-BR"/>
              </w:rPr>
              <w:tab/>
              <w:t>soft-r17</w:t>
            </w:r>
            <w:r>
              <w:rPr>
                <w:snapToGrid w:val="0"/>
                <w:lang w:val="pt-BR"/>
              </w:rPr>
              <w:tab/>
            </w:r>
            <w:r>
              <w:rPr>
                <w:snapToGrid w:val="0"/>
                <w:lang w:val="pt-BR"/>
              </w:rPr>
              <w:tab/>
            </w:r>
            <w:r>
              <w:rPr>
                <w:snapToGrid w:val="0"/>
                <w:lang w:val="pt-BR"/>
              </w:rPr>
              <w:tab/>
            </w:r>
            <w:r>
              <w:rPr>
                <w:snapToGrid w:val="0"/>
                <w:lang w:val="pt-BR"/>
              </w:rPr>
              <w:tab/>
              <w:t>INTEGER (0..10),</w:t>
            </w:r>
          </w:p>
          <w:p w14:paraId="07E3F32B" w14:textId="77777777" w:rsidR="00937B9A" w:rsidRDefault="00757964">
            <w:pPr>
              <w:pStyle w:val="PL"/>
              <w:rPr>
                <w:snapToGrid w:val="0"/>
                <w:lang w:val="en-US"/>
              </w:rPr>
            </w:pPr>
            <w:r>
              <w:rPr>
                <w:snapToGrid w:val="0"/>
                <w:lang w:val="pt-BR"/>
              </w:rPr>
              <w:tab/>
            </w:r>
            <w:r>
              <w:rPr>
                <w:snapToGrid w:val="0"/>
                <w:lang w:val="pt-BR"/>
              </w:rPr>
              <w:tab/>
            </w:r>
            <w:r>
              <w:rPr>
                <w:snapToGrid w:val="0"/>
                <w:lang w:val="pt-BR"/>
              </w:rPr>
              <w:tab/>
            </w:r>
            <w:r>
              <w:rPr>
                <w:snapToGrid w:val="0"/>
                <w:lang w:val="en-US"/>
              </w:rPr>
              <w:t>hard-r17</w:t>
            </w:r>
            <w:r>
              <w:rPr>
                <w:snapToGrid w:val="0"/>
                <w:lang w:val="en-US"/>
              </w:rPr>
              <w:tab/>
            </w:r>
            <w:r>
              <w:rPr>
                <w:snapToGrid w:val="0"/>
                <w:lang w:val="en-US"/>
              </w:rPr>
              <w:tab/>
            </w:r>
            <w:r>
              <w:rPr>
                <w:snapToGrid w:val="0"/>
                <w:lang w:val="en-US"/>
              </w:rPr>
              <w:tab/>
            </w:r>
            <w:r>
              <w:rPr>
                <w:snapToGrid w:val="0"/>
                <w:lang w:val="en-US"/>
              </w:rPr>
              <w:tab/>
              <w:t>BOOLEAN</w:t>
            </w:r>
          </w:p>
          <w:p w14:paraId="4EF46A4C" w14:textId="77777777" w:rsidR="00937B9A" w:rsidRDefault="00757964">
            <w:pPr>
              <w:pStyle w:val="PL"/>
              <w:rPr>
                <w:snapToGrid w:val="0"/>
                <w:lang w:val="de-DE"/>
              </w:rPr>
            </w:pPr>
            <w:r>
              <w:rPr>
                <w:snapToGrid w:val="0"/>
                <w:lang w:val="en-US"/>
              </w:rPr>
              <w:tab/>
            </w:r>
            <w:r>
              <w:rPr>
                <w:snapToGrid w:val="0"/>
                <w:lang w:val="en-US"/>
              </w:rPr>
              <w:tab/>
            </w:r>
            <w:r>
              <w:rPr>
                <w:snapToGrid w:val="0"/>
                <w:lang w:val="en-US"/>
              </w:rPr>
              <w:tab/>
            </w:r>
            <w:r>
              <w:rPr>
                <w:snapToGrid w:val="0"/>
                <w:lang w:val="de-DE"/>
              </w:rPr>
              <w:t>},</w:t>
            </w:r>
          </w:p>
          <w:p w14:paraId="119ECFDC" w14:textId="77777777" w:rsidR="00937B9A" w:rsidRDefault="00757964">
            <w:pPr>
              <w:pStyle w:val="PL"/>
              <w:rPr>
                <w:lang w:val="de-DE"/>
              </w:rPr>
            </w:pPr>
            <w:r>
              <w:rPr>
                <w:lang w:val="de-DE"/>
              </w:rPr>
              <w:tab/>
              <w:t>...</w:t>
            </w:r>
          </w:p>
          <w:p w14:paraId="1498F421" w14:textId="77777777" w:rsidR="00937B9A" w:rsidRDefault="00757964">
            <w:pPr>
              <w:pStyle w:val="PL"/>
              <w:rPr>
                <w:snapToGrid w:val="0"/>
                <w:lang w:val="de-DE"/>
              </w:rPr>
            </w:pPr>
            <w:r>
              <w:rPr>
                <w:lang w:val="de-DE"/>
              </w:rPr>
              <w:t>}</w:t>
            </w:r>
          </w:p>
        </w:tc>
      </w:tr>
    </w:tbl>
    <w:p w14:paraId="35EA6D41" w14:textId="77777777" w:rsidR="00937B9A" w:rsidRDefault="00937B9A"/>
    <w:p w14:paraId="7D6E1E64" w14:textId="77777777" w:rsidR="00937B9A" w:rsidRDefault="00757964">
      <w:r>
        <w:rPr>
          <w:i/>
        </w:rPr>
        <w:t>NR-DL-TDOA-</w:t>
      </w:r>
      <w:proofErr w:type="spellStart"/>
      <w:r>
        <w:rPr>
          <w:i/>
        </w:rPr>
        <w:t>SignalMeasurementInformation</w:t>
      </w:r>
      <w:proofErr w:type="spellEnd"/>
      <w:r>
        <w:rPr>
          <w:i/>
        </w:rPr>
        <w:t>, NR-Multi-RTT-</w:t>
      </w:r>
      <w:proofErr w:type="spellStart"/>
      <w:r>
        <w:rPr>
          <w:i/>
        </w:rPr>
        <w:t>SignalMeasurementInformation</w:t>
      </w:r>
      <w:proofErr w:type="spellEnd"/>
    </w:p>
    <w:tbl>
      <w:tblPr>
        <w:tblStyle w:val="TableGrid"/>
        <w:tblW w:w="0" w:type="auto"/>
        <w:tblLook w:val="04A0" w:firstRow="1" w:lastRow="0" w:firstColumn="1" w:lastColumn="0" w:noHBand="0" w:noVBand="1"/>
      </w:tblPr>
      <w:tblGrid>
        <w:gridCol w:w="9962"/>
      </w:tblGrid>
      <w:tr w:rsidR="00937B9A" w14:paraId="25D35426" w14:textId="77777777">
        <w:tc>
          <w:tcPr>
            <w:tcW w:w="9962" w:type="dxa"/>
          </w:tcPr>
          <w:p w14:paraId="0490E2FC" w14:textId="77777777" w:rsidR="00937B9A" w:rsidRDefault="00757964">
            <w:pPr>
              <w:pStyle w:val="PL"/>
              <w:rPr>
                <w:lang w:val="pt-BR"/>
              </w:rPr>
            </w:pPr>
            <w:r>
              <w:rPr>
                <w:snapToGrid w:val="0"/>
                <w:lang w:val="en-US"/>
              </w:rPr>
              <w:tab/>
            </w:r>
            <w:r>
              <w:rPr>
                <w:snapToGrid w:val="0"/>
                <w:lang w:val="pt-BR"/>
              </w:rPr>
              <w:t>nr-</w:t>
            </w:r>
            <w:r>
              <w:rPr>
                <w:lang w:val="pt-BR"/>
              </w:rPr>
              <w:t>los-nlos-Indicator-r17</w:t>
            </w:r>
            <w:r>
              <w:rPr>
                <w:lang w:val="pt-BR"/>
              </w:rPr>
              <w:tab/>
            </w:r>
            <w:r>
              <w:rPr>
                <w:lang w:val="pt-BR"/>
              </w:rPr>
              <w:tab/>
            </w:r>
            <w:r>
              <w:rPr>
                <w:lang w:val="pt-BR"/>
              </w:rPr>
              <w:tab/>
              <w:t>CHOICE {</w:t>
            </w:r>
          </w:p>
          <w:p w14:paraId="45608C61" w14:textId="77777777" w:rsidR="00937B9A" w:rsidRDefault="00757964">
            <w:pPr>
              <w:pStyle w:val="PL"/>
              <w:rPr>
                <w:lang w:val="pt-BR"/>
              </w:rPr>
            </w:pPr>
            <w:r>
              <w:rPr>
                <w:lang w:val="pt-BR"/>
              </w:rPr>
              <w:tab/>
            </w:r>
            <w:r>
              <w:rPr>
                <w:lang w:val="pt-BR"/>
              </w:rPr>
              <w:tab/>
            </w:r>
            <w:r>
              <w:rPr>
                <w:lang w:val="pt-BR"/>
              </w:rPr>
              <w:tab/>
              <w:t>perTRP-r17</w:t>
            </w:r>
            <w:r>
              <w:rPr>
                <w:lang w:val="pt-BR"/>
              </w:rPr>
              <w:tab/>
            </w:r>
            <w:r>
              <w:rPr>
                <w:lang w:val="pt-BR"/>
              </w:rPr>
              <w:tab/>
            </w:r>
            <w:r>
              <w:rPr>
                <w:lang w:val="pt-BR"/>
              </w:rPr>
              <w:tab/>
            </w:r>
            <w:r>
              <w:rPr>
                <w:lang w:val="pt-BR"/>
              </w:rPr>
              <w:tab/>
            </w:r>
            <w:r>
              <w:rPr>
                <w:lang w:val="pt-BR"/>
              </w:rPr>
              <w:tab/>
            </w:r>
            <w:r>
              <w:rPr>
                <w:lang w:val="pt-BR"/>
              </w:rPr>
              <w:tab/>
              <w:t>LOS-NLOS-Indicator-r17,</w:t>
            </w:r>
          </w:p>
          <w:p w14:paraId="23F62CDF" w14:textId="77777777" w:rsidR="00937B9A" w:rsidRDefault="00757964">
            <w:pPr>
              <w:pStyle w:val="PL"/>
              <w:rPr>
                <w:lang w:val="pt-BR"/>
              </w:rPr>
            </w:pPr>
            <w:r>
              <w:rPr>
                <w:lang w:val="pt-BR"/>
              </w:rPr>
              <w:tab/>
            </w:r>
            <w:r>
              <w:rPr>
                <w:lang w:val="pt-BR"/>
              </w:rPr>
              <w:tab/>
            </w:r>
            <w:r>
              <w:rPr>
                <w:lang w:val="pt-BR"/>
              </w:rPr>
              <w:tab/>
              <w:t>perResource-r17</w:t>
            </w:r>
            <w:r>
              <w:rPr>
                <w:lang w:val="pt-BR"/>
              </w:rPr>
              <w:tab/>
            </w:r>
            <w:r>
              <w:rPr>
                <w:lang w:val="pt-BR"/>
              </w:rPr>
              <w:tab/>
            </w:r>
            <w:r>
              <w:rPr>
                <w:lang w:val="pt-BR"/>
              </w:rPr>
              <w:tab/>
            </w:r>
            <w:r>
              <w:rPr>
                <w:lang w:val="pt-BR"/>
              </w:rPr>
              <w:tab/>
            </w:r>
            <w:r>
              <w:rPr>
                <w:lang w:val="pt-BR"/>
              </w:rPr>
              <w:tab/>
              <w:t>LOS-NLOS-Indicator-r17</w:t>
            </w:r>
          </w:p>
          <w:p w14:paraId="3624335D" w14:textId="77777777" w:rsidR="00937B9A" w:rsidRDefault="00757964">
            <w:pPr>
              <w:pStyle w:val="PL"/>
              <w:rPr>
                <w:lang w:val="de-DE"/>
              </w:rPr>
            </w:pPr>
            <w:r>
              <w:rPr>
                <w:lang w:val="pt-BR"/>
              </w:rPr>
              <w:tab/>
            </w:r>
            <w:r>
              <w:rPr>
                <w:lang w:val="de-DE"/>
              </w:rPr>
              <w:t>}</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OPTIONAL,</w:t>
            </w:r>
          </w:p>
        </w:tc>
      </w:tr>
    </w:tbl>
    <w:p w14:paraId="374FF5B8" w14:textId="77777777" w:rsidR="00937B9A" w:rsidRDefault="00937B9A"/>
    <w:p w14:paraId="11926B5D" w14:textId="77777777" w:rsidR="00937B9A" w:rsidRDefault="00757964">
      <w:r>
        <w:t xml:space="preserve">38.455: </w:t>
      </w:r>
    </w:p>
    <w:p w14:paraId="392D8842" w14:textId="77777777" w:rsidR="00937B9A" w:rsidRDefault="00757964">
      <w:bookmarkStart w:id="17" w:name="_Toc112766511"/>
      <w:bookmarkStart w:id="18" w:name="_Toc74152362"/>
      <w:bookmarkStart w:id="19" w:name="_Toc99959217"/>
      <w:bookmarkStart w:id="20" w:name="_Toc56773077"/>
      <w:bookmarkStart w:id="21" w:name="_Toc105612403"/>
      <w:bookmarkStart w:id="22" w:name="_Toc113379427"/>
      <w:bookmarkStart w:id="23" w:name="_Toc155982895"/>
      <w:bookmarkStart w:id="24" w:name="_Toc120091980"/>
      <w:bookmarkStart w:id="25" w:name="_Toc106109619"/>
      <w:bookmarkStart w:id="26" w:name="_Toc88654215"/>
      <w:bookmarkStart w:id="27" w:name="_Toc64447706"/>
      <w:bookmarkStart w:id="28" w:name="_Toc99056284"/>
      <w:bookmarkStart w:id="29" w:name="_Toc51776055"/>
      <w:r>
        <w:t xml:space="preserve">9.2.37 </w:t>
      </w:r>
      <w:r>
        <w:tab/>
        <w:t>TRP Measurement Result</w:t>
      </w:r>
      <w:bookmarkEnd w:id="17"/>
      <w:bookmarkEnd w:id="18"/>
      <w:bookmarkEnd w:id="19"/>
      <w:bookmarkEnd w:id="20"/>
      <w:bookmarkEnd w:id="21"/>
      <w:bookmarkEnd w:id="22"/>
      <w:bookmarkEnd w:id="23"/>
      <w:bookmarkEnd w:id="24"/>
      <w:bookmarkEnd w:id="25"/>
      <w:bookmarkEnd w:id="26"/>
      <w:bookmarkEnd w:id="27"/>
      <w:bookmarkEnd w:id="28"/>
      <w:bookmarkEnd w:id="29"/>
    </w:p>
    <w:p w14:paraId="22D10BAB" w14:textId="77777777" w:rsidR="00937B9A" w:rsidRDefault="00757964">
      <w: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937B9A" w14:paraId="097F9D6D" w14:textId="77777777">
        <w:trPr>
          <w:tblHeader/>
        </w:trPr>
        <w:tc>
          <w:tcPr>
            <w:tcW w:w="2161" w:type="dxa"/>
          </w:tcPr>
          <w:p w14:paraId="48B961BB" w14:textId="77777777" w:rsidR="00937B9A" w:rsidRDefault="00757964">
            <w:pPr>
              <w:pStyle w:val="TAH"/>
              <w:keepNext w:val="0"/>
              <w:keepLines w:val="0"/>
            </w:pPr>
            <w:r>
              <w:t>IE/Group Name</w:t>
            </w:r>
          </w:p>
        </w:tc>
        <w:tc>
          <w:tcPr>
            <w:tcW w:w="1080" w:type="dxa"/>
          </w:tcPr>
          <w:p w14:paraId="0AE72F22" w14:textId="77777777" w:rsidR="00937B9A" w:rsidRDefault="00757964">
            <w:pPr>
              <w:pStyle w:val="TAH"/>
              <w:keepNext w:val="0"/>
              <w:keepLines w:val="0"/>
            </w:pPr>
            <w:r>
              <w:t>Presence</w:t>
            </w:r>
          </w:p>
        </w:tc>
        <w:tc>
          <w:tcPr>
            <w:tcW w:w="1080" w:type="dxa"/>
          </w:tcPr>
          <w:p w14:paraId="6207E9EA" w14:textId="77777777" w:rsidR="00937B9A" w:rsidRDefault="00757964">
            <w:pPr>
              <w:pStyle w:val="TAH"/>
              <w:keepNext w:val="0"/>
              <w:keepLines w:val="0"/>
            </w:pPr>
            <w:r>
              <w:t>Range</w:t>
            </w:r>
          </w:p>
        </w:tc>
        <w:tc>
          <w:tcPr>
            <w:tcW w:w="1512" w:type="dxa"/>
          </w:tcPr>
          <w:p w14:paraId="64A5A98C" w14:textId="77777777" w:rsidR="00937B9A" w:rsidRDefault="00757964">
            <w:pPr>
              <w:pStyle w:val="TAH"/>
              <w:keepNext w:val="0"/>
              <w:keepLines w:val="0"/>
            </w:pPr>
            <w:r>
              <w:t>IE Type and Reference</w:t>
            </w:r>
          </w:p>
        </w:tc>
        <w:tc>
          <w:tcPr>
            <w:tcW w:w="1728" w:type="dxa"/>
          </w:tcPr>
          <w:p w14:paraId="42663D25" w14:textId="77777777" w:rsidR="00937B9A" w:rsidRDefault="00757964">
            <w:pPr>
              <w:pStyle w:val="TAH"/>
              <w:keepNext w:val="0"/>
              <w:keepLines w:val="0"/>
            </w:pPr>
            <w:r>
              <w:t>Semantics Description</w:t>
            </w:r>
          </w:p>
        </w:tc>
        <w:tc>
          <w:tcPr>
            <w:tcW w:w="1080" w:type="dxa"/>
          </w:tcPr>
          <w:p w14:paraId="674493C0" w14:textId="77777777" w:rsidR="00937B9A" w:rsidRDefault="00757964">
            <w:pPr>
              <w:pStyle w:val="TAH"/>
              <w:keepNext w:val="0"/>
              <w:keepLines w:val="0"/>
            </w:pPr>
            <w:r>
              <w:t>Criticality</w:t>
            </w:r>
          </w:p>
        </w:tc>
        <w:tc>
          <w:tcPr>
            <w:tcW w:w="1080" w:type="dxa"/>
          </w:tcPr>
          <w:p w14:paraId="4CE50863" w14:textId="77777777" w:rsidR="00937B9A" w:rsidRDefault="00757964">
            <w:pPr>
              <w:pStyle w:val="TAH"/>
              <w:keepNext w:val="0"/>
              <w:keepLines w:val="0"/>
            </w:pPr>
            <w:r>
              <w:t>Assigned Criticality</w:t>
            </w:r>
          </w:p>
        </w:tc>
      </w:tr>
      <w:tr w:rsidR="00937B9A" w14:paraId="71CD0038" w14:textId="77777777">
        <w:tc>
          <w:tcPr>
            <w:tcW w:w="2161" w:type="dxa"/>
          </w:tcPr>
          <w:p w14:paraId="7FC721CE" w14:textId="77777777" w:rsidR="00937B9A" w:rsidRDefault="00757964">
            <w:pPr>
              <w:pStyle w:val="TAL"/>
              <w:keepNext w:val="0"/>
              <w:keepLines w:val="0"/>
              <w:rPr>
                <w:b/>
                <w:bCs/>
              </w:rPr>
            </w:pPr>
            <w:r>
              <w:rPr>
                <w:b/>
                <w:bCs/>
              </w:rPr>
              <w:t>Measured Result Item</w:t>
            </w:r>
          </w:p>
        </w:tc>
        <w:tc>
          <w:tcPr>
            <w:tcW w:w="1080" w:type="dxa"/>
          </w:tcPr>
          <w:p w14:paraId="1568D96B" w14:textId="77777777" w:rsidR="00937B9A" w:rsidRDefault="00937B9A">
            <w:pPr>
              <w:pStyle w:val="TAL"/>
              <w:keepNext w:val="0"/>
              <w:keepLines w:val="0"/>
            </w:pPr>
          </w:p>
        </w:tc>
        <w:tc>
          <w:tcPr>
            <w:tcW w:w="1080" w:type="dxa"/>
          </w:tcPr>
          <w:p w14:paraId="7269A1D4" w14:textId="77777777" w:rsidR="00937B9A" w:rsidRDefault="00757964">
            <w:pPr>
              <w:pStyle w:val="TAL"/>
              <w:keepNext w:val="0"/>
              <w:keepLines w:val="0"/>
              <w:rPr>
                <w:i/>
              </w:rPr>
            </w:pPr>
            <w:r>
              <w:rPr>
                <w:i/>
              </w:rPr>
              <w:t>1 .. &lt;maxnoPosMeas&gt;</w:t>
            </w:r>
          </w:p>
        </w:tc>
        <w:tc>
          <w:tcPr>
            <w:tcW w:w="1512" w:type="dxa"/>
          </w:tcPr>
          <w:p w14:paraId="5972388D" w14:textId="77777777" w:rsidR="00937B9A" w:rsidRDefault="00937B9A">
            <w:pPr>
              <w:pStyle w:val="TAL"/>
              <w:keepNext w:val="0"/>
              <w:keepLines w:val="0"/>
            </w:pPr>
          </w:p>
        </w:tc>
        <w:tc>
          <w:tcPr>
            <w:tcW w:w="1728" w:type="dxa"/>
          </w:tcPr>
          <w:p w14:paraId="0DF060DA" w14:textId="77777777" w:rsidR="00937B9A" w:rsidRDefault="00937B9A">
            <w:pPr>
              <w:pStyle w:val="TAL"/>
              <w:keepNext w:val="0"/>
              <w:keepLines w:val="0"/>
              <w:rPr>
                <w:bCs/>
              </w:rPr>
            </w:pPr>
          </w:p>
        </w:tc>
        <w:tc>
          <w:tcPr>
            <w:tcW w:w="1080" w:type="dxa"/>
          </w:tcPr>
          <w:p w14:paraId="59C046B0" w14:textId="77777777" w:rsidR="00937B9A" w:rsidRDefault="00757964">
            <w:pPr>
              <w:pStyle w:val="TAC"/>
              <w:keepNext w:val="0"/>
              <w:keepLines w:val="0"/>
            </w:pPr>
            <w:r>
              <w:t>-</w:t>
            </w:r>
          </w:p>
        </w:tc>
        <w:tc>
          <w:tcPr>
            <w:tcW w:w="1080" w:type="dxa"/>
          </w:tcPr>
          <w:p w14:paraId="4064B052" w14:textId="77777777" w:rsidR="00937B9A" w:rsidRDefault="00937B9A">
            <w:pPr>
              <w:pStyle w:val="TAC"/>
              <w:keepNext w:val="0"/>
              <w:keepLines w:val="0"/>
            </w:pPr>
          </w:p>
        </w:tc>
      </w:tr>
      <w:tr w:rsidR="00937B9A" w14:paraId="2FA53732" w14:textId="77777777">
        <w:tc>
          <w:tcPr>
            <w:tcW w:w="2161" w:type="dxa"/>
          </w:tcPr>
          <w:p w14:paraId="608E5AA7" w14:textId="77777777" w:rsidR="00937B9A" w:rsidRDefault="00757964">
            <w:pPr>
              <w:pStyle w:val="TAL"/>
              <w:keepNext w:val="0"/>
              <w:keepLines w:val="0"/>
              <w:ind w:left="142"/>
            </w:pPr>
            <w:r>
              <w:t xml:space="preserve">&gt;CHOICE </w:t>
            </w:r>
            <w:r>
              <w:rPr>
                <w:i/>
              </w:rPr>
              <w:t>Measured Results Value</w:t>
            </w:r>
          </w:p>
        </w:tc>
        <w:tc>
          <w:tcPr>
            <w:tcW w:w="1080" w:type="dxa"/>
          </w:tcPr>
          <w:p w14:paraId="5038B1AD" w14:textId="77777777" w:rsidR="00937B9A" w:rsidRDefault="00757964">
            <w:pPr>
              <w:pStyle w:val="TAL"/>
              <w:keepNext w:val="0"/>
              <w:keepLines w:val="0"/>
            </w:pPr>
            <w:r>
              <w:t>M</w:t>
            </w:r>
          </w:p>
        </w:tc>
        <w:tc>
          <w:tcPr>
            <w:tcW w:w="1080" w:type="dxa"/>
          </w:tcPr>
          <w:p w14:paraId="2A05211A" w14:textId="77777777" w:rsidR="00937B9A" w:rsidRDefault="00937B9A">
            <w:pPr>
              <w:pStyle w:val="TAL"/>
              <w:keepNext w:val="0"/>
              <w:keepLines w:val="0"/>
            </w:pPr>
          </w:p>
        </w:tc>
        <w:tc>
          <w:tcPr>
            <w:tcW w:w="1512" w:type="dxa"/>
          </w:tcPr>
          <w:p w14:paraId="21D3A176" w14:textId="77777777" w:rsidR="00937B9A" w:rsidRDefault="00937B9A">
            <w:pPr>
              <w:pStyle w:val="TAL"/>
              <w:keepNext w:val="0"/>
              <w:keepLines w:val="0"/>
            </w:pPr>
          </w:p>
        </w:tc>
        <w:tc>
          <w:tcPr>
            <w:tcW w:w="1728" w:type="dxa"/>
          </w:tcPr>
          <w:p w14:paraId="4EE5FC7D" w14:textId="77777777" w:rsidR="00937B9A" w:rsidRDefault="00937B9A">
            <w:pPr>
              <w:pStyle w:val="TAL"/>
              <w:keepNext w:val="0"/>
              <w:keepLines w:val="0"/>
              <w:rPr>
                <w:bCs/>
              </w:rPr>
            </w:pPr>
          </w:p>
        </w:tc>
        <w:tc>
          <w:tcPr>
            <w:tcW w:w="1080" w:type="dxa"/>
          </w:tcPr>
          <w:p w14:paraId="68143255" w14:textId="77777777" w:rsidR="00937B9A" w:rsidRDefault="00757964">
            <w:pPr>
              <w:pStyle w:val="TAC"/>
              <w:keepNext w:val="0"/>
              <w:keepLines w:val="0"/>
            </w:pPr>
            <w:r>
              <w:t>-</w:t>
            </w:r>
          </w:p>
        </w:tc>
        <w:tc>
          <w:tcPr>
            <w:tcW w:w="1080" w:type="dxa"/>
          </w:tcPr>
          <w:p w14:paraId="69DBC86F" w14:textId="77777777" w:rsidR="00937B9A" w:rsidRDefault="00937B9A">
            <w:pPr>
              <w:pStyle w:val="TAC"/>
              <w:keepNext w:val="0"/>
              <w:keepLines w:val="0"/>
            </w:pPr>
          </w:p>
        </w:tc>
      </w:tr>
      <w:tr w:rsidR="00937B9A" w14:paraId="58963664" w14:textId="77777777">
        <w:tc>
          <w:tcPr>
            <w:tcW w:w="2161" w:type="dxa"/>
          </w:tcPr>
          <w:p w14:paraId="70435014" w14:textId="77777777" w:rsidR="00937B9A" w:rsidRDefault="00757964">
            <w:pPr>
              <w:pStyle w:val="TAL"/>
              <w:keepNext w:val="0"/>
              <w:keepLines w:val="0"/>
              <w:ind w:left="283"/>
              <w:rPr>
                <w:i/>
                <w:iCs/>
              </w:rPr>
            </w:pPr>
            <w:r>
              <w:rPr>
                <w:i/>
                <w:iCs/>
              </w:rPr>
              <w:t>&gt;&gt;UL Angle of Arrival</w:t>
            </w:r>
          </w:p>
        </w:tc>
        <w:tc>
          <w:tcPr>
            <w:tcW w:w="1080" w:type="dxa"/>
          </w:tcPr>
          <w:p w14:paraId="61640414" w14:textId="77777777" w:rsidR="00937B9A" w:rsidRDefault="00937B9A">
            <w:pPr>
              <w:pStyle w:val="TAL"/>
              <w:keepNext w:val="0"/>
              <w:keepLines w:val="0"/>
            </w:pPr>
          </w:p>
        </w:tc>
        <w:tc>
          <w:tcPr>
            <w:tcW w:w="1080" w:type="dxa"/>
          </w:tcPr>
          <w:p w14:paraId="54FD53FF" w14:textId="77777777" w:rsidR="00937B9A" w:rsidRDefault="00937B9A">
            <w:pPr>
              <w:pStyle w:val="TAL"/>
              <w:keepNext w:val="0"/>
              <w:keepLines w:val="0"/>
            </w:pPr>
          </w:p>
        </w:tc>
        <w:tc>
          <w:tcPr>
            <w:tcW w:w="1512" w:type="dxa"/>
          </w:tcPr>
          <w:p w14:paraId="158C4A96" w14:textId="77777777" w:rsidR="00937B9A" w:rsidRDefault="00757964">
            <w:pPr>
              <w:pStyle w:val="TAL"/>
              <w:keepNext w:val="0"/>
              <w:keepLines w:val="0"/>
            </w:pPr>
            <w:r>
              <w:t>9.2.38</w:t>
            </w:r>
          </w:p>
        </w:tc>
        <w:tc>
          <w:tcPr>
            <w:tcW w:w="1728" w:type="dxa"/>
          </w:tcPr>
          <w:p w14:paraId="42161404" w14:textId="77777777" w:rsidR="00937B9A" w:rsidRDefault="00937B9A">
            <w:pPr>
              <w:pStyle w:val="TAL"/>
              <w:keepNext w:val="0"/>
              <w:keepLines w:val="0"/>
              <w:rPr>
                <w:bCs/>
              </w:rPr>
            </w:pPr>
          </w:p>
        </w:tc>
        <w:tc>
          <w:tcPr>
            <w:tcW w:w="1080" w:type="dxa"/>
          </w:tcPr>
          <w:p w14:paraId="640AA7C8" w14:textId="77777777" w:rsidR="00937B9A" w:rsidRDefault="00937B9A">
            <w:pPr>
              <w:pStyle w:val="TAC"/>
              <w:keepNext w:val="0"/>
              <w:keepLines w:val="0"/>
            </w:pPr>
          </w:p>
        </w:tc>
        <w:tc>
          <w:tcPr>
            <w:tcW w:w="1080" w:type="dxa"/>
          </w:tcPr>
          <w:p w14:paraId="07D384B1" w14:textId="77777777" w:rsidR="00937B9A" w:rsidRDefault="00937B9A">
            <w:pPr>
              <w:pStyle w:val="TAC"/>
              <w:keepNext w:val="0"/>
              <w:keepLines w:val="0"/>
            </w:pPr>
          </w:p>
        </w:tc>
      </w:tr>
      <w:tr w:rsidR="00937B9A" w14:paraId="56A051CE" w14:textId="77777777">
        <w:tc>
          <w:tcPr>
            <w:tcW w:w="2161" w:type="dxa"/>
          </w:tcPr>
          <w:p w14:paraId="15B18E18" w14:textId="77777777" w:rsidR="00937B9A" w:rsidRDefault="00757964">
            <w:pPr>
              <w:pStyle w:val="TAL"/>
              <w:keepNext w:val="0"/>
              <w:keepLines w:val="0"/>
              <w:ind w:left="283"/>
              <w:rPr>
                <w:i/>
                <w:iCs/>
              </w:rPr>
            </w:pPr>
            <w:r>
              <w:rPr>
                <w:i/>
                <w:iCs/>
              </w:rPr>
              <w:t>&gt;&gt;UL SRS-RSRP</w:t>
            </w:r>
          </w:p>
        </w:tc>
        <w:tc>
          <w:tcPr>
            <w:tcW w:w="1080" w:type="dxa"/>
          </w:tcPr>
          <w:p w14:paraId="57A4FA8C" w14:textId="77777777" w:rsidR="00937B9A" w:rsidRDefault="00937B9A">
            <w:pPr>
              <w:pStyle w:val="TAL"/>
              <w:keepNext w:val="0"/>
              <w:keepLines w:val="0"/>
            </w:pPr>
          </w:p>
        </w:tc>
        <w:tc>
          <w:tcPr>
            <w:tcW w:w="1080" w:type="dxa"/>
          </w:tcPr>
          <w:p w14:paraId="6F2C9FCD" w14:textId="77777777" w:rsidR="00937B9A" w:rsidRDefault="00937B9A">
            <w:pPr>
              <w:pStyle w:val="TAL"/>
              <w:keepNext w:val="0"/>
              <w:keepLines w:val="0"/>
            </w:pPr>
          </w:p>
        </w:tc>
        <w:tc>
          <w:tcPr>
            <w:tcW w:w="1512" w:type="dxa"/>
          </w:tcPr>
          <w:p w14:paraId="1DFB7E99" w14:textId="77777777" w:rsidR="00937B9A" w:rsidRDefault="00757964">
            <w:pPr>
              <w:pStyle w:val="TAL"/>
              <w:keepNext w:val="0"/>
              <w:keepLines w:val="0"/>
            </w:pPr>
            <w:r>
              <w:t>INTEGER (0..126)</w:t>
            </w:r>
          </w:p>
        </w:tc>
        <w:tc>
          <w:tcPr>
            <w:tcW w:w="1728" w:type="dxa"/>
          </w:tcPr>
          <w:p w14:paraId="543488A0" w14:textId="77777777" w:rsidR="00937B9A" w:rsidRDefault="00937B9A">
            <w:pPr>
              <w:pStyle w:val="TAL"/>
              <w:keepNext w:val="0"/>
              <w:keepLines w:val="0"/>
              <w:rPr>
                <w:bCs/>
              </w:rPr>
            </w:pPr>
          </w:p>
        </w:tc>
        <w:tc>
          <w:tcPr>
            <w:tcW w:w="1080" w:type="dxa"/>
          </w:tcPr>
          <w:p w14:paraId="7E6A422E" w14:textId="77777777" w:rsidR="00937B9A" w:rsidRDefault="00937B9A">
            <w:pPr>
              <w:pStyle w:val="TAC"/>
              <w:keepNext w:val="0"/>
              <w:keepLines w:val="0"/>
            </w:pPr>
          </w:p>
        </w:tc>
        <w:tc>
          <w:tcPr>
            <w:tcW w:w="1080" w:type="dxa"/>
          </w:tcPr>
          <w:p w14:paraId="4D79D9AB" w14:textId="77777777" w:rsidR="00937B9A" w:rsidRDefault="00937B9A">
            <w:pPr>
              <w:pStyle w:val="TAC"/>
              <w:keepNext w:val="0"/>
              <w:keepLines w:val="0"/>
            </w:pPr>
          </w:p>
        </w:tc>
      </w:tr>
      <w:tr w:rsidR="00937B9A" w14:paraId="06CC1975" w14:textId="77777777">
        <w:tc>
          <w:tcPr>
            <w:tcW w:w="2161" w:type="dxa"/>
          </w:tcPr>
          <w:p w14:paraId="5F6F4020" w14:textId="77777777" w:rsidR="00937B9A" w:rsidRDefault="00757964">
            <w:pPr>
              <w:pStyle w:val="TAL"/>
              <w:keepNext w:val="0"/>
              <w:keepLines w:val="0"/>
              <w:ind w:left="283"/>
              <w:rPr>
                <w:i/>
                <w:iCs/>
              </w:rPr>
            </w:pPr>
            <w:r>
              <w:rPr>
                <w:i/>
                <w:iCs/>
              </w:rPr>
              <w:t>&gt;&gt;UL RTOA</w:t>
            </w:r>
          </w:p>
        </w:tc>
        <w:tc>
          <w:tcPr>
            <w:tcW w:w="1080" w:type="dxa"/>
          </w:tcPr>
          <w:p w14:paraId="49FBE1DE" w14:textId="77777777" w:rsidR="00937B9A" w:rsidRDefault="00937B9A">
            <w:pPr>
              <w:pStyle w:val="TAL"/>
              <w:keepNext w:val="0"/>
              <w:keepLines w:val="0"/>
            </w:pPr>
          </w:p>
        </w:tc>
        <w:tc>
          <w:tcPr>
            <w:tcW w:w="1080" w:type="dxa"/>
          </w:tcPr>
          <w:p w14:paraId="5F14DE1C" w14:textId="77777777" w:rsidR="00937B9A" w:rsidRDefault="00937B9A">
            <w:pPr>
              <w:pStyle w:val="TAL"/>
              <w:keepNext w:val="0"/>
              <w:keepLines w:val="0"/>
            </w:pPr>
          </w:p>
        </w:tc>
        <w:tc>
          <w:tcPr>
            <w:tcW w:w="1512" w:type="dxa"/>
          </w:tcPr>
          <w:p w14:paraId="3E99B78E" w14:textId="77777777" w:rsidR="00937B9A" w:rsidRDefault="00757964">
            <w:pPr>
              <w:pStyle w:val="TAL"/>
              <w:keepNext w:val="0"/>
              <w:keepLines w:val="0"/>
            </w:pPr>
            <w:r>
              <w:t>9.2.39</w:t>
            </w:r>
          </w:p>
        </w:tc>
        <w:tc>
          <w:tcPr>
            <w:tcW w:w="1728" w:type="dxa"/>
          </w:tcPr>
          <w:p w14:paraId="2A23A531" w14:textId="77777777" w:rsidR="00937B9A" w:rsidRDefault="00937B9A">
            <w:pPr>
              <w:pStyle w:val="TAL"/>
              <w:keepNext w:val="0"/>
              <w:keepLines w:val="0"/>
              <w:rPr>
                <w:bCs/>
              </w:rPr>
            </w:pPr>
          </w:p>
        </w:tc>
        <w:tc>
          <w:tcPr>
            <w:tcW w:w="1080" w:type="dxa"/>
          </w:tcPr>
          <w:p w14:paraId="34852424" w14:textId="77777777" w:rsidR="00937B9A" w:rsidRDefault="00937B9A">
            <w:pPr>
              <w:pStyle w:val="TAC"/>
              <w:keepNext w:val="0"/>
              <w:keepLines w:val="0"/>
            </w:pPr>
          </w:p>
        </w:tc>
        <w:tc>
          <w:tcPr>
            <w:tcW w:w="1080" w:type="dxa"/>
          </w:tcPr>
          <w:p w14:paraId="72C83CA9" w14:textId="77777777" w:rsidR="00937B9A" w:rsidRDefault="00937B9A">
            <w:pPr>
              <w:pStyle w:val="TAC"/>
              <w:keepNext w:val="0"/>
              <w:keepLines w:val="0"/>
            </w:pPr>
          </w:p>
        </w:tc>
      </w:tr>
      <w:tr w:rsidR="00937B9A" w14:paraId="6F92CD25" w14:textId="77777777">
        <w:tc>
          <w:tcPr>
            <w:tcW w:w="2161" w:type="dxa"/>
          </w:tcPr>
          <w:p w14:paraId="5EF94CEF" w14:textId="77777777" w:rsidR="00937B9A" w:rsidRDefault="00757964">
            <w:pPr>
              <w:pStyle w:val="TAL"/>
              <w:keepNext w:val="0"/>
              <w:keepLines w:val="0"/>
              <w:ind w:left="283"/>
              <w:rPr>
                <w:i/>
                <w:iCs/>
                <w:lang w:val="en-US"/>
              </w:rPr>
            </w:pPr>
            <w:r>
              <w:rPr>
                <w:i/>
                <w:iCs/>
                <w:lang w:val="en-US"/>
              </w:rPr>
              <w:t>&gt;&gt;</w:t>
            </w:r>
            <w:proofErr w:type="spellStart"/>
            <w:r>
              <w:rPr>
                <w:i/>
                <w:iCs/>
                <w:lang w:val="en-US"/>
              </w:rPr>
              <w:t>gNB</w:t>
            </w:r>
            <w:proofErr w:type="spellEnd"/>
            <w:r>
              <w:rPr>
                <w:i/>
                <w:iCs/>
                <w:lang w:val="en-US"/>
              </w:rPr>
              <w:t xml:space="preserve"> Rx-Tx Time Difference</w:t>
            </w:r>
          </w:p>
        </w:tc>
        <w:tc>
          <w:tcPr>
            <w:tcW w:w="1080" w:type="dxa"/>
          </w:tcPr>
          <w:p w14:paraId="1D0945D7" w14:textId="77777777" w:rsidR="00937B9A" w:rsidRDefault="00937B9A">
            <w:pPr>
              <w:pStyle w:val="TAL"/>
              <w:keepNext w:val="0"/>
              <w:keepLines w:val="0"/>
              <w:rPr>
                <w:lang w:val="en-US"/>
              </w:rPr>
            </w:pPr>
          </w:p>
        </w:tc>
        <w:tc>
          <w:tcPr>
            <w:tcW w:w="1080" w:type="dxa"/>
          </w:tcPr>
          <w:p w14:paraId="07C91ADB" w14:textId="77777777" w:rsidR="00937B9A" w:rsidRDefault="00937B9A">
            <w:pPr>
              <w:pStyle w:val="TAL"/>
              <w:keepNext w:val="0"/>
              <w:keepLines w:val="0"/>
              <w:rPr>
                <w:lang w:val="en-US"/>
              </w:rPr>
            </w:pPr>
          </w:p>
        </w:tc>
        <w:tc>
          <w:tcPr>
            <w:tcW w:w="1512" w:type="dxa"/>
          </w:tcPr>
          <w:p w14:paraId="4917FD8E" w14:textId="77777777" w:rsidR="00937B9A" w:rsidRDefault="00757964">
            <w:pPr>
              <w:pStyle w:val="TAL"/>
              <w:keepNext w:val="0"/>
              <w:keepLines w:val="0"/>
            </w:pPr>
            <w:r>
              <w:t>9.2.40</w:t>
            </w:r>
          </w:p>
        </w:tc>
        <w:tc>
          <w:tcPr>
            <w:tcW w:w="1728" w:type="dxa"/>
          </w:tcPr>
          <w:p w14:paraId="3866FAB1" w14:textId="77777777" w:rsidR="00937B9A" w:rsidRDefault="00937B9A">
            <w:pPr>
              <w:pStyle w:val="TAL"/>
              <w:keepNext w:val="0"/>
              <w:keepLines w:val="0"/>
              <w:rPr>
                <w:bCs/>
              </w:rPr>
            </w:pPr>
          </w:p>
        </w:tc>
        <w:tc>
          <w:tcPr>
            <w:tcW w:w="1080" w:type="dxa"/>
          </w:tcPr>
          <w:p w14:paraId="61AC246D" w14:textId="77777777" w:rsidR="00937B9A" w:rsidRDefault="00937B9A">
            <w:pPr>
              <w:pStyle w:val="TAC"/>
              <w:keepNext w:val="0"/>
              <w:keepLines w:val="0"/>
            </w:pPr>
          </w:p>
        </w:tc>
        <w:tc>
          <w:tcPr>
            <w:tcW w:w="1080" w:type="dxa"/>
          </w:tcPr>
          <w:p w14:paraId="23FE586B" w14:textId="77777777" w:rsidR="00937B9A" w:rsidRDefault="00937B9A">
            <w:pPr>
              <w:pStyle w:val="TAC"/>
              <w:keepNext w:val="0"/>
              <w:keepLines w:val="0"/>
            </w:pPr>
          </w:p>
        </w:tc>
      </w:tr>
      <w:tr w:rsidR="00937B9A" w14:paraId="1F026A8B" w14:textId="77777777">
        <w:tc>
          <w:tcPr>
            <w:tcW w:w="2161" w:type="dxa"/>
          </w:tcPr>
          <w:p w14:paraId="6DD50132" w14:textId="77777777" w:rsidR="00937B9A" w:rsidRDefault="00757964">
            <w:pPr>
              <w:pStyle w:val="TAL"/>
              <w:keepNext w:val="0"/>
              <w:keepLines w:val="0"/>
              <w:ind w:left="283"/>
              <w:rPr>
                <w:i/>
                <w:iCs/>
              </w:rPr>
            </w:pPr>
            <w:r>
              <w:rPr>
                <w:rFonts w:cs="Arial"/>
                <w:i/>
                <w:iCs/>
                <w:szCs w:val="18"/>
              </w:rPr>
              <w:t>&gt;&gt;Z-AoA</w:t>
            </w:r>
          </w:p>
        </w:tc>
        <w:tc>
          <w:tcPr>
            <w:tcW w:w="1080" w:type="dxa"/>
          </w:tcPr>
          <w:p w14:paraId="1F9BC5A4" w14:textId="77777777" w:rsidR="00937B9A" w:rsidRDefault="00937B9A">
            <w:pPr>
              <w:pStyle w:val="TAL"/>
              <w:keepNext w:val="0"/>
              <w:keepLines w:val="0"/>
            </w:pPr>
          </w:p>
        </w:tc>
        <w:tc>
          <w:tcPr>
            <w:tcW w:w="1080" w:type="dxa"/>
          </w:tcPr>
          <w:p w14:paraId="35F9DC67" w14:textId="77777777" w:rsidR="00937B9A" w:rsidRDefault="00937B9A">
            <w:pPr>
              <w:pStyle w:val="TAL"/>
              <w:keepNext w:val="0"/>
              <w:keepLines w:val="0"/>
            </w:pPr>
          </w:p>
        </w:tc>
        <w:tc>
          <w:tcPr>
            <w:tcW w:w="1512" w:type="dxa"/>
          </w:tcPr>
          <w:p w14:paraId="4D891B42" w14:textId="77777777" w:rsidR="00937B9A" w:rsidRDefault="00757964">
            <w:pPr>
              <w:pStyle w:val="TAL"/>
              <w:keepNext w:val="0"/>
              <w:keepLines w:val="0"/>
            </w:pPr>
            <w:r>
              <w:rPr>
                <w:rFonts w:cs="Arial"/>
                <w:szCs w:val="18"/>
              </w:rPr>
              <w:t>9.2.67</w:t>
            </w:r>
          </w:p>
        </w:tc>
        <w:tc>
          <w:tcPr>
            <w:tcW w:w="1728" w:type="dxa"/>
          </w:tcPr>
          <w:p w14:paraId="1FE78387" w14:textId="77777777" w:rsidR="00937B9A" w:rsidRDefault="00937B9A">
            <w:pPr>
              <w:pStyle w:val="TAL"/>
              <w:keepNext w:val="0"/>
              <w:keepLines w:val="0"/>
              <w:rPr>
                <w:bCs/>
              </w:rPr>
            </w:pPr>
          </w:p>
        </w:tc>
        <w:tc>
          <w:tcPr>
            <w:tcW w:w="1080" w:type="dxa"/>
          </w:tcPr>
          <w:p w14:paraId="0FAD8FA3" w14:textId="77777777" w:rsidR="00937B9A" w:rsidRDefault="00757964">
            <w:pPr>
              <w:pStyle w:val="TAC"/>
              <w:keepNext w:val="0"/>
              <w:keepLines w:val="0"/>
            </w:pPr>
            <w:r>
              <w:rPr>
                <w:rFonts w:cs="Arial"/>
                <w:szCs w:val="18"/>
              </w:rPr>
              <w:t>YES</w:t>
            </w:r>
          </w:p>
        </w:tc>
        <w:tc>
          <w:tcPr>
            <w:tcW w:w="1080" w:type="dxa"/>
          </w:tcPr>
          <w:p w14:paraId="106C1F88" w14:textId="77777777" w:rsidR="00937B9A" w:rsidRDefault="00757964">
            <w:pPr>
              <w:pStyle w:val="TAC"/>
              <w:keepNext w:val="0"/>
              <w:keepLines w:val="0"/>
            </w:pPr>
            <w:r>
              <w:rPr>
                <w:rFonts w:cs="Arial"/>
                <w:szCs w:val="18"/>
              </w:rPr>
              <w:t>reject</w:t>
            </w:r>
          </w:p>
        </w:tc>
      </w:tr>
      <w:tr w:rsidR="00937B9A" w14:paraId="450939A6" w14:textId="77777777">
        <w:tc>
          <w:tcPr>
            <w:tcW w:w="2161" w:type="dxa"/>
          </w:tcPr>
          <w:p w14:paraId="3ABE0A92" w14:textId="77777777" w:rsidR="00937B9A" w:rsidRDefault="00757964">
            <w:pPr>
              <w:pStyle w:val="TAL"/>
              <w:keepNext w:val="0"/>
              <w:keepLines w:val="0"/>
              <w:ind w:left="283"/>
              <w:rPr>
                <w:i/>
                <w:iCs/>
              </w:rPr>
            </w:pPr>
            <w:r>
              <w:rPr>
                <w:rFonts w:cs="Arial"/>
                <w:i/>
                <w:iCs/>
                <w:szCs w:val="18"/>
              </w:rPr>
              <w:t>&gt;&gt;Multiple UL-AoA</w:t>
            </w:r>
          </w:p>
        </w:tc>
        <w:tc>
          <w:tcPr>
            <w:tcW w:w="1080" w:type="dxa"/>
          </w:tcPr>
          <w:p w14:paraId="27A86619" w14:textId="77777777" w:rsidR="00937B9A" w:rsidRDefault="00937B9A">
            <w:pPr>
              <w:pStyle w:val="TAL"/>
              <w:keepNext w:val="0"/>
              <w:keepLines w:val="0"/>
            </w:pPr>
          </w:p>
        </w:tc>
        <w:tc>
          <w:tcPr>
            <w:tcW w:w="1080" w:type="dxa"/>
          </w:tcPr>
          <w:p w14:paraId="02618582" w14:textId="77777777" w:rsidR="00937B9A" w:rsidRDefault="00937B9A">
            <w:pPr>
              <w:pStyle w:val="TAL"/>
              <w:keepNext w:val="0"/>
              <w:keepLines w:val="0"/>
            </w:pPr>
          </w:p>
        </w:tc>
        <w:tc>
          <w:tcPr>
            <w:tcW w:w="1512" w:type="dxa"/>
          </w:tcPr>
          <w:p w14:paraId="724B7715" w14:textId="77777777" w:rsidR="00937B9A" w:rsidRDefault="00757964">
            <w:pPr>
              <w:pStyle w:val="TAL"/>
              <w:keepNext w:val="0"/>
              <w:keepLines w:val="0"/>
            </w:pPr>
            <w:r>
              <w:rPr>
                <w:rFonts w:cs="Arial"/>
                <w:szCs w:val="18"/>
              </w:rPr>
              <w:t>9.2.71</w:t>
            </w:r>
          </w:p>
        </w:tc>
        <w:tc>
          <w:tcPr>
            <w:tcW w:w="1728" w:type="dxa"/>
          </w:tcPr>
          <w:p w14:paraId="54245CF0" w14:textId="77777777" w:rsidR="00937B9A" w:rsidRDefault="00937B9A">
            <w:pPr>
              <w:pStyle w:val="TAL"/>
              <w:keepNext w:val="0"/>
              <w:keepLines w:val="0"/>
              <w:rPr>
                <w:bCs/>
              </w:rPr>
            </w:pPr>
          </w:p>
        </w:tc>
        <w:tc>
          <w:tcPr>
            <w:tcW w:w="1080" w:type="dxa"/>
          </w:tcPr>
          <w:p w14:paraId="120E3AC8" w14:textId="77777777" w:rsidR="00937B9A" w:rsidRDefault="00757964">
            <w:pPr>
              <w:pStyle w:val="TAC"/>
              <w:keepNext w:val="0"/>
              <w:keepLines w:val="0"/>
            </w:pPr>
            <w:r>
              <w:rPr>
                <w:rFonts w:cs="Arial"/>
                <w:szCs w:val="18"/>
              </w:rPr>
              <w:t>YES</w:t>
            </w:r>
          </w:p>
        </w:tc>
        <w:tc>
          <w:tcPr>
            <w:tcW w:w="1080" w:type="dxa"/>
          </w:tcPr>
          <w:p w14:paraId="46F1CB18" w14:textId="77777777" w:rsidR="00937B9A" w:rsidRDefault="00757964">
            <w:pPr>
              <w:pStyle w:val="TAC"/>
              <w:keepNext w:val="0"/>
              <w:keepLines w:val="0"/>
            </w:pPr>
            <w:r>
              <w:rPr>
                <w:rFonts w:cs="Arial"/>
                <w:szCs w:val="18"/>
              </w:rPr>
              <w:t>reject</w:t>
            </w:r>
          </w:p>
        </w:tc>
      </w:tr>
      <w:tr w:rsidR="00937B9A" w14:paraId="6D8B8986" w14:textId="77777777">
        <w:tc>
          <w:tcPr>
            <w:tcW w:w="2161" w:type="dxa"/>
          </w:tcPr>
          <w:p w14:paraId="0DF57EA8" w14:textId="77777777" w:rsidR="00937B9A" w:rsidRDefault="00757964">
            <w:pPr>
              <w:pStyle w:val="TAL"/>
              <w:keepNext w:val="0"/>
              <w:keepLines w:val="0"/>
              <w:ind w:left="283"/>
              <w:rPr>
                <w:i/>
                <w:iCs/>
              </w:rPr>
            </w:pPr>
            <w:r>
              <w:rPr>
                <w:rFonts w:cs="Arial"/>
                <w:i/>
                <w:iCs/>
                <w:szCs w:val="18"/>
              </w:rPr>
              <w:t>&gt;&gt;UL SRS-RSRPP</w:t>
            </w:r>
          </w:p>
        </w:tc>
        <w:tc>
          <w:tcPr>
            <w:tcW w:w="1080" w:type="dxa"/>
          </w:tcPr>
          <w:p w14:paraId="1E08B558" w14:textId="77777777" w:rsidR="00937B9A" w:rsidRDefault="00937B9A">
            <w:pPr>
              <w:pStyle w:val="TAL"/>
              <w:keepNext w:val="0"/>
              <w:keepLines w:val="0"/>
            </w:pPr>
          </w:p>
        </w:tc>
        <w:tc>
          <w:tcPr>
            <w:tcW w:w="1080" w:type="dxa"/>
          </w:tcPr>
          <w:p w14:paraId="4F21C14B" w14:textId="77777777" w:rsidR="00937B9A" w:rsidRDefault="00937B9A">
            <w:pPr>
              <w:pStyle w:val="TAL"/>
              <w:keepNext w:val="0"/>
              <w:keepLines w:val="0"/>
            </w:pPr>
          </w:p>
        </w:tc>
        <w:tc>
          <w:tcPr>
            <w:tcW w:w="1512" w:type="dxa"/>
          </w:tcPr>
          <w:p w14:paraId="5D01294B" w14:textId="77777777" w:rsidR="00937B9A" w:rsidRDefault="00757964">
            <w:pPr>
              <w:pStyle w:val="TAL"/>
              <w:keepNext w:val="0"/>
              <w:keepLines w:val="0"/>
            </w:pPr>
            <w:r>
              <w:rPr>
                <w:rFonts w:cs="Arial"/>
                <w:szCs w:val="18"/>
              </w:rPr>
              <w:t>9.2.72</w:t>
            </w:r>
          </w:p>
        </w:tc>
        <w:tc>
          <w:tcPr>
            <w:tcW w:w="1728" w:type="dxa"/>
          </w:tcPr>
          <w:p w14:paraId="109A144A" w14:textId="77777777" w:rsidR="00937B9A" w:rsidRDefault="00937B9A">
            <w:pPr>
              <w:pStyle w:val="TAL"/>
              <w:keepNext w:val="0"/>
              <w:keepLines w:val="0"/>
              <w:rPr>
                <w:bCs/>
              </w:rPr>
            </w:pPr>
          </w:p>
        </w:tc>
        <w:tc>
          <w:tcPr>
            <w:tcW w:w="1080" w:type="dxa"/>
          </w:tcPr>
          <w:p w14:paraId="02091FE5" w14:textId="77777777" w:rsidR="00937B9A" w:rsidRDefault="00757964">
            <w:pPr>
              <w:pStyle w:val="TAC"/>
              <w:keepNext w:val="0"/>
              <w:keepLines w:val="0"/>
            </w:pPr>
            <w:r>
              <w:rPr>
                <w:rFonts w:cs="Arial"/>
                <w:szCs w:val="18"/>
              </w:rPr>
              <w:t>YES</w:t>
            </w:r>
          </w:p>
        </w:tc>
        <w:tc>
          <w:tcPr>
            <w:tcW w:w="1080" w:type="dxa"/>
          </w:tcPr>
          <w:p w14:paraId="331952D5" w14:textId="77777777" w:rsidR="00937B9A" w:rsidRDefault="00757964">
            <w:pPr>
              <w:pStyle w:val="TAC"/>
              <w:keepNext w:val="0"/>
              <w:keepLines w:val="0"/>
            </w:pPr>
            <w:r>
              <w:rPr>
                <w:rFonts w:cs="Arial"/>
                <w:szCs w:val="18"/>
              </w:rPr>
              <w:t>reject</w:t>
            </w:r>
          </w:p>
        </w:tc>
      </w:tr>
      <w:tr w:rsidR="00937B9A" w14:paraId="6CB84DC1" w14:textId="77777777">
        <w:tc>
          <w:tcPr>
            <w:tcW w:w="2161" w:type="dxa"/>
          </w:tcPr>
          <w:p w14:paraId="1D27C9DA" w14:textId="77777777" w:rsidR="00937B9A" w:rsidRDefault="00757964">
            <w:pPr>
              <w:pStyle w:val="TAL"/>
              <w:keepNext w:val="0"/>
              <w:keepLines w:val="0"/>
              <w:ind w:left="142"/>
            </w:pPr>
            <w:r>
              <w:t>&gt;Time Stamp</w:t>
            </w:r>
          </w:p>
        </w:tc>
        <w:tc>
          <w:tcPr>
            <w:tcW w:w="1080" w:type="dxa"/>
          </w:tcPr>
          <w:p w14:paraId="1A776087" w14:textId="77777777" w:rsidR="00937B9A" w:rsidRDefault="00757964">
            <w:pPr>
              <w:pStyle w:val="TAL"/>
              <w:keepNext w:val="0"/>
              <w:keepLines w:val="0"/>
            </w:pPr>
            <w:r>
              <w:t>M</w:t>
            </w:r>
          </w:p>
        </w:tc>
        <w:tc>
          <w:tcPr>
            <w:tcW w:w="1080" w:type="dxa"/>
          </w:tcPr>
          <w:p w14:paraId="70BED496" w14:textId="77777777" w:rsidR="00937B9A" w:rsidRDefault="00937B9A">
            <w:pPr>
              <w:pStyle w:val="TAL"/>
              <w:keepNext w:val="0"/>
              <w:keepLines w:val="0"/>
            </w:pPr>
          </w:p>
        </w:tc>
        <w:tc>
          <w:tcPr>
            <w:tcW w:w="1512" w:type="dxa"/>
          </w:tcPr>
          <w:p w14:paraId="63EE6B83" w14:textId="77777777" w:rsidR="00937B9A" w:rsidRDefault="00757964">
            <w:pPr>
              <w:pStyle w:val="TAL"/>
              <w:keepNext w:val="0"/>
              <w:keepLines w:val="0"/>
            </w:pPr>
            <w:r>
              <w:t>9.2.42</w:t>
            </w:r>
          </w:p>
        </w:tc>
        <w:tc>
          <w:tcPr>
            <w:tcW w:w="1728" w:type="dxa"/>
          </w:tcPr>
          <w:p w14:paraId="4C9F6585" w14:textId="77777777" w:rsidR="00937B9A" w:rsidRDefault="00937B9A">
            <w:pPr>
              <w:pStyle w:val="TAL"/>
              <w:keepNext w:val="0"/>
              <w:keepLines w:val="0"/>
              <w:rPr>
                <w:bCs/>
              </w:rPr>
            </w:pPr>
          </w:p>
        </w:tc>
        <w:tc>
          <w:tcPr>
            <w:tcW w:w="1080" w:type="dxa"/>
          </w:tcPr>
          <w:p w14:paraId="1A066C7F" w14:textId="77777777" w:rsidR="00937B9A" w:rsidRDefault="00757964">
            <w:pPr>
              <w:pStyle w:val="TAC"/>
              <w:keepNext w:val="0"/>
              <w:keepLines w:val="0"/>
            </w:pPr>
            <w:r>
              <w:t>-</w:t>
            </w:r>
          </w:p>
        </w:tc>
        <w:tc>
          <w:tcPr>
            <w:tcW w:w="1080" w:type="dxa"/>
          </w:tcPr>
          <w:p w14:paraId="037CFB10" w14:textId="77777777" w:rsidR="00937B9A" w:rsidRDefault="00937B9A">
            <w:pPr>
              <w:pStyle w:val="TAC"/>
              <w:keepNext w:val="0"/>
              <w:keepLines w:val="0"/>
            </w:pPr>
          </w:p>
        </w:tc>
      </w:tr>
      <w:tr w:rsidR="00937B9A" w14:paraId="0D803F91" w14:textId="77777777">
        <w:tc>
          <w:tcPr>
            <w:tcW w:w="2161" w:type="dxa"/>
          </w:tcPr>
          <w:p w14:paraId="758BE71C" w14:textId="77777777" w:rsidR="00937B9A" w:rsidRDefault="00757964">
            <w:pPr>
              <w:pStyle w:val="TAL"/>
              <w:keepNext w:val="0"/>
              <w:keepLines w:val="0"/>
              <w:ind w:left="142"/>
            </w:pPr>
            <w:r>
              <w:t>&gt;Measurement Quality</w:t>
            </w:r>
          </w:p>
        </w:tc>
        <w:tc>
          <w:tcPr>
            <w:tcW w:w="1080" w:type="dxa"/>
          </w:tcPr>
          <w:p w14:paraId="132E2312" w14:textId="77777777" w:rsidR="00937B9A" w:rsidRDefault="00757964">
            <w:pPr>
              <w:pStyle w:val="TAL"/>
              <w:keepNext w:val="0"/>
              <w:keepLines w:val="0"/>
            </w:pPr>
            <w:r>
              <w:t>O</w:t>
            </w:r>
          </w:p>
        </w:tc>
        <w:tc>
          <w:tcPr>
            <w:tcW w:w="1080" w:type="dxa"/>
          </w:tcPr>
          <w:p w14:paraId="6C0433CA" w14:textId="77777777" w:rsidR="00937B9A" w:rsidRDefault="00937B9A">
            <w:pPr>
              <w:pStyle w:val="TAL"/>
              <w:keepNext w:val="0"/>
              <w:keepLines w:val="0"/>
            </w:pPr>
          </w:p>
        </w:tc>
        <w:tc>
          <w:tcPr>
            <w:tcW w:w="1512" w:type="dxa"/>
          </w:tcPr>
          <w:p w14:paraId="7843CCCF" w14:textId="77777777" w:rsidR="00937B9A" w:rsidRDefault="00757964">
            <w:pPr>
              <w:pStyle w:val="TAL"/>
              <w:keepNext w:val="0"/>
              <w:keepLines w:val="0"/>
            </w:pPr>
            <w:r>
              <w:t>9.2.43</w:t>
            </w:r>
          </w:p>
        </w:tc>
        <w:tc>
          <w:tcPr>
            <w:tcW w:w="1728" w:type="dxa"/>
          </w:tcPr>
          <w:p w14:paraId="5C1507ED" w14:textId="77777777" w:rsidR="00937B9A" w:rsidRDefault="00937B9A">
            <w:pPr>
              <w:pStyle w:val="TAL"/>
              <w:keepNext w:val="0"/>
              <w:keepLines w:val="0"/>
              <w:rPr>
                <w:bCs/>
              </w:rPr>
            </w:pPr>
          </w:p>
        </w:tc>
        <w:tc>
          <w:tcPr>
            <w:tcW w:w="1080" w:type="dxa"/>
          </w:tcPr>
          <w:p w14:paraId="2DDDEA23" w14:textId="77777777" w:rsidR="00937B9A" w:rsidRDefault="00757964">
            <w:pPr>
              <w:pStyle w:val="TAC"/>
              <w:keepNext w:val="0"/>
              <w:keepLines w:val="0"/>
            </w:pPr>
            <w:r>
              <w:t>-</w:t>
            </w:r>
          </w:p>
        </w:tc>
        <w:tc>
          <w:tcPr>
            <w:tcW w:w="1080" w:type="dxa"/>
          </w:tcPr>
          <w:p w14:paraId="356C0ECB" w14:textId="77777777" w:rsidR="00937B9A" w:rsidRDefault="00937B9A">
            <w:pPr>
              <w:pStyle w:val="TAC"/>
              <w:keepNext w:val="0"/>
              <w:keepLines w:val="0"/>
            </w:pPr>
          </w:p>
        </w:tc>
      </w:tr>
      <w:tr w:rsidR="00937B9A" w14:paraId="22793560" w14:textId="77777777">
        <w:tc>
          <w:tcPr>
            <w:tcW w:w="2161" w:type="dxa"/>
          </w:tcPr>
          <w:p w14:paraId="0C134B89" w14:textId="77777777" w:rsidR="00937B9A" w:rsidRDefault="00757964">
            <w:pPr>
              <w:pStyle w:val="TAL"/>
              <w:keepNext w:val="0"/>
              <w:keepLines w:val="0"/>
              <w:ind w:left="142"/>
            </w:pPr>
            <w:r>
              <w:t>&gt;Measurement Beam Information</w:t>
            </w:r>
          </w:p>
        </w:tc>
        <w:tc>
          <w:tcPr>
            <w:tcW w:w="1080" w:type="dxa"/>
          </w:tcPr>
          <w:p w14:paraId="5B45808A" w14:textId="77777777" w:rsidR="00937B9A" w:rsidRDefault="00757964">
            <w:pPr>
              <w:pStyle w:val="TAL"/>
              <w:keepNext w:val="0"/>
              <w:keepLines w:val="0"/>
            </w:pPr>
            <w:r>
              <w:t>O</w:t>
            </w:r>
          </w:p>
        </w:tc>
        <w:tc>
          <w:tcPr>
            <w:tcW w:w="1080" w:type="dxa"/>
          </w:tcPr>
          <w:p w14:paraId="146109B3" w14:textId="77777777" w:rsidR="00937B9A" w:rsidRDefault="00937B9A">
            <w:pPr>
              <w:pStyle w:val="TAL"/>
              <w:keepNext w:val="0"/>
              <w:keepLines w:val="0"/>
            </w:pPr>
          </w:p>
        </w:tc>
        <w:tc>
          <w:tcPr>
            <w:tcW w:w="1512" w:type="dxa"/>
          </w:tcPr>
          <w:p w14:paraId="69BDCA27" w14:textId="77777777" w:rsidR="00937B9A" w:rsidRDefault="00757964">
            <w:pPr>
              <w:pStyle w:val="TAL"/>
              <w:keepNext w:val="0"/>
              <w:keepLines w:val="0"/>
            </w:pPr>
            <w:r>
              <w:t>9.2.57</w:t>
            </w:r>
          </w:p>
        </w:tc>
        <w:tc>
          <w:tcPr>
            <w:tcW w:w="1728" w:type="dxa"/>
          </w:tcPr>
          <w:p w14:paraId="310127DD" w14:textId="77777777" w:rsidR="00937B9A" w:rsidRDefault="00937B9A">
            <w:pPr>
              <w:pStyle w:val="TAL"/>
              <w:keepNext w:val="0"/>
              <w:keepLines w:val="0"/>
              <w:rPr>
                <w:bCs/>
              </w:rPr>
            </w:pPr>
          </w:p>
        </w:tc>
        <w:tc>
          <w:tcPr>
            <w:tcW w:w="1080" w:type="dxa"/>
          </w:tcPr>
          <w:p w14:paraId="14632021" w14:textId="77777777" w:rsidR="00937B9A" w:rsidRDefault="00757964">
            <w:pPr>
              <w:pStyle w:val="TAC"/>
              <w:keepNext w:val="0"/>
              <w:keepLines w:val="0"/>
            </w:pPr>
            <w:r>
              <w:t>-</w:t>
            </w:r>
          </w:p>
        </w:tc>
        <w:tc>
          <w:tcPr>
            <w:tcW w:w="1080" w:type="dxa"/>
          </w:tcPr>
          <w:p w14:paraId="39D45978" w14:textId="77777777" w:rsidR="00937B9A" w:rsidRDefault="00937B9A">
            <w:pPr>
              <w:pStyle w:val="TAC"/>
              <w:keepNext w:val="0"/>
              <w:keepLines w:val="0"/>
            </w:pPr>
          </w:p>
        </w:tc>
      </w:tr>
      <w:tr w:rsidR="00937B9A" w14:paraId="6E9E2AB7" w14:textId="77777777">
        <w:tc>
          <w:tcPr>
            <w:tcW w:w="2161" w:type="dxa"/>
          </w:tcPr>
          <w:p w14:paraId="1F01631E" w14:textId="77777777" w:rsidR="00937B9A" w:rsidRDefault="00757964">
            <w:pPr>
              <w:pStyle w:val="TAL"/>
              <w:keepNext w:val="0"/>
              <w:keepLines w:val="0"/>
              <w:ind w:left="142"/>
            </w:pPr>
            <w:r>
              <w:t>&gt;SRS Resource type</w:t>
            </w:r>
          </w:p>
        </w:tc>
        <w:tc>
          <w:tcPr>
            <w:tcW w:w="1080" w:type="dxa"/>
          </w:tcPr>
          <w:p w14:paraId="13443511" w14:textId="77777777" w:rsidR="00937B9A" w:rsidRDefault="00757964">
            <w:pPr>
              <w:pStyle w:val="TAL"/>
              <w:keepNext w:val="0"/>
              <w:keepLines w:val="0"/>
            </w:pPr>
            <w:r>
              <w:t>O</w:t>
            </w:r>
          </w:p>
        </w:tc>
        <w:tc>
          <w:tcPr>
            <w:tcW w:w="1080" w:type="dxa"/>
          </w:tcPr>
          <w:p w14:paraId="3AB4855F" w14:textId="77777777" w:rsidR="00937B9A" w:rsidRDefault="00937B9A">
            <w:pPr>
              <w:pStyle w:val="TAL"/>
              <w:keepNext w:val="0"/>
              <w:keepLines w:val="0"/>
            </w:pPr>
          </w:p>
        </w:tc>
        <w:tc>
          <w:tcPr>
            <w:tcW w:w="1512" w:type="dxa"/>
          </w:tcPr>
          <w:p w14:paraId="3A6D7031" w14:textId="77777777" w:rsidR="00937B9A" w:rsidRDefault="00757964">
            <w:pPr>
              <w:pStyle w:val="TAL"/>
              <w:keepNext w:val="0"/>
              <w:keepLines w:val="0"/>
            </w:pPr>
            <w:r>
              <w:t>9.2.73</w:t>
            </w:r>
          </w:p>
        </w:tc>
        <w:tc>
          <w:tcPr>
            <w:tcW w:w="1728" w:type="dxa"/>
          </w:tcPr>
          <w:p w14:paraId="1375EA1C" w14:textId="77777777" w:rsidR="00937B9A" w:rsidRDefault="00937B9A">
            <w:pPr>
              <w:pStyle w:val="TAL"/>
              <w:keepNext w:val="0"/>
              <w:keepLines w:val="0"/>
              <w:rPr>
                <w:bCs/>
              </w:rPr>
            </w:pPr>
          </w:p>
        </w:tc>
        <w:tc>
          <w:tcPr>
            <w:tcW w:w="1080" w:type="dxa"/>
          </w:tcPr>
          <w:p w14:paraId="2DA2F3A3" w14:textId="77777777" w:rsidR="00937B9A" w:rsidRDefault="00757964">
            <w:pPr>
              <w:pStyle w:val="TAC"/>
              <w:keepNext w:val="0"/>
              <w:keepLines w:val="0"/>
            </w:pPr>
            <w:r>
              <w:rPr>
                <w:rFonts w:cs="Arial"/>
                <w:szCs w:val="18"/>
              </w:rPr>
              <w:t>YES</w:t>
            </w:r>
          </w:p>
        </w:tc>
        <w:tc>
          <w:tcPr>
            <w:tcW w:w="1080" w:type="dxa"/>
          </w:tcPr>
          <w:p w14:paraId="5F698848" w14:textId="77777777" w:rsidR="00937B9A" w:rsidRDefault="00757964">
            <w:pPr>
              <w:pStyle w:val="TAC"/>
              <w:keepNext w:val="0"/>
              <w:keepLines w:val="0"/>
            </w:pPr>
            <w:r>
              <w:rPr>
                <w:rFonts w:cs="Arial"/>
                <w:szCs w:val="18"/>
              </w:rPr>
              <w:t>ignore</w:t>
            </w:r>
          </w:p>
        </w:tc>
      </w:tr>
      <w:tr w:rsidR="00937B9A" w14:paraId="6AFE810D" w14:textId="77777777">
        <w:tc>
          <w:tcPr>
            <w:tcW w:w="2161" w:type="dxa"/>
          </w:tcPr>
          <w:p w14:paraId="44D99249" w14:textId="77777777" w:rsidR="00937B9A" w:rsidRDefault="00757964">
            <w:pPr>
              <w:pStyle w:val="TAL"/>
              <w:keepNext w:val="0"/>
              <w:keepLines w:val="0"/>
              <w:ind w:left="142"/>
            </w:pPr>
            <w:r>
              <w:t>&gt;ARP ID</w:t>
            </w:r>
          </w:p>
        </w:tc>
        <w:tc>
          <w:tcPr>
            <w:tcW w:w="1080" w:type="dxa"/>
          </w:tcPr>
          <w:p w14:paraId="69CDD242" w14:textId="77777777" w:rsidR="00937B9A" w:rsidRDefault="00757964">
            <w:pPr>
              <w:pStyle w:val="TAL"/>
              <w:keepNext w:val="0"/>
              <w:keepLines w:val="0"/>
            </w:pPr>
            <w:r>
              <w:t>O</w:t>
            </w:r>
          </w:p>
        </w:tc>
        <w:tc>
          <w:tcPr>
            <w:tcW w:w="1080" w:type="dxa"/>
          </w:tcPr>
          <w:p w14:paraId="180822B8" w14:textId="77777777" w:rsidR="00937B9A" w:rsidRDefault="00937B9A">
            <w:pPr>
              <w:pStyle w:val="TAL"/>
              <w:keepNext w:val="0"/>
              <w:keepLines w:val="0"/>
            </w:pPr>
          </w:p>
        </w:tc>
        <w:tc>
          <w:tcPr>
            <w:tcW w:w="1512" w:type="dxa"/>
          </w:tcPr>
          <w:p w14:paraId="0B28A02C" w14:textId="77777777" w:rsidR="00937B9A" w:rsidRDefault="00757964">
            <w:pPr>
              <w:pStyle w:val="TAL"/>
              <w:keepNext w:val="0"/>
              <w:keepLines w:val="0"/>
            </w:pPr>
            <w:r>
              <w:t>9.2.75</w:t>
            </w:r>
          </w:p>
        </w:tc>
        <w:tc>
          <w:tcPr>
            <w:tcW w:w="1728" w:type="dxa"/>
          </w:tcPr>
          <w:p w14:paraId="30957BB9" w14:textId="77777777" w:rsidR="00937B9A" w:rsidRDefault="00937B9A">
            <w:pPr>
              <w:pStyle w:val="TAL"/>
              <w:keepNext w:val="0"/>
              <w:keepLines w:val="0"/>
              <w:rPr>
                <w:bCs/>
              </w:rPr>
            </w:pPr>
          </w:p>
        </w:tc>
        <w:tc>
          <w:tcPr>
            <w:tcW w:w="1080" w:type="dxa"/>
          </w:tcPr>
          <w:p w14:paraId="71B82379" w14:textId="77777777" w:rsidR="00937B9A" w:rsidRDefault="00757964">
            <w:pPr>
              <w:pStyle w:val="TAC"/>
              <w:keepNext w:val="0"/>
              <w:keepLines w:val="0"/>
            </w:pPr>
            <w:r>
              <w:t>YES</w:t>
            </w:r>
          </w:p>
        </w:tc>
        <w:tc>
          <w:tcPr>
            <w:tcW w:w="1080" w:type="dxa"/>
          </w:tcPr>
          <w:p w14:paraId="4035CCCC" w14:textId="77777777" w:rsidR="00937B9A" w:rsidRDefault="00757964">
            <w:pPr>
              <w:pStyle w:val="TAC"/>
              <w:keepNext w:val="0"/>
              <w:keepLines w:val="0"/>
            </w:pPr>
            <w:r>
              <w:t>ignore</w:t>
            </w:r>
          </w:p>
        </w:tc>
      </w:tr>
      <w:tr w:rsidR="00937B9A" w14:paraId="60181707" w14:textId="77777777">
        <w:tc>
          <w:tcPr>
            <w:tcW w:w="2161" w:type="dxa"/>
          </w:tcPr>
          <w:p w14:paraId="40A9D2D9" w14:textId="77777777" w:rsidR="00937B9A" w:rsidRDefault="00757964">
            <w:pPr>
              <w:pStyle w:val="TAL"/>
              <w:keepNext w:val="0"/>
              <w:keepLines w:val="0"/>
              <w:ind w:left="142"/>
              <w:rPr>
                <w:color w:val="FF0000"/>
              </w:rPr>
            </w:pPr>
            <w:r>
              <w:rPr>
                <w:color w:val="FF0000"/>
              </w:rPr>
              <w:t>&gt;LoS/NLoS Information</w:t>
            </w:r>
          </w:p>
        </w:tc>
        <w:tc>
          <w:tcPr>
            <w:tcW w:w="1080" w:type="dxa"/>
          </w:tcPr>
          <w:p w14:paraId="4E0AA3E0" w14:textId="77777777" w:rsidR="00937B9A" w:rsidRDefault="00757964">
            <w:pPr>
              <w:pStyle w:val="TAL"/>
              <w:keepNext w:val="0"/>
              <w:keepLines w:val="0"/>
              <w:rPr>
                <w:color w:val="FF0000"/>
              </w:rPr>
            </w:pPr>
            <w:r>
              <w:rPr>
                <w:color w:val="FF0000"/>
              </w:rPr>
              <w:t>O</w:t>
            </w:r>
          </w:p>
        </w:tc>
        <w:tc>
          <w:tcPr>
            <w:tcW w:w="1080" w:type="dxa"/>
          </w:tcPr>
          <w:p w14:paraId="093DA870" w14:textId="77777777" w:rsidR="00937B9A" w:rsidRDefault="00937B9A">
            <w:pPr>
              <w:pStyle w:val="TAL"/>
              <w:keepNext w:val="0"/>
              <w:keepLines w:val="0"/>
              <w:rPr>
                <w:color w:val="FF0000"/>
              </w:rPr>
            </w:pPr>
          </w:p>
        </w:tc>
        <w:tc>
          <w:tcPr>
            <w:tcW w:w="1512" w:type="dxa"/>
          </w:tcPr>
          <w:p w14:paraId="1D737EEC" w14:textId="77777777" w:rsidR="00937B9A" w:rsidRDefault="00757964">
            <w:pPr>
              <w:pStyle w:val="TAL"/>
              <w:keepNext w:val="0"/>
              <w:keepLines w:val="0"/>
              <w:rPr>
                <w:color w:val="FF0000"/>
              </w:rPr>
            </w:pPr>
            <w:r>
              <w:rPr>
                <w:color w:val="FF0000"/>
              </w:rPr>
              <w:t>9.2.77</w:t>
            </w:r>
          </w:p>
        </w:tc>
        <w:tc>
          <w:tcPr>
            <w:tcW w:w="1728" w:type="dxa"/>
          </w:tcPr>
          <w:p w14:paraId="72D8D9FB" w14:textId="77777777" w:rsidR="00937B9A" w:rsidRDefault="00937B9A">
            <w:pPr>
              <w:pStyle w:val="TAL"/>
              <w:keepNext w:val="0"/>
              <w:keepLines w:val="0"/>
              <w:rPr>
                <w:bCs/>
                <w:color w:val="FF0000"/>
              </w:rPr>
            </w:pPr>
          </w:p>
        </w:tc>
        <w:tc>
          <w:tcPr>
            <w:tcW w:w="1080" w:type="dxa"/>
          </w:tcPr>
          <w:p w14:paraId="042F5F82" w14:textId="77777777" w:rsidR="00937B9A" w:rsidRDefault="00757964">
            <w:pPr>
              <w:pStyle w:val="TAC"/>
              <w:keepNext w:val="0"/>
              <w:keepLines w:val="0"/>
              <w:rPr>
                <w:color w:val="FF0000"/>
              </w:rPr>
            </w:pPr>
            <w:r>
              <w:rPr>
                <w:color w:val="FF0000"/>
              </w:rPr>
              <w:t>YES</w:t>
            </w:r>
          </w:p>
        </w:tc>
        <w:tc>
          <w:tcPr>
            <w:tcW w:w="1080" w:type="dxa"/>
          </w:tcPr>
          <w:p w14:paraId="286FB24E" w14:textId="77777777" w:rsidR="00937B9A" w:rsidRDefault="00757964">
            <w:pPr>
              <w:pStyle w:val="TAC"/>
              <w:keepNext w:val="0"/>
              <w:keepLines w:val="0"/>
              <w:rPr>
                <w:color w:val="FF0000"/>
              </w:rPr>
            </w:pPr>
            <w:r>
              <w:rPr>
                <w:color w:val="FF0000"/>
              </w:rPr>
              <w:t>ignore</w:t>
            </w:r>
          </w:p>
        </w:tc>
      </w:tr>
      <w:tr w:rsidR="00937B9A" w14:paraId="5AC55D5E" w14:textId="77777777">
        <w:tc>
          <w:tcPr>
            <w:tcW w:w="2161" w:type="dxa"/>
          </w:tcPr>
          <w:p w14:paraId="17384654" w14:textId="77777777" w:rsidR="00937B9A" w:rsidRDefault="00757964">
            <w:pPr>
              <w:pStyle w:val="TAL"/>
              <w:keepNext w:val="0"/>
              <w:keepLines w:val="0"/>
              <w:ind w:left="142"/>
            </w:pPr>
            <w:r>
              <w:lastRenderedPageBreak/>
              <w:t>&gt;Mobile TRP Location Information</w:t>
            </w:r>
          </w:p>
        </w:tc>
        <w:tc>
          <w:tcPr>
            <w:tcW w:w="1080" w:type="dxa"/>
          </w:tcPr>
          <w:p w14:paraId="64EED5BC" w14:textId="77777777" w:rsidR="00937B9A" w:rsidRDefault="00757964">
            <w:pPr>
              <w:pStyle w:val="TAL"/>
              <w:keepNext w:val="0"/>
              <w:keepLines w:val="0"/>
            </w:pPr>
            <w:r>
              <w:t>O</w:t>
            </w:r>
          </w:p>
        </w:tc>
        <w:tc>
          <w:tcPr>
            <w:tcW w:w="1080" w:type="dxa"/>
          </w:tcPr>
          <w:p w14:paraId="398A899B" w14:textId="77777777" w:rsidR="00937B9A" w:rsidRDefault="00937B9A">
            <w:pPr>
              <w:pStyle w:val="TAL"/>
              <w:keepNext w:val="0"/>
              <w:keepLines w:val="0"/>
            </w:pPr>
          </w:p>
        </w:tc>
        <w:tc>
          <w:tcPr>
            <w:tcW w:w="1512" w:type="dxa"/>
          </w:tcPr>
          <w:p w14:paraId="12CDBFE6" w14:textId="77777777" w:rsidR="00937B9A" w:rsidRDefault="00757964">
            <w:pPr>
              <w:pStyle w:val="TAL"/>
              <w:keepNext w:val="0"/>
              <w:keepLines w:val="0"/>
            </w:pPr>
            <w:r>
              <w:t>9.2.88</w:t>
            </w:r>
          </w:p>
        </w:tc>
        <w:tc>
          <w:tcPr>
            <w:tcW w:w="1728" w:type="dxa"/>
          </w:tcPr>
          <w:p w14:paraId="7A47A40E" w14:textId="77777777" w:rsidR="00937B9A" w:rsidRDefault="00937B9A">
            <w:pPr>
              <w:pStyle w:val="TAL"/>
              <w:keepNext w:val="0"/>
              <w:keepLines w:val="0"/>
              <w:rPr>
                <w:bCs/>
              </w:rPr>
            </w:pPr>
          </w:p>
        </w:tc>
        <w:tc>
          <w:tcPr>
            <w:tcW w:w="1080" w:type="dxa"/>
          </w:tcPr>
          <w:p w14:paraId="296DB48F" w14:textId="77777777" w:rsidR="00937B9A" w:rsidRDefault="00757964">
            <w:pPr>
              <w:pStyle w:val="TAC"/>
              <w:keepNext w:val="0"/>
              <w:keepLines w:val="0"/>
            </w:pPr>
            <w:r>
              <w:rPr>
                <w:rFonts w:cs="Arial"/>
                <w:szCs w:val="18"/>
              </w:rPr>
              <w:t>YES</w:t>
            </w:r>
          </w:p>
        </w:tc>
        <w:tc>
          <w:tcPr>
            <w:tcW w:w="1080" w:type="dxa"/>
          </w:tcPr>
          <w:p w14:paraId="70B49502" w14:textId="77777777" w:rsidR="00937B9A" w:rsidRDefault="00757964">
            <w:pPr>
              <w:pStyle w:val="TAC"/>
              <w:keepNext w:val="0"/>
              <w:keepLines w:val="0"/>
            </w:pPr>
            <w:r>
              <w:rPr>
                <w:rFonts w:cs="Arial"/>
                <w:szCs w:val="18"/>
              </w:rPr>
              <w:t>ignore</w:t>
            </w:r>
          </w:p>
        </w:tc>
      </w:tr>
    </w:tbl>
    <w:p w14:paraId="609BD1DD" w14:textId="77777777" w:rsidR="00937B9A" w:rsidRDefault="00937B9A"/>
    <w:p w14:paraId="54CEE8A5" w14:textId="77777777" w:rsidR="00937B9A" w:rsidRDefault="00937B9A"/>
    <w:p w14:paraId="20BFE839" w14:textId="77777777" w:rsidR="00937B9A" w:rsidRDefault="00757964">
      <w:r>
        <w:t xml:space="preserve">From companies' contribution, one issue is, whether multiple LOS/NLOS indicators (and timing information) can be reported, e.g., to support </w:t>
      </w:r>
      <w:r>
        <w:rPr>
          <w:szCs w:val="20"/>
        </w:rPr>
        <w:t>multiple-hypotheses soft info of LOS indicator and timing information, as discussed in Qualcomm (R1-2405144).</w:t>
      </w:r>
      <w:r>
        <w:t xml:space="preserve"> </w:t>
      </w:r>
    </w:p>
    <w:p w14:paraId="7D3C83DB" w14:textId="77777777" w:rsidR="00937B9A" w:rsidRDefault="00757964">
      <w:r>
        <w:t xml:space="preserve">Based on companies' contribution, the majority view is to fully reuse the legacy LOS/NLOS indicator. </w:t>
      </w:r>
      <w:proofErr w:type="gramStart"/>
      <w:r>
        <w:t>Thus</w:t>
      </w:r>
      <w:proofErr w:type="gramEnd"/>
      <w:r>
        <w:t xml:space="preserve"> the following is proposed to reflect the majority view.</w:t>
      </w:r>
    </w:p>
    <w:p w14:paraId="159B6EC2" w14:textId="77777777" w:rsidR="00937B9A" w:rsidRDefault="00937B9A"/>
    <w:p w14:paraId="06F4C83F" w14:textId="77777777" w:rsidR="00937B9A" w:rsidRDefault="00757964">
      <w:pPr>
        <w:rPr>
          <w:b/>
          <w:bCs/>
          <w:u w:val="single"/>
        </w:rPr>
      </w:pPr>
      <w:r>
        <w:rPr>
          <w:b/>
          <w:bCs/>
          <w:highlight w:val="yellow"/>
          <w:u w:val="single"/>
        </w:rPr>
        <w:t>Proposal 3.1.2-1</w:t>
      </w:r>
    </w:p>
    <w:p w14:paraId="77B2BC1A" w14:textId="77777777" w:rsidR="00937B9A" w:rsidRDefault="00757964">
      <w:r>
        <w:t xml:space="preserve">For AI/ML assisted positioning Case </w:t>
      </w:r>
      <w:proofErr w:type="gramStart"/>
      <w:r>
        <w:t>3a, when</w:t>
      </w:r>
      <w:proofErr w:type="gramEnd"/>
      <w:r>
        <w:t xml:space="preserve"> the LOS/NLOS indicator is reported, from RAN1 perspective,</w:t>
      </w:r>
    </w:p>
    <w:p w14:paraId="1EE71986" w14:textId="77777777" w:rsidR="00937B9A" w:rsidRDefault="00757964">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22CAE8B2" w14:textId="77777777" w:rsidR="00937B9A" w:rsidRDefault="00757964">
      <w:pPr>
        <w:pStyle w:val="ListParagraph"/>
        <w:numPr>
          <w:ilvl w:val="0"/>
          <w:numId w:val="33"/>
        </w:numPr>
        <w:rPr>
          <w:lang w:val="en-US"/>
        </w:rPr>
      </w:pPr>
      <w:r>
        <w:rPr>
          <w:lang w:val="en-US"/>
        </w:rPr>
        <w:t>one LOS/NLOS indicator is optionally reported per TRP as in the existing specification.</w:t>
      </w:r>
    </w:p>
    <w:p w14:paraId="5D4DC549" w14:textId="77777777" w:rsidR="00937B9A" w:rsidRDefault="00937B9A"/>
    <w:p w14:paraId="0B966C7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44852A1" w14:textId="77777777">
        <w:tc>
          <w:tcPr>
            <w:tcW w:w="1418" w:type="dxa"/>
          </w:tcPr>
          <w:p w14:paraId="24CB0C9C" w14:textId="77777777" w:rsidR="00937B9A" w:rsidRDefault="00937B9A">
            <w:pPr>
              <w:rPr>
                <w:b/>
              </w:rPr>
            </w:pPr>
          </w:p>
        </w:tc>
        <w:tc>
          <w:tcPr>
            <w:tcW w:w="8572" w:type="dxa"/>
          </w:tcPr>
          <w:p w14:paraId="1CAF832F" w14:textId="77777777" w:rsidR="00937B9A" w:rsidRDefault="00757964">
            <w:pPr>
              <w:jc w:val="center"/>
              <w:rPr>
                <w:b/>
                <w:lang w:val="zh-CN"/>
              </w:rPr>
            </w:pPr>
            <w:r>
              <w:rPr>
                <w:rFonts w:hint="eastAsia"/>
                <w:b/>
                <w:lang w:val="zh-CN"/>
              </w:rPr>
              <w:t>Company</w:t>
            </w:r>
          </w:p>
        </w:tc>
      </w:tr>
      <w:tr w:rsidR="00937B9A" w14:paraId="5D03D772" w14:textId="77777777">
        <w:tc>
          <w:tcPr>
            <w:tcW w:w="1418" w:type="dxa"/>
          </w:tcPr>
          <w:p w14:paraId="3596B8F0" w14:textId="77777777" w:rsidR="00937B9A" w:rsidRDefault="00757964">
            <w:pPr>
              <w:rPr>
                <w:lang w:val="zh-CN"/>
              </w:rPr>
            </w:pPr>
            <w:r>
              <w:rPr>
                <w:rFonts w:hint="eastAsia"/>
                <w:lang w:val="zh-CN"/>
              </w:rPr>
              <w:t>Support</w:t>
            </w:r>
          </w:p>
        </w:tc>
        <w:tc>
          <w:tcPr>
            <w:tcW w:w="8572" w:type="dxa"/>
          </w:tcPr>
          <w:p w14:paraId="7241AFD8" w14:textId="77777777" w:rsidR="00937B9A" w:rsidRDefault="00757964">
            <w:proofErr w:type="spellStart"/>
            <w:r>
              <w:t>HwHiSi</w:t>
            </w:r>
            <w:proofErr w:type="spellEnd"/>
            <w:r>
              <w:rPr>
                <w:rFonts w:eastAsia="SimSun" w:hint="eastAsia"/>
              </w:rPr>
              <w:t>, ZTE</w:t>
            </w:r>
            <w:r>
              <w:rPr>
                <w:rFonts w:eastAsia="Yu Mincho" w:hint="eastAsia"/>
              </w:rPr>
              <w:t xml:space="preserve">, </w:t>
            </w:r>
            <w:proofErr w:type="spellStart"/>
            <w:r>
              <w:rPr>
                <w:rFonts w:eastAsia="Yu Mincho"/>
              </w:rPr>
              <w:t>InterDigital</w:t>
            </w:r>
            <w:proofErr w:type="spellEnd"/>
            <w:r>
              <w:rPr>
                <w:rFonts w:hint="eastAsia"/>
              </w:rPr>
              <w:t xml:space="preserve">, TCL, CATT/CICTCI, </w:t>
            </w:r>
            <w:r>
              <w:t xml:space="preserve">NTT </w:t>
            </w:r>
            <w:proofErr w:type="spellStart"/>
            <w:proofErr w:type="gramStart"/>
            <w:r>
              <w:t>DOCOMO</w:t>
            </w:r>
            <w:r>
              <w:rPr>
                <w:rFonts w:hint="eastAsia"/>
              </w:rPr>
              <w:t>,New</w:t>
            </w:r>
            <w:proofErr w:type="spellEnd"/>
            <w:proofErr w:type="gramEnd"/>
            <w:r>
              <w:rPr>
                <w:rFonts w:hint="eastAsia"/>
              </w:rPr>
              <w:t xml:space="preserve"> H3C</w:t>
            </w:r>
            <w:r>
              <w:t>, Support, Apple</w:t>
            </w:r>
          </w:p>
        </w:tc>
      </w:tr>
      <w:tr w:rsidR="00937B9A" w14:paraId="68C416E1" w14:textId="77777777">
        <w:tc>
          <w:tcPr>
            <w:tcW w:w="1418" w:type="dxa"/>
          </w:tcPr>
          <w:p w14:paraId="776D127E" w14:textId="77777777" w:rsidR="00937B9A" w:rsidRDefault="00757964">
            <w:pPr>
              <w:rPr>
                <w:lang w:val="zh-CN"/>
              </w:rPr>
            </w:pPr>
            <w:r>
              <w:rPr>
                <w:rFonts w:hint="eastAsia"/>
                <w:lang w:val="zh-CN"/>
              </w:rPr>
              <w:t>Not support</w:t>
            </w:r>
          </w:p>
        </w:tc>
        <w:tc>
          <w:tcPr>
            <w:tcW w:w="8572" w:type="dxa"/>
          </w:tcPr>
          <w:p w14:paraId="2E6B6310" w14:textId="77777777" w:rsidR="00937B9A" w:rsidRDefault="00937B9A"/>
        </w:tc>
      </w:tr>
    </w:tbl>
    <w:p w14:paraId="45AEAD2D"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07D6995" w14:textId="77777777">
        <w:tc>
          <w:tcPr>
            <w:tcW w:w="1411" w:type="dxa"/>
          </w:tcPr>
          <w:p w14:paraId="59365F5A" w14:textId="77777777" w:rsidR="00937B9A" w:rsidRDefault="00757964">
            <w:pPr>
              <w:rPr>
                <w:b/>
              </w:rPr>
            </w:pPr>
            <w:r>
              <w:rPr>
                <w:b/>
              </w:rPr>
              <w:t>Company</w:t>
            </w:r>
          </w:p>
        </w:tc>
        <w:tc>
          <w:tcPr>
            <w:tcW w:w="8574" w:type="dxa"/>
          </w:tcPr>
          <w:p w14:paraId="15F4EEE4" w14:textId="77777777" w:rsidR="00937B9A" w:rsidRDefault="00757964">
            <w:pPr>
              <w:jc w:val="center"/>
              <w:rPr>
                <w:b/>
              </w:rPr>
            </w:pPr>
            <w:r>
              <w:rPr>
                <w:b/>
              </w:rPr>
              <w:t>Comments</w:t>
            </w:r>
          </w:p>
        </w:tc>
      </w:tr>
      <w:tr w:rsidR="00937B9A" w14:paraId="3F758A73" w14:textId="77777777">
        <w:tc>
          <w:tcPr>
            <w:tcW w:w="1411" w:type="dxa"/>
          </w:tcPr>
          <w:p w14:paraId="16486148" w14:textId="77777777" w:rsidR="00937B9A" w:rsidRDefault="00757964">
            <w:pPr>
              <w:rPr>
                <w:rFonts w:eastAsia="SimSun"/>
              </w:rPr>
            </w:pPr>
            <w:r>
              <w:rPr>
                <w:rFonts w:eastAsia="SimSun" w:hint="eastAsia"/>
                <w:lang w:val="en-US"/>
              </w:rPr>
              <w:t>ZTE</w:t>
            </w:r>
          </w:p>
        </w:tc>
        <w:tc>
          <w:tcPr>
            <w:tcW w:w="8574" w:type="dxa"/>
          </w:tcPr>
          <w:p w14:paraId="71C8CD36" w14:textId="77777777" w:rsidR="00937B9A" w:rsidRDefault="00757964">
            <w:pPr>
              <w:rPr>
                <w:rFonts w:eastAsia="SimSun"/>
              </w:rPr>
            </w:pPr>
            <w:r>
              <w:rPr>
                <w:rFonts w:eastAsia="SimSun" w:hint="eastAsia"/>
                <w:lang w:val="en-US"/>
              </w:rPr>
              <w:t>Generally fine.</w:t>
            </w:r>
          </w:p>
        </w:tc>
      </w:tr>
      <w:tr w:rsidR="00937B9A" w14:paraId="65E9523F" w14:textId="77777777">
        <w:tc>
          <w:tcPr>
            <w:tcW w:w="1411" w:type="dxa"/>
          </w:tcPr>
          <w:p w14:paraId="1B4D451B" w14:textId="77777777" w:rsidR="00937B9A" w:rsidRDefault="00757964">
            <w:pPr>
              <w:rPr>
                <w:rFonts w:eastAsia="SimSun"/>
              </w:rPr>
            </w:pPr>
            <w:r>
              <w:rPr>
                <w:rFonts w:hint="eastAsia"/>
              </w:rPr>
              <w:t>CATT, CICTCI</w:t>
            </w:r>
          </w:p>
        </w:tc>
        <w:tc>
          <w:tcPr>
            <w:tcW w:w="8574" w:type="dxa"/>
          </w:tcPr>
          <w:p w14:paraId="7E60E2CA" w14:textId="77777777" w:rsidR="00937B9A" w:rsidRDefault="00757964">
            <w:pPr>
              <w:rPr>
                <w:rFonts w:eastAsia="SimSun"/>
              </w:rPr>
            </w:pPr>
            <w:r>
              <w:rPr>
                <w:rFonts w:hint="eastAsia"/>
              </w:rPr>
              <w:t xml:space="preserve">Support reusing current </w:t>
            </w:r>
            <w:r>
              <w:t>definition</w:t>
            </w:r>
            <w:r>
              <w:rPr>
                <w:rFonts w:hint="eastAsia"/>
              </w:rPr>
              <w:t>.</w:t>
            </w:r>
          </w:p>
        </w:tc>
      </w:tr>
      <w:tr w:rsidR="00937B9A" w14:paraId="609A1A4B" w14:textId="77777777">
        <w:tc>
          <w:tcPr>
            <w:tcW w:w="1411" w:type="dxa"/>
          </w:tcPr>
          <w:p w14:paraId="43052642" w14:textId="77777777" w:rsidR="00937B9A" w:rsidRDefault="00757964">
            <w:r>
              <w:t>Qualcomm</w:t>
            </w:r>
          </w:p>
        </w:tc>
        <w:tc>
          <w:tcPr>
            <w:tcW w:w="8574" w:type="dxa"/>
          </w:tcPr>
          <w:p w14:paraId="379996FB" w14:textId="77777777" w:rsidR="00937B9A" w:rsidRDefault="00757964">
            <w:r>
              <w:rPr>
                <w:lang w:val="en-US"/>
              </w:rPr>
              <w:t xml:space="preserve">We find extending existing specification to support multiple LOS/NLOS indicators per TRP on one observed SRS resource is of a small specification load. It can be optionally included.  </w:t>
            </w:r>
          </w:p>
          <w:p w14:paraId="1A41EF55" w14:textId="77777777" w:rsidR="00937B9A" w:rsidRDefault="00937B9A"/>
          <w:p w14:paraId="6E8742AE" w14:textId="77777777" w:rsidR="00937B9A" w:rsidRDefault="00757964">
            <w:pPr>
              <w:rPr>
                <w:u w:val="single"/>
              </w:rPr>
            </w:pPr>
            <w:r>
              <w:rPr>
                <w:u w:val="single"/>
                <w:lang w:val="en-US"/>
              </w:rPr>
              <w:t>Updated proposal:</w:t>
            </w:r>
          </w:p>
          <w:p w14:paraId="5615ECE5" w14:textId="77777777" w:rsidR="00937B9A" w:rsidRDefault="00757964">
            <w:r>
              <w:rPr>
                <w:lang w:val="en-US"/>
              </w:rPr>
              <w:t xml:space="preserve">For AI/ML assisted positioning Case </w:t>
            </w:r>
            <w:proofErr w:type="gramStart"/>
            <w:r>
              <w:rPr>
                <w:lang w:val="en-US"/>
              </w:rPr>
              <w:t>3a, when</w:t>
            </w:r>
            <w:proofErr w:type="gramEnd"/>
            <w:r>
              <w:rPr>
                <w:lang w:val="en-US"/>
              </w:rPr>
              <w:t xml:space="preserve"> the LOS/NLOS indicator is reported, from RAN1 perspective,</w:t>
            </w:r>
          </w:p>
          <w:p w14:paraId="222DE562" w14:textId="77777777" w:rsidR="00937B9A" w:rsidRDefault="00757964">
            <w:pPr>
              <w:pStyle w:val="ListParagraph"/>
              <w:numPr>
                <w:ilvl w:val="0"/>
                <w:numId w:val="33"/>
              </w:numPr>
              <w:rPr>
                <w:lang w:val="en-US"/>
              </w:rPr>
            </w:pPr>
            <w:r>
              <w:rPr>
                <w:lang w:val="en-US"/>
              </w:rPr>
              <w:t xml:space="preserve">the LOS/NLOS indicator reuse the </w:t>
            </w:r>
            <w:r>
              <w:rPr>
                <w:strike/>
                <w:color w:val="FF0000"/>
                <w:lang w:val="en-US"/>
              </w:rPr>
              <w:t>same meaning and</w:t>
            </w:r>
            <w:r>
              <w:rPr>
                <w:color w:val="FF0000"/>
                <w:lang w:val="en-US"/>
              </w:rPr>
              <w:t xml:space="preserve"> </w:t>
            </w:r>
            <w:r>
              <w:rPr>
                <w:lang w:val="en-US"/>
              </w:rPr>
              <w:t xml:space="preserve">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55C5B26C" w14:textId="77777777" w:rsidR="00937B9A" w:rsidRDefault="00757964">
            <w:pPr>
              <w:pStyle w:val="ListParagraph"/>
              <w:numPr>
                <w:ilvl w:val="0"/>
                <w:numId w:val="33"/>
              </w:numPr>
              <w:rPr>
                <w:lang w:val="en-US"/>
              </w:rPr>
            </w:pPr>
            <w:r>
              <w:rPr>
                <w:strike/>
                <w:color w:val="FF0000"/>
                <w:lang w:val="en-US"/>
              </w:rPr>
              <w:t>one</w:t>
            </w:r>
            <w:r>
              <w:rPr>
                <w:lang w:val="en-US"/>
              </w:rPr>
              <w:t xml:space="preserve"> </w:t>
            </w:r>
            <w:r>
              <w:rPr>
                <w:color w:val="FF0000"/>
                <w:lang w:val="en-US"/>
              </w:rPr>
              <w:t>Multiple</w:t>
            </w:r>
            <w:r>
              <w:rPr>
                <w:lang w:val="en-US"/>
              </w:rPr>
              <w:t xml:space="preserve"> LOS/NLOS indicator</w:t>
            </w:r>
            <w:r>
              <w:rPr>
                <w:color w:val="FF0000"/>
                <w:lang w:val="en-US"/>
              </w:rPr>
              <w:t>s are</w:t>
            </w:r>
            <w:r>
              <w:rPr>
                <w:lang w:val="en-US"/>
              </w:rPr>
              <w:t xml:space="preserve"> optionally reported per TRP </w:t>
            </w:r>
            <w:r>
              <w:rPr>
                <w:color w:val="FF0000"/>
                <w:lang w:val="en-US"/>
              </w:rPr>
              <w:t>per resource</w:t>
            </w:r>
            <w:r>
              <w:rPr>
                <w:lang w:val="en-US"/>
              </w:rPr>
              <w:t xml:space="preserve"> </w:t>
            </w:r>
            <w:r>
              <w:rPr>
                <w:strike/>
                <w:color w:val="FF0000"/>
                <w:lang w:val="en-US"/>
              </w:rPr>
              <w:t>as in the existing specification</w:t>
            </w:r>
            <w:r>
              <w:rPr>
                <w:lang w:val="en-US"/>
              </w:rPr>
              <w:t>.</w:t>
            </w:r>
          </w:p>
          <w:p w14:paraId="1C5AC090" w14:textId="77777777" w:rsidR="00937B9A" w:rsidRDefault="00937B9A"/>
        </w:tc>
      </w:tr>
      <w:tr w:rsidR="00937B9A" w14:paraId="216494A2" w14:textId="77777777">
        <w:tc>
          <w:tcPr>
            <w:tcW w:w="1411" w:type="dxa"/>
          </w:tcPr>
          <w:p w14:paraId="12EFA21D" w14:textId="77777777" w:rsidR="00937B9A" w:rsidRDefault="00757964">
            <w:r>
              <w:t>Fujitsu</w:t>
            </w:r>
          </w:p>
        </w:tc>
        <w:tc>
          <w:tcPr>
            <w:tcW w:w="8574" w:type="dxa"/>
          </w:tcPr>
          <w:p w14:paraId="0E2AF779" w14:textId="77777777" w:rsidR="00937B9A" w:rsidRDefault="00757964">
            <w:r>
              <w:rPr>
                <w:lang w:val="en-US"/>
              </w:rPr>
              <w:t>We are open to study multiple LOS/NLOS indicators if its benefits can be justified.</w:t>
            </w:r>
          </w:p>
        </w:tc>
      </w:tr>
      <w:tr w:rsidR="00937B9A" w14:paraId="06295120" w14:textId="77777777">
        <w:tc>
          <w:tcPr>
            <w:tcW w:w="1411" w:type="dxa"/>
          </w:tcPr>
          <w:p w14:paraId="2AA6BCC1" w14:textId="77777777" w:rsidR="00937B9A" w:rsidRDefault="00757964">
            <w:r>
              <w:t>Lenovo</w:t>
            </w:r>
          </w:p>
        </w:tc>
        <w:tc>
          <w:tcPr>
            <w:tcW w:w="8574" w:type="dxa"/>
          </w:tcPr>
          <w:p w14:paraId="59A410E7" w14:textId="77777777" w:rsidR="00937B9A" w:rsidRDefault="00757964">
            <w:r>
              <w:rPr>
                <w:lang w:val="en-US"/>
              </w:rPr>
              <w:t>Ok to support as a starting point and any further changes could be further discussed.</w:t>
            </w:r>
          </w:p>
        </w:tc>
      </w:tr>
    </w:tbl>
    <w:p w14:paraId="7A19FEFB" w14:textId="77777777" w:rsidR="00937B9A" w:rsidRDefault="00937B9A"/>
    <w:p w14:paraId="5257D287" w14:textId="77777777" w:rsidR="00937B9A" w:rsidRDefault="00937B9A"/>
    <w:p w14:paraId="0E345BE3" w14:textId="77777777" w:rsidR="00937B9A" w:rsidRDefault="00757964">
      <w:pPr>
        <w:rPr>
          <w:b/>
          <w:bCs/>
          <w:u w:val="single"/>
        </w:rPr>
      </w:pPr>
      <w:r>
        <w:rPr>
          <w:b/>
          <w:bCs/>
          <w:highlight w:val="yellow"/>
          <w:u w:val="single"/>
        </w:rPr>
        <w:t>Proposal 3.1.2-2</w:t>
      </w:r>
    </w:p>
    <w:p w14:paraId="09B5DAF3" w14:textId="77777777" w:rsidR="00937B9A" w:rsidRDefault="00757964">
      <w:r>
        <w:t xml:space="preserve">For AI/ML assisted positioning Case </w:t>
      </w:r>
      <w:proofErr w:type="gramStart"/>
      <w:r>
        <w:t>2a, when</w:t>
      </w:r>
      <w:proofErr w:type="gramEnd"/>
      <w:r>
        <w:t xml:space="preserve"> the LOS/NLOS indicator is reported, from RAN1 perspective,</w:t>
      </w:r>
    </w:p>
    <w:p w14:paraId="209D5AB2" w14:textId="77777777" w:rsidR="00937B9A" w:rsidRDefault="00757964">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4FAD1DE7" w14:textId="77777777" w:rsidR="00937B9A" w:rsidRDefault="00757964">
      <w:pPr>
        <w:pStyle w:val="ListParagraph"/>
        <w:numPr>
          <w:ilvl w:val="0"/>
          <w:numId w:val="33"/>
        </w:numPr>
        <w:rPr>
          <w:lang w:val="en-US"/>
        </w:rPr>
      </w:pPr>
      <w:r>
        <w:rPr>
          <w:lang w:val="en-US"/>
        </w:rPr>
        <w:t>one LOS/NLOS indicator is optionally reported per TRP or per resource as in the existing specification.</w:t>
      </w:r>
    </w:p>
    <w:p w14:paraId="3F610C72" w14:textId="77777777" w:rsidR="00937B9A" w:rsidRDefault="00937B9A"/>
    <w:p w14:paraId="09274FFA"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91738A6" w14:textId="77777777">
        <w:tc>
          <w:tcPr>
            <w:tcW w:w="1418" w:type="dxa"/>
          </w:tcPr>
          <w:p w14:paraId="4433E623" w14:textId="77777777" w:rsidR="00937B9A" w:rsidRDefault="00937B9A">
            <w:pPr>
              <w:rPr>
                <w:b/>
              </w:rPr>
            </w:pPr>
          </w:p>
        </w:tc>
        <w:tc>
          <w:tcPr>
            <w:tcW w:w="8572" w:type="dxa"/>
          </w:tcPr>
          <w:p w14:paraId="1610AF06" w14:textId="77777777" w:rsidR="00937B9A" w:rsidRDefault="00757964">
            <w:pPr>
              <w:jc w:val="center"/>
              <w:rPr>
                <w:b/>
                <w:lang w:val="zh-CN"/>
              </w:rPr>
            </w:pPr>
            <w:r>
              <w:rPr>
                <w:rFonts w:hint="eastAsia"/>
                <w:b/>
                <w:lang w:val="zh-CN"/>
              </w:rPr>
              <w:t>Company</w:t>
            </w:r>
          </w:p>
        </w:tc>
      </w:tr>
      <w:tr w:rsidR="00937B9A" w14:paraId="2CAE7B53" w14:textId="77777777">
        <w:tc>
          <w:tcPr>
            <w:tcW w:w="1418" w:type="dxa"/>
          </w:tcPr>
          <w:p w14:paraId="2AE4E603" w14:textId="77777777" w:rsidR="00937B9A" w:rsidRDefault="00757964">
            <w:pPr>
              <w:rPr>
                <w:lang w:val="zh-CN"/>
              </w:rPr>
            </w:pPr>
            <w:r>
              <w:rPr>
                <w:rFonts w:hint="eastAsia"/>
                <w:lang w:val="zh-CN"/>
              </w:rPr>
              <w:t>Support</w:t>
            </w:r>
          </w:p>
        </w:tc>
        <w:tc>
          <w:tcPr>
            <w:tcW w:w="8572" w:type="dxa"/>
          </w:tcPr>
          <w:p w14:paraId="2A58D34A" w14:textId="77777777" w:rsidR="00937B9A" w:rsidRDefault="00757964">
            <w:pPr>
              <w:rPr>
                <w:rFonts w:eastAsia="SimSun"/>
              </w:rPr>
            </w:pPr>
            <w:proofErr w:type="spellStart"/>
            <w:r>
              <w:t>HwHiSi</w:t>
            </w:r>
            <w:proofErr w:type="spellEnd"/>
            <w:r>
              <w:rPr>
                <w:rFonts w:eastAsia="SimSun" w:hint="eastAsia"/>
              </w:rPr>
              <w:t>, ZTE, TCL</w:t>
            </w:r>
          </w:p>
        </w:tc>
      </w:tr>
      <w:tr w:rsidR="00937B9A" w14:paraId="739EFD5D" w14:textId="77777777">
        <w:tc>
          <w:tcPr>
            <w:tcW w:w="1418" w:type="dxa"/>
          </w:tcPr>
          <w:p w14:paraId="3CBDF6E5" w14:textId="77777777" w:rsidR="00937B9A" w:rsidRDefault="00757964">
            <w:pPr>
              <w:rPr>
                <w:lang w:val="zh-CN"/>
              </w:rPr>
            </w:pPr>
            <w:r>
              <w:rPr>
                <w:rFonts w:hint="eastAsia"/>
                <w:lang w:val="zh-CN"/>
              </w:rPr>
              <w:t>Not support</w:t>
            </w:r>
          </w:p>
        </w:tc>
        <w:tc>
          <w:tcPr>
            <w:tcW w:w="8572" w:type="dxa"/>
          </w:tcPr>
          <w:p w14:paraId="5EB57D91" w14:textId="77777777" w:rsidR="00937B9A" w:rsidRDefault="00937B9A"/>
        </w:tc>
      </w:tr>
    </w:tbl>
    <w:p w14:paraId="356AC2E2"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25FB4BA" w14:textId="77777777">
        <w:tc>
          <w:tcPr>
            <w:tcW w:w="1411" w:type="dxa"/>
          </w:tcPr>
          <w:p w14:paraId="5BC339BB" w14:textId="77777777" w:rsidR="00937B9A" w:rsidRDefault="00757964">
            <w:pPr>
              <w:rPr>
                <w:b/>
              </w:rPr>
            </w:pPr>
            <w:r>
              <w:rPr>
                <w:b/>
              </w:rPr>
              <w:t>Company</w:t>
            </w:r>
          </w:p>
        </w:tc>
        <w:tc>
          <w:tcPr>
            <w:tcW w:w="8574" w:type="dxa"/>
          </w:tcPr>
          <w:p w14:paraId="6B8AAEC5" w14:textId="77777777" w:rsidR="00937B9A" w:rsidRDefault="00757964">
            <w:pPr>
              <w:jc w:val="center"/>
              <w:rPr>
                <w:b/>
              </w:rPr>
            </w:pPr>
            <w:r>
              <w:rPr>
                <w:b/>
              </w:rPr>
              <w:t>Comments</w:t>
            </w:r>
          </w:p>
        </w:tc>
      </w:tr>
      <w:tr w:rsidR="00937B9A" w14:paraId="245DC548" w14:textId="77777777">
        <w:tc>
          <w:tcPr>
            <w:tcW w:w="1411" w:type="dxa"/>
          </w:tcPr>
          <w:p w14:paraId="6CA51278" w14:textId="77777777" w:rsidR="00937B9A" w:rsidRDefault="00757964">
            <w:r>
              <w:rPr>
                <w:rFonts w:hint="eastAsia"/>
              </w:rPr>
              <w:t>CATT, CICTCI</w:t>
            </w:r>
          </w:p>
        </w:tc>
        <w:tc>
          <w:tcPr>
            <w:tcW w:w="8574" w:type="dxa"/>
          </w:tcPr>
          <w:p w14:paraId="13C269B3" w14:textId="77777777" w:rsidR="00937B9A" w:rsidRDefault="00757964">
            <w:r>
              <w:rPr>
                <w:rFonts w:hint="eastAsia"/>
              </w:rPr>
              <w:t xml:space="preserve">Support reusing current </w:t>
            </w:r>
            <w:r>
              <w:t>definition</w:t>
            </w:r>
            <w:r>
              <w:rPr>
                <w:rFonts w:hint="eastAsia"/>
              </w:rPr>
              <w:t>.</w:t>
            </w:r>
          </w:p>
        </w:tc>
      </w:tr>
      <w:tr w:rsidR="00937B9A" w14:paraId="6CBE000F" w14:textId="77777777">
        <w:tc>
          <w:tcPr>
            <w:tcW w:w="1411" w:type="dxa"/>
          </w:tcPr>
          <w:p w14:paraId="3C66190C" w14:textId="77777777" w:rsidR="00937B9A" w:rsidRDefault="00757964">
            <w:r>
              <w:t>Qualcomm</w:t>
            </w:r>
          </w:p>
        </w:tc>
        <w:tc>
          <w:tcPr>
            <w:tcW w:w="8574" w:type="dxa"/>
          </w:tcPr>
          <w:p w14:paraId="33DBBC8C" w14:textId="77777777" w:rsidR="00937B9A" w:rsidRDefault="00757964">
            <w:proofErr w:type="gramStart"/>
            <w:r>
              <w:rPr>
                <w:lang w:val="en-US"/>
              </w:rPr>
              <w:t>Similar to</w:t>
            </w:r>
            <w:proofErr w:type="gramEnd"/>
            <w:r>
              <w:rPr>
                <w:lang w:val="en-US"/>
              </w:rPr>
              <w:t xml:space="preserve"> previous proposal. We find extending existing specification to support multiple LOS/NLOS indicators per TRP per resource (i.e., per </w:t>
            </w:r>
            <w:proofErr w:type="gramStart"/>
            <w:r>
              <w:rPr>
                <w:lang w:val="en-US"/>
              </w:rPr>
              <w:t>PRS)  is</w:t>
            </w:r>
            <w:proofErr w:type="gramEnd"/>
            <w:r>
              <w:rPr>
                <w:lang w:val="en-US"/>
              </w:rPr>
              <w:t xml:space="preserve"> of a small specification load. It can be optionally included.  </w:t>
            </w:r>
          </w:p>
          <w:p w14:paraId="0FDD22E0" w14:textId="77777777" w:rsidR="00937B9A" w:rsidRDefault="00937B9A"/>
          <w:p w14:paraId="318FA0F3" w14:textId="77777777" w:rsidR="00937B9A" w:rsidRDefault="00757964">
            <w:pPr>
              <w:rPr>
                <w:u w:val="single"/>
              </w:rPr>
            </w:pPr>
            <w:r>
              <w:rPr>
                <w:u w:val="single"/>
                <w:lang w:val="en-US"/>
              </w:rPr>
              <w:t>Updated proposal:</w:t>
            </w:r>
          </w:p>
          <w:p w14:paraId="6E1E5F3E" w14:textId="77777777" w:rsidR="00937B9A" w:rsidRDefault="00937B9A">
            <w:pPr>
              <w:rPr>
                <w:u w:val="single"/>
              </w:rPr>
            </w:pPr>
          </w:p>
          <w:p w14:paraId="1E38CCFB" w14:textId="77777777" w:rsidR="00937B9A" w:rsidRDefault="00757964">
            <w:r>
              <w:rPr>
                <w:lang w:val="en-US"/>
              </w:rPr>
              <w:t xml:space="preserve">For AI/ML assisted positioning Case </w:t>
            </w:r>
            <w:proofErr w:type="gramStart"/>
            <w:r>
              <w:rPr>
                <w:lang w:val="en-US"/>
              </w:rPr>
              <w:t>2a, when</w:t>
            </w:r>
            <w:proofErr w:type="gramEnd"/>
            <w:r>
              <w:rPr>
                <w:lang w:val="en-US"/>
              </w:rPr>
              <w:t xml:space="preserve"> the LOS/NLOS indicator is reported, from RAN1 perspective,</w:t>
            </w:r>
          </w:p>
          <w:p w14:paraId="041C6B9D" w14:textId="77777777" w:rsidR="00937B9A" w:rsidRDefault="00757964">
            <w:pPr>
              <w:pStyle w:val="ListParagraph"/>
              <w:numPr>
                <w:ilvl w:val="0"/>
                <w:numId w:val="33"/>
              </w:numPr>
              <w:rPr>
                <w:lang w:val="en-US"/>
              </w:rPr>
            </w:pPr>
            <w:r>
              <w:rPr>
                <w:lang w:val="en-US"/>
              </w:rPr>
              <w:t xml:space="preserve">the LOS/NLOS indicator reuse the same </w:t>
            </w:r>
            <w:r>
              <w:rPr>
                <w:strike/>
                <w:color w:val="FF0000"/>
                <w:lang w:val="en-US"/>
              </w:rPr>
              <w:t>meaning and same</w:t>
            </w:r>
            <w:r>
              <w:rPr>
                <w:color w:val="FF0000"/>
                <w:lang w:val="en-US"/>
              </w:rPr>
              <w:t xml:space="preserve"> </w:t>
            </w:r>
            <w:r>
              <w:rPr>
                <w:lang w:val="en-US"/>
              </w:rPr>
              <w:t xml:space="preserve">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515922E0" w14:textId="77777777" w:rsidR="00937B9A" w:rsidRDefault="00757964">
            <w:pPr>
              <w:pStyle w:val="ListParagraph"/>
              <w:numPr>
                <w:ilvl w:val="0"/>
                <w:numId w:val="33"/>
              </w:numPr>
              <w:rPr>
                <w:lang w:val="en-US"/>
              </w:rPr>
            </w:pPr>
            <w:r>
              <w:rPr>
                <w:color w:val="FF0000"/>
                <w:lang w:val="en-US"/>
              </w:rPr>
              <w:t>Multiple</w:t>
            </w:r>
            <w:r>
              <w:rPr>
                <w:lang w:val="en-US"/>
              </w:rPr>
              <w:t xml:space="preserve"> LOS/NLOS indicator</w:t>
            </w:r>
            <w:r>
              <w:rPr>
                <w:color w:val="FF0000"/>
                <w:lang w:val="en-US"/>
              </w:rPr>
              <w:t>s are</w:t>
            </w:r>
            <w:r>
              <w:rPr>
                <w:lang w:val="en-US"/>
              </w:rPr>
              <w:t xml:space="preserve"> optionally reported per TRP or per resource as in the existing specification.</w:t>
            </w:r>
          </w:p>
          <w:p w14:paraId="639BD818" w14:textId="77777777" w:rsidR="00937B9A" w:rsidRDefault="00937B9A"/>
        </w:tc>
      </w:tr>
    </w:tbl>
    <w:p w14:paraId="50153C81" w14:textId="77777777" w:rsidR="00937B9A" w:rsidRDefault="00937B9A"/>
    <w:p w14:paraId="59BF00D8" w14:textId="77777777" w:rsidR="00937B9A" w:rsidRDefault="00937B9A"/>
    <w:p w14:paraId="0F905276" w14:textId="77777777" w:rsidR="00937B9A" w:rsidRDefault="00757964">
      <w:pPr>
        <w:pStyle w:val="Heading2"/>
      </w:pPr>
      <w:r>
        <w:t xml:space="preserve">Timing information for model output </w:t>
      </w:r>
    </w:p>
    <w:p w14:paraId="2EB8333D" w14:textId="77777777" w:rsidR="00937B9A" w:rsidRDefault="00757964">
      <w:pPr>
        <w:pStyle w:val="Heading3"/>
      </w:pPr>
      <w:r>
        <w:t xml:space="preserve">Companies’ views </w:t>
      </w:r>
    </w:p>
    <w:p w14:paraId="6B9271BE" w14:textId="77777777" w:rsidR="00937B9A" w:rsidRDefault="00757964">
      <w:r>
        <w:t xml:space="preserve">In the following, selected inputs from companies’ contributions are provided. </w:t>
      </w:r>
    </w:p>
    <w:p w14:paraId="6C2263E8" w14:textId="77777777" w:rsidR="00937B9A" w:rsidRDefault="00937B9A"/>
    <w:tbl>
      <w:tblPr>
        <w:tblStyle w:val="TableGrid"/>
        <w:tblW w:w="0" w:type="auto"/>
        <w:tblLook w:val="04A0" w:firstRow="1" w:lastRow="0" w:firstColumn="1" w:lastColumn="0" w:noHBand="0" w:noVBand="1"/>
      </w:tblPr>
      <w:tblGrid>
        <w:gridCol w:w="9962"/>
      </w:tblGrid>
      <w:tr w:rsidR="00937B9A" w14:paraId="36998504" w14:textId="77777777">
        <w:tc>
          <w:tcPr>
            <w:tcW w:w="9962" w:type="dxa"/>
          </w:tcPr>
          <w:p w14:paraId="7E5FAC0B" w14:textId="77777777" w:rsidR="00937B9A" w:rsidRDefault="00757964">
            <w:pPr>
              <w:pStyle w:val="ListParagraph"/>
              <w:numPr>
                <w:ilvl w:val="0"/>
                <w:numId w:val="41"/>
              </w:numPr>
              <w:rPr>
                <w:rFonts w:eastAsia="Times New Roman" w:cs="Arial"/>
                <w:szCs w:val="20"/>
              </w:rPr>
            </w:pPr>
            <w:r>
              <w:rPr>
                <w:rFonts w:eastAsia="Times New Roman" w:cs="Arial"/>
                <w:szCs w:val="20"/>
              </w:rPr>
              <w:t>InterDigital</w:t>
            </w:r>
            <w:r>
              <w:rPr>
                <w:rFonts w:eastAsia="Times New Roman" w:cs="Arial"/>
                <w:szCs w:val="20"/>
                <w:lang w:val="en-US"/>
              </w:rPr>
              <w:t xml:space="preserve"> </w:t>
            </w:r>
            <w:r>
              <w:rPr>
                <w:rFonts w:eastAsia="Times New Roman" w:cs="Arial"/>
                <w:szCs w:val="20"/>
              </w:rPr>
              <w:t>(R1-2404650)</w:t>
            </w:r>
          </w:p>
          <w:p w14:paraId="37583070" w14:textId="77777777" w:rsidR="00937B9A" w:rsidRDefault="00937B9A">
            <w:pPr>
              <w:rPr>
                <w:sz w:val="20"/>
                <w:szCs w:val="20"/>
              </w:rPr>
            </w:pPr>
          </w:p>
          <w:p w14:paraId="4D46F7B4" w14:textId="77777777" w:rsidR="00937B9A" w:rsidRDefault="00757964">
            <w:pPr>
              <w:rPr>
                <w:sz w:val="20"/>
                <w:szCs w:val="20"/>
              </w:rPr>
            </w:pPr>
            <w:r>
              <w:rPr>
                <w:sz w:val="20"/>
                <w:szCs w:val="20"/>
                <w:lang w:val="en-US"/>
              </w:rPr>
              <w:lastRenderedPageBreak/>
              <w:t>Proposal 25: For AIML assisted positioning, support an indication in the measurement report to indicate the reported timing measurement is inferred.</w:t>
            </w:r>
          </w:p>
        </w:tc>
      </w:tr>
      <w:tr w:rsidR="00937B9A" w14:paraId="3983AF7B" w14:textId="77777777">
        <w:tc>
          <w:tcPr>
            <w:tcW w:w="9962" w:type="dxa"/>
          </w:tcPr>
          <w:p w14:paraId="3A90AF03" w14:textId="77777777" w:rsidR="00937B9A" w:rsidRDefault="00757964">
            <w:pPr>
              <w:pStyle w:val="ListParagraph"/>
              <w:numPr>
                <w:ilvl w:val="0"/>
                <w:numId w:val="25"/>
              </w:numPr>
              <w:rPr>
                <w:rFonts w:eastAsia="Times New Roman" w:cs="Arial"/>
                <w:szCs w:val="20"/>
              </w:rPr>
            </w:pPr>
            <w:r>
              <w:rPr>
                <w:rFonts w:eastAsia="Times New Roman" w:cs="Arial"/>
                <w:szCs w:val="20"/>
              </w:rPr>
              <w:lastRenderedPageBreak/>
              <w:t>Huawei, HiSilicon (R1-2403930)</w:t>
            </w:r>
          </w:p>
          <w:p w14:paraId="5B96E7A5" w14:textId="77777777" w:rsidR="00937B9A" w:rsidRDefault="00937B9A">
            <w:pPr>
              <w:rPr>
                <w:rFonts w:cs="Arial"/>
                <w:sz w:val="20"/>
                <w:szCs w:val="20"/>
              </w:rPr>
            </w:pPr>
          </w:p>
          <w:p w14:paraId="474191D0" w14:textId="77777777" w:rsidR="00937B9A" w:rsidRDefault="00757964">
            <w:pPr>
              <w:rPr>
                <w:sz w:val="20"/>
                <w:szCs w:val="20"/>
              </w:rPr>
            </w:pPr>
            <w:r>
              <w:rPr>
                <w:sz w:val="20"/>
                <w:szCs w:val="20"/>
                <w:lang w:val="en-US"/>
              </w:rPr>
              <w:t>Proposal 5: For Case 3a/2a, support the indication of the predicted timing information obtained with the AI/ML model by reusing the timing quality indicator to distinguish from the measured timing information.</w:t>
            </w:r>
          </w:p>
        </w:tc>
      </w:tr>
      <w:tr w:rsidR="00937B9A" w14:paraId="34B99103" w14:textId="77777777">
        <w:tc>
          <w:tcPr>
            <w:tcW w:w="9962" w:type="dxa"/>
          </w:tcPr>
          <w:p w14:paraId="0BEFD023" w14:textId="77777777" w:rsidR="00937B9A" w:rsidRDefault="00757964">
            <w:pPr>
              <w:rPr>
                <w:sz w:val="20"/>
                <w:szCs w:val="20"/>
              </w:rPr>
            </w:pPr>
            <w:r>
              <w:rPr>
                <w:sz w:val="20"/>
                <w:szCs w:val="20"/>
                <w:lang w:val="en-US"/>
              </w:rPr>
              <w:t>•</w:t>
            </w:r>
            <w:r>
              <w:rPr>
                <w:sz w:val="20"/>
                <w:szCs w:val="20"/>
                <w:lang w:val="en-US"/>
              </w:rPr>
              <w:tab/>
              <w:t>Apple (R1-2404273)</w:t>
            </w:r>
          </w:p>
          <w:p w14:paraId="0A108903" w14:textId="77777777" w:rsidR="00937B9A" w:rsidRDefault="00757964">
            <w:pPr>
              <w:rPr>
                <w:sz w:val="20"/>
                <w:szCs w:val="20"/>
              </w:rPr>
            </w:pPr>
            <w:r>
              <w:rPr>
                <w:sz w:val="20"/>
                <w:szCs w:val="20"/>
                <w:lang w:val="en-US"/>
              </w:rPr>
              <w:t>Proposal 9: For AI/ML assisted positioning cases 2a and 3a, the following outputs may also be signaled:</w:t>
            </w:r>
          </w:p>
          <w:p w14:paraId="3764F7B4" w14:textId="77777777" w:rsidR="00937B9A" w:rsidRDefault="00757964">
            <w:pPr>
              <w:rPr>
                <w:sz w:val="20"/>
                <w:szCs w:val="20"/>
              </w:rPr>
            </w:pPr>
            <w:r>
              <w:rPr>
                <w:sz w:val="20"/>
                <w:szCs w:val="20"/>
                <w:lang w:val="en-US"/>
              </w:rPr>
              <w:t>•</w:t>
            </w:r>
            <w:r>
              <w:rPr>
                <w:sz w:val="20"/>
                <w:szCs w:val="20"/>
                <w:lang w:val="en-US"/>
              </w:rPr>
              <w:tab/>
              <w:t>“Made with AI” indicator</w:t>
            </w:r>
          </w:p>
          <w:p w14:paraId="377F9666" w14:textId="77777777" w:rsidR="00937B9A" w:rsidRDefault="00757964">
            <w:pPr>
              <w:rPr>
                <w:sz w:val="20"/>
                <w:szCs w:val="20"/>
              </w:rPr>
            </w:pPr>
            <w:r>
              <w:rPr>
                <w:sz w:val="20"/>
                <w:szCs w:val="20"/>
                <w:lang w:val="en-US"/>
              </w:rPr>
              <w:t>•</w:t>
            </w:r>
            <w:r>
              <w:rPr>
                <w:sz w:val="20"/>
                <w:szCs w:val="20"/>
                <w:lang w:val="en-US"/>
              </w:rPr>
              <w:tab/>
              <w:t>Time stamp</w:t>
            </w:r>
          </w:p>
        </w:tc>
      </w:tr>
      <w:tr w:rsidR="00937B9A" w14:paraId="010CDD17" w14:textId="77777777">
        <w:tc>
          <w:tcPr>
            <w:tcW w:w="9962" w:type="dxa"/>
          </w:tcPr>
          <w:p w14:paraId="4DFCDE48" w14:textId="77777777" w:rsidR="00937B9A" w:rsidRDefault="00757964">
            <w:pPr>
              <w:pStyle w:val="ListParagraph"/>
              <w:numPr>
                <w:ilvl w:val="0"/>
                <w:numId w:val="24"/>
              </w:numPr>
              <w:rPr>
                <w:rFonts w:eastAsia="Times New Roman" w:cstheme="minorHAnsi"/>
                <w:sz w:val="20"/>
                <w:szCs w:val="20"/>
              </w:rPr>
            </w:pPr>
            <w:r>
              <w:rPr>
                <w:rFonts w:eastAsia="Times New Roman" w:cs="Arial"/>
              </w:rPr>
              <w:t>CMCC (R1-2404445)</w:t>
            </w:r>
          </w:p>
          <w:p w14:paraId="78E840DA" w14:textId="77777777" w:rsidR="00937B9A" w:rsidRDefault="00757964">
            <w:pPr>
              <w:rPr>
                <w:sz w:val="20"/>
                <w:szCs w:val="20"/>
              </w:rPr>
            </w:pPr>
            <w:r>
              <w:rPr>
                <w:sz w:val="20"/>
                <w:szCs w:val="20"/>
                <w:lang w:val="en-US"/>
              </w:rPr>
              <w:t>Proposal 8: For AI/ML based positioning, whether the reported measurement is AI based could have an indication.</w:t>
            </w:r>
          </w:p>
        </w:tc>
      </w:tr>
      <w:tr w:rsidR="00937B9A" w14:paraId="4A77B954" w14:textId="77777777">
        <w:tc>
          <w:tcPr>
            <w:tcW w:w="9962" w:type="dxa"/>
          </w:tcPr>
          <w:p w14:paraId="658A726D" w14:textId="77777777" w:rsidR="00937B9A" w:rsidRDefault="00757964">
            <w:pPr>
              <w:pStyle w:val="ListParagraph"/>
              <w:numPr>
                <w:ilvl w:val="0"/>
                <w:numId w:val="24"/>
              </w:numPr>
              <w:rPr>
                <w:rFonts w:eastAsia="Times New Roman" w:cstheme="minorHAnsi"/>
                <w:sz w:val="20"/>
                <w:szCs w:val="20"/>
              </w:rPr>
            </w:pPr>
            <w:r>
              <w:rPr>
                <w:rFonts w:eastAsia="Times New Roman" w:cs="Arial"/>
              </w:rPr>
              <w:t>Sony (R1-2404491)</w:t>
            </w:r>
          </w:p>
          <w:p w14:paraId="0B54ACD9" w14:textId="77777777" w:rsidR="00937B9A" w:rsidRDefault="00757964">
            <w:pPr>
              <w:rPr>
                <w:rFonts w:eastAsia="Times New Roman" w:cstheme="minorHAnsi"/>
                <w:sz w:val="20"/>
                <w:szCs w:val="20"/>
              </w:rPr>
            </w:pPr>
            <w:r>
              <w:rPr>
                <w:rFonts w:eastAsia="Times New Roman" w:cstheme="minorHAnsi"/>
                <w:sz w:val="20"/>
                <w:szCs w:val="20"/>
                <w:lang w:val="en-US"/>
              </w:rPr>
              <w:t>Proposal 7: For AI/ML assisted positioning case 2a and case 3a, the positioning measurement reporting includes the indication whether the LOS/NLOS indicator is based on AI/ML computation or not.</w:t>
            </w:r>
          </w:p>
        </w:tc>
      </w:tr>
      <w:tr w:rsidR="00937B9A" w14:paraId="7D7776BA" w14:textId="77777777">
        <w:tc>
          <w:tcPr>
            <w:tcW w:w="9962" w:type="dxa"/>
          </w:tcPr>
          <w:p w14:paraId="6E0DA3B4" w14:textId="77777777" w:rsidR="00937B9A" w:rsidRDefault="00757964">
            <w:pPr>
              <w:pStyle w:val="ListParagraph"/>
              <w:numPr>
                <w:ilvl w:val="0"/>
                <w:numId w:val="24"/>
              </w:numPr>
              <w:rPr>
                <w:rFonts w:eastAsia="Times New Roman" w:cs="Arial"/>
              </w:rPr>
            </w:pPr>
            <w:r>
              <w:rPr>
                <w:rFonts w:eastAsia="Times New Roman" w:cs="Arial"/>
              </w:rPr>
              <w:t>Fujitsu (R1-2404583)</w:t>
            </w:r>
          </w:p>
          <w:p w14:paraId="1C4E2894" w14:textId="77777777" w:rsidR="00937B9A" w:rsidRDefault="00757964">
            <w:pPr>
              <w:rPr>
                <w:rFonts w:eastAsia="Times New Roman" w:cs="Arial"/>
              </w:rPr>
            </w:pPr>
            <w:r>
              <w:rPr>
                <w:rFonts w:eastAsia="Times New Roman" w:cs="Arial"/>
                <w:lang w:val="en-US"/>
              </w:rPr>
              <w:t>Proposal 8 For single model output of case 3a/2a, the reporting of the agreed timing information can re-use legacy formats.</w:t>
            </w:r>
          </w:p>
        </w:tc>
      </w:tr>
      <w:tr w:rsidR="00937B9A" w14:paraId="2259CA0C" w14:textId="77777777">
        <w:tc>
          <w:tcPr>
            <w:tcW w:w="9962" w:type="dxa"/>
          </w:tcPr>
          <w:p w14:paraId="6B12A9EA"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460D6906" w14:textId="77777777" w:rsidR="00937B9A" w:rsidRDefault="00937B9A">
            <w:pPr>
              <w:rPr>
                <w:rFonts w:eastAsia="Times New Roman" w:cstheme="minorHAnsi"/>
                <w:sz w:val="20"/>
                <w:szCs w:val="20"/>
              </w:rPr>
            </w:pPr>
          </w:p>
          <w:p w14:paraId="0B82DE21" w14:textId="77777777" w:rsidR="00937B9A" w:rsidRDefault="00757964">
            <w:pPr>
              <w:rPr>
                <w:rFonts w:eastAsia="Times New Roman" w:cs="Arial"/>
                <w:sz w:val="20"/>
                <w:szCs w:val="20"/>
              </w:rPr>
            </w:pPr>
            <w:r>
              <w:rPr>
                <w:rFonts w:eastAsia="Times New Roman" w:cs="Arial"/>
                <w:sz w:val="20"/>
                <w:szCs w:val="20"/>
                <w:lang w:val="en-US"/>
              </w:rPr>
              <w:t xml:space="preserve">Proposal 5: For UE-assisted/LMF based positioning with UE-side model (Case 2a) and NG-RAN node assisted positioning with </w:t>
            </w:r>
            <w:proofErr w:type="spellStart"/>
            <w:r>
              <w:rPr>
                <w:rFonts w:eastAsia="Times New Roman" w:cs="Arial"/>
                <w:sz w:val="20"/>
                <w:szCs w:val="20"/>
                <w:lang w:val="en-US"/>
              </w:rPr>
              <w:t>gNB</w:t>
            </w:r>
            <w:proofErr w:type="spellEnd"/>
            <w:r>
              <w:rPr>
                <w:rFonts w:eastAsia="Times New Roman" w:cs="Arial"/>
                <w:sz w:val="20"/>
                <w:szCs w:val="20"/>
                <w:lang w:val="en-US"/>
              </w:rPr>
              <w:t>-side model (Case 3a)</w:t>
            </w:r>
          </w:p>
          <w:p w14:paraId="36904E63" w14:textId="77777777" w:rsidR="00937B9A" w:rsidRDefault="00757964">
            <w:pPr>
              <w:ind w:left="880" w:hanging="313"/>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Introduce new information in the reporting to indicate the reported results are generated by legacy method or AI-based method</w:t>
            </w:r>
          </w:p>
          <w:p w14:paraId="591C00DB" w14:textId="77777777" w:rsidR="00937B9A" w:rsidRDefault="00757964">
            <w:pPr>
              <w:ind w:left="880" w:hanging="313"/>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FFS: whether to reuse the existing quality (e.g., NR-</w:t>
            </w:r>
            <w:proofErr w:type="spellStart"/>
            <w:r>
              <w:rPr>
                <w:rFonts w:eastAsia="Times New Roman" w:cs="Arial"/>
                <w:sz w:val="20"/>
                <w:szCs w:val="20"/>
                <w:lang w:val="en-US"/>
              </w:rPr>
              <w:t>TimingQuality</w:t>
            </w:r>
            <w:proofErr w:type="spellEnd"/>
            <w:r>
              <w:rPr>
                <w:rFonts w:eastAsia="Times New Roman" w:cs="Arial"/>
                <w:sz w:val="20"/>
                <w:szCs w:val="20"/>
                <w:lang w:val="en-US"/>
              </w:rPr>
              <w:t>) or new field/IE to reflect the quality/confidence/probability of reported results based on AI model output</w:t>
            </w:r>
          </w:p>
        </w:tc>
      </w:tr>
      <w:tr w:rsidR="00937B9A" w14:paraId="06375CE5" w14:textId="77777777">
        <w:tc>
          <w:tcPr>
            <w:tcW w:w="9962" w:type="dxa"/>
          </w:tcPr>
          <w:p w14:paraId="69A8E4D4" w14:textId="77777777" w:rsidR="00937B9A" w:rsidRDefault="00757964">
            <w:pPr>
              <w:pStyle w:val="ListParagraph"/>
              <w:numPr>
                <w:ilvl w:val="0"/>
                <w:numId w:val="31"/>
              </w:numPr>
              <w:rPr>
                <w:rFonts w:eastAsia="Times New Roman" w:cstheme="minorHAnsi"/>
                <w:szCs w:val="20"/>
                <w:lang w:val="en-US"/>
              </w:rPr>
            </w:pPr>
            <w:r>
              <w:rPr>
                <w:rFonts w:eastAsia="Times New Roman" w:cs="Arial"/>
              </w:rPr>
              <w:t>vivo (R1-2404166)</w:t>
            </w:r>
          </w:p>
          <w:p w14:paraId="0F5F9B3F" w14:textId="77777777" w:rsidR="00937B9A" w:rsidRDefault="00937B9A">
            <w:pPr>
              <w:rPr>
                <w:rFonts w:eastAsia="Times New Roman" w:cstheme="minorHAnsi"/>
                <w:szCs w:val="20"/>
              </w:rPr>
            </w:pPr>
          </w:p>
          <w:p w14:paraId="61D36786" w14:textId="77777777" w:rsidR="00937B9A" w:rsidRDefault="00757964">
            <w:pPr>
              <w:rPr>
                <w:rFonts w:eastAsia="Times New Roman" w:cstheme="minorHAnsi"/>
                <w:szCs w:val="20"/>
              </w:rPr>
            </w:pPr>
            <w:r>
              <w:rPr>
                <w:rFonts w:eastAsia="Times New Roman" w:cstheme="minorHAnsi"/>
                <w:szCs w:val="20"/>
                <w:lang w:val="en-US"/>
              </w:rPr>
              <w:t>Proposal 10:</w:t>
            </w:r>
            <w:r>
              <w:rPr>
                <w:rFonts w:eastAsia="Times New Roman" w:cstheme="minorHAnsi"/>
                <w:szCs w:val="20"/>
                <w:lang w:val="en-US"/>
              </w:rPr>
              <w:tab/>
              <w:t>The legacy measurement RSTD and LOS/NLOS indicator can be reused as intermediate measurements of AI/ML assisted positioning. An additional indication is needed to indicate that the report measurement comes from AI/ML models.</w:t>
            </w:r>
          </w:p>
        </w:tc>
      </w:tr>
      <w:tr w:rsidR="00937B9A" w14:paraId="1BB743ED" w14:textId="77777777">
        <w:tc>
          <w:tcPr>
            <w:tcW w:w="9962" w:type="dxa"/>
          </w:tcPr>
          <w:p w14:paraId="14F36F2C" w14:textId="77777777" w:rsidR="00937B9A" w:rsidRDefault="00757964">
            <w:pPr>
              <w:pStyle w:val="ListParagraph"/>
              <w:numPr>
                <w:ilvl w:val="0"/>
                <w:numId w:val="31"/>
              </w:numPr>
              <w:rPr>
                <w:rFonts w:eastAsia="Times New Roman" w:cs="Arial"/>
              </w:rPr>
            </w:pPr>
            <w:r>
              <w:rPr>
                <w:rFonts w:eastAsia="Times New Roman" w:cs="Arial"/>
              </w:rPr>
              <w:t>Mediatek (R1-2404763)</w:t>
            </w:r>
          </w:p>
          <w:p w14:paraId="59FCA461" w14:textId="77777777" w:rsidR="00937B9A" w:rsidRDefault="00757964">
            <w:pPr>
              <w:rPr>
                <w:sz w:val="18"/>
                <w:szCs w:val="18"/>
                <w:lang w:val="en-GB"/>
              </w:rPr>
            </w:pPr>
            <w:r>
              <w:rPr>
                <w:b/>
                <w:bCs/>
                <w:sz w:val="18"/>
                <w:szCs w:val="18"/>
                <w:lang w:val="en-GB"/>
              </w:rPr>
              <w:t>Proposal 7-8</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 xml:space="preserve">for location information reporting within UE based positioning with AI/ML </w:t>
            </w:r>
            <w:proofErr w:type="gramStart"/>
            <w:r>
              <w:rPr>
                <w:sz w:val="18"/>
                <w:szCs w:val="18"/>
                <w:lang w:val="en-GB"/>
              </w:rPr>
              <w:t>method</w:t>
            </w:r>
            <w:proofErr w:type="gramEnd"/>
          </w:p>
          <w:p w14:paraId="4C3AFC52" w14:textId="77777777" w:rsidR="00937B9A" w:rsidRDefault="00757964">
            <w:pPr>
              <w:rPr>
                <w:sz w:val="18"/>
                <w:szCs w:val="18"/>
              </w:rPr>
            </w:pPr>
            <w:r>
              <w:rPr>
                <w:b/>
                <w:bCs/>
                <w:sz w:val="18"/>
                <w:szCs w:val="18"/>
                <w:lang w:val="en-US"/>
              </w:rPr>
              <w:t>Proposal 7-9</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0DEEC2E3" w14:textId="77777777" w:rsidR="00937B9A" w:rsidRDefault="00757964">
            <w:pPr>
              <w:rPr>
                <w:rFonts w:eastAsia="Times New Roman" w:cs="Arial"/>
              </w:rPr>
            </w:pPr>
            <w:r>
              <w:rPr>
                <w:b/>
                <w:bCs/>
                <w:sz w:val="18"/>
                <w:szCs w:val="18"/>
                <w:lang w:val="en-GB"/>
              </w:rPr>
              <w:t>Proposal 7-18</w:t>
            </w:r>
            <w:r>
              <w:rPr>
                <w:sz w:val="18"/>
                <w:szCs w:val="18"/>
                <w:lang w:val="en-GB"/>
              </w:rPr>
              <w:t>: For UE side model (case 2a) to support DL positioning method (</w:t>
            </w:r>
            <w:proofErr w:type="gramStart"/>
            <w:r>
              <w:rPr>
                <w:sz w:val="18"/>
                <w:szCs w:val="18"/>
                <w:lang w:val="en-GB"/>
              </w:rPr>
              <w:t>similar to</w:t>
            </w:r>
            <w:proofErr w:type="gramEnd"/>
            <w:r>
              <w:rPr>
                <w:sz w:val="18"/>
                <w:szCs w:val="18"/>
                <w:lang w:val="en-GB"/>
              </w:rPr>
              <w:t xml:space="preserve"> DL-TDOA), for both the training and inference, the model input and model output may also re-use the legacy reference time, which is the first path delay of signal from the reference TRP. It is applicable for both sample and </w:t>
            </w:r>
            <w:proofErr w:type="gramStart"/>
            <w:r>
              <w:rPr>
                <w:sz w:val="18"/>
                <w:szCs w:val="18"/>
                <w:lang w:val="en-GB"/>
              </w:rPr>
              <w:t>path based</w:t>
            </w:r>
            <w:proofErr w:type="gramEnd"/>
            <w:r>
              <w:rPr>
                <w:sz w:val="18"/>
                <w:szCs w:val="18"/>
                <w:lang w:val="en-GB"/>
              </w:rPr>
              <w:t xml:space="preserve"> measurements</w:t>
            </w:r>
          </w:p>
        </w:tc>
      </w:tr>
      <w:tr w:rsidR="00937B9A" w14:paraId="114EE6AB" w14:textId="77777777">
        <w:trPr>
          <w:trHeight w:val="290"/>
        </w:trPr>
        <w:tc>
          <w:tcPr>
            <w:tcW w:w="9962" w:type="dxa"/>
            <w:noWrap/>
          </w:tcPr>
          <w:p w14:paraId="60B59D2F" w14:textId="77777777" w:rsidR="00937B9A" w:rsidRDefault="00757964">
            <w:pPr>
              <w:pStyle w:val="ListParagraph"/>
              <w:numPr>
                <w:ilvl w:val="0"/>
                <w:numId w:val="31"/>
              </w:numPr>
              <w:rPr>
                <w:rFonts w:eastAsia="Times New Roman" w:cstheme="minorHAnsi"/>
              </w:rPr>
            </w:pPr>
            <w:r>
              <w:rPr>
                <w:rFonts w:eastAsia="Times New Roman" w:cstheme="minorHAnsi"/>
              </w:rPr>
              <w:t>Nokia (R1-2404905)</w:t>
            </w:r>
          </w:p>
          <w:p w14:paraId="325BF5DB" w14:textId="77777777" w:rsidR="00937B9A" w:rsidRDefault="00757964">
            <w:pPr>
              <w:rPr>
                <w:rFonts w:eastAsia="Times New Roman" w:cs="Arial"/>
                <w:sz w:val="20"/>
                <w:szCs w:val="20"/>
              </w:rPr>
            </w:pPr>
            <w:r>
              <w:rPr>
                <w:rFonts w:eastAsia="Times New Roman" w:cs="Arial"/>
                <w:sz w:val="20"/>
                <w:szCs w:val="20"/>
                <w:lang w:val="en-US"/>
              </w:rPr>
              <w:t xml:space="preserve">Proposal 6: In Case 3a, </w:t>
            </w:r>
            <w:proofErr w:type="spellStart"/>
            <w:r>
              <w:rPr>
                <w:rFonts w:eastAsia="Times New Roman" w:cs="Arial"/>
                <w:sz w:val="20"/>
                <w:szCs w:val="20"/>
                <w:lang w:val="en-US"/>
              </w:rPr>
              <w:t>gNB</w:t>
            </w:r>
            <w:proofErr w:type="spellEnd"/>
            <w:r>
              <w:rPr>
                <w:rFonts w:eastAsia="Times New Roman" w:cs="Arial"/>
                <w:sz w:val="20"/>
                <w:szCs w:val="20"/>
                <w:lang w:val="en-US"/>
              </w:rPr>
              <w:t xml:space="preserve"> reports its inference output per TRP as in legacy approach.</w:t>
            </w:r>
          </w:p>
          <w:p w14:paraId="0CF3ADF9" w14:textId="77777777" w:rsidR="00937B9A" w:rsidRDefault="00757964">
            <w:pPr>
              <w:rPr>
                <w:rFonts w:eastAsia="Times New Roman" w:cs="Arial"/>
                <w:sz w:val="20"/>
                <w:szCs w:val="20"/>
              </w:rPr>
            </w:pPr>
            <w:r>
              <w:rPr>
                <w:rFonts w:eastAsia="Times New Roman" w:cs="Arial"/>
                <w:sz w:val="20"/>
                <w:szCs w:val="20"/>
                <w:lang w:val="en-US"/>
              </w:rPr>
              <w:lastRenderedPageBreak/>
              <w:t>Proposal 7: No RAN1 specification impact is expected for inference output of LMF-side models (Case 3b and Case 2b).</w:t>
            </w:r>
          </w:p>
          <w:p w14:paraId="7B65F402" w14:textId="77777777" w:rsidR="00937B9A" w:rsidRDefault="00757964">
            <w:pPr>
              <w:rPr>
                <w:rFonts w:ascii="Calibri" w:eastAsia="Times New Roman" w:hAnsi="Calibri" w:cstheme="minorHAnsi"/>
              </w:rPr>
            </w:pPr>
            <w:r>
              <w:rPr>
                <w:rFonts w:eastAsia="Times New Roman" w:cs="Arial"/>
                <w:sz w:val="20"/>
                <w:szCs w:val="20"/>
                <w:lang w:val="en-US"/>
              </w:rPr>
              <w:t>Proposal 8: Inference of UE-side models may be requested by LMF via LPP Request Location Information. In response, UE reports its inference output to LMF via LPP Provide Location Information.</w:t>
            </w:r>
          </w:p>
        </w:tc>
      </w:tr>
      <w:tr w:rsidR="00937B9A" w14:paraId="2DD1C841" w14:textId="77777777">
        <w:trPr>
          <w:trHeight w:val="290"/>
        </w:trPr>
        <w:tc>
          <w:tcPr>
            <w:tcW w:w="9962" w:type="dxa"/>
            <w:noWrap/>
          </w:tcPr>
          <w:p w14:paraId="1AF3DE01" w14:textId="77777777" w:rsidR="00937B9A" w:rsidRDefault="00757964">
            <w:pPr>
              <w:pStyle w:val="ListParagraph"/>
              <w:numPr>
                <w:ilvl w:val="0"/>
                <w:numId w:val="31"/>
              </w:numPr>
              <w:rPr>
                <w:rFonts w:eastAsia="Times New Roman" w:cstheme="minorHAnsi"/>
                <w:szCs w:val="20"/>
                <w:lang w:val="en-US"/>
              </w:rPr>
            </w:pPr>
            <w:r>
              <w:rPr>
                <w:rFonts w:eastAsia="Times New Roman" w:cs="Arial"/>
              </w:rPr>
              <w:lastRenderedPageBreak/>
              <w:t>NTT DOCOMO (R1-2405031)</w:t>
            </w:r>
          </w:p>
          <w:p w14:paraId="18988277" w14:textId="77777777" w:rsidR="00937B9A" w:rsidRDefault="00757964">
            <w:pPr>
              <w:rPr>
                <w:rFonts w:eastAsia="Times New Roman" w:cstheme="minorHAnsi"/>
                <w:szCs w:val="20"/>
              </w:rPr>
            </w:pPr>
            <w:r>
              <w:rPr>
                <w:rFonts w:eastAsia="Times New Roman" w:cstheme="minorHAnsi"/>
                <w:szCs w:val="20"/>
                <w:lang w:val="en-US"/>
              </w:rPr>
              <w:t>Proposal 6: For AI/ML assisted positioning (i.e., Case 2a and 3a), the necessity to indicate whether the intermediate measurement is generated by an AI/ML model or not needs further justification.</w:t>
            </w:r>
          </w:p>
        </w:tc>
      </w:tr>
      <w:tr w:rsidR="00937B9A" w14:paraId="61430910" w14:textId="77777777">
        <w:tc>
          <w:tcPr>
            <w:tcW w:w="9962" w:type="dxa"/>
          </w:tcPr>
          <w:p w14:paraId="63FC21DB" w14:textId="77777777" w:rsidR="00937B9A" w:rsidRDefault="00757964">
            <w:pPr>
              <w:pStyle w:val="Caption"/>
              <w:numPr>
                <w:ilvl w:val="0"/>
                <w:numId w:val="25"/>
              </w:numPr>
              <w:rPr>
                <w:b w:val="0"/>
                <w:sz w:val="20"/>
                <w:szCs w:val="20"/>
                <w:lang w:eastAsia="ja-JP"/>
              </w:rPr>
            </w:pPr>
            <w:r>
              <w:rPr>
                <w:b w:val="0"/>
                <w:sz w:val="20"/>
                <w:szCs w:val="20"/>
                <w:lang w:eastAsia="ja-JP"/>
              </w:rPr>
              <w:t>Intel (R1-2403974)</w:t>
            </w:r>
          </w:p>
          <w:p w14:paraId="5AABA9E5" w14:textId="77777777" w:rsidR="00937B9A" w:rsidRDefault="00937B9A">
            <w:pPr>
              <w:rPr>
                <w:sz w:val="20"/>
                <w:szCs w:val="20"/>
              </w:rPr>
            </w:pPr>
          </w:p>
          <w:p w14:paraId="06A1A025"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16</w:t>
            </w:r>
            <w:r>
              <w:rPr>
                <w:rFonts w:ascii="Times New Roman" w:eastAsia="Times New Roman" w:hAnsi="Times New Roman" w:cs="Times New Roman"/>
                <w:b/>
                <w:i/>
              </w:rPr>
              <w:t xml:space="preserve">: </w:t>
            </w:r>
          </w:p>
          <w:p w14:paraId="018958C7"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 xml:space="preserve">For AI/ML-assisted positioning (Cases 2a and 3a), consider support of reporting of the following information from UE and </w:t>
            </w:r>
            <w:proofErr w:type="spellStart"/>
            <w:r>
              <w:rPr>
                <w:rFonts w:ascii="Times New Roman" w:eastAsia="Calibri" w:hAnsi="Times New Roman" w:cs="Times New Roman"/>
                <w:i/>
                <w:lang w:val="en-US"/>
              </w:rPr>
              <w:t>gNB</w:t>
            </w:r>
            <w:proofErr w:type="spellEnd"/>
            <w:r>
              <w:rPr>
                <w:rFonts w:ascii="Times New Roman" w:eastAsia="Calibri" w:hAnsi="Times New Roman" w:cs="Times New Roman"/>
                <w:i/>
                <w:lang w:val="en-US"/>
              </w:rPr>
              <w:t xml:space="preserve"> to LMF respectively:</w:t>
            </w:r>
          </w:p>
          <w:p w14:paraId="0D1F79A7" w14:textId="77777777" w:rsidR="00937B9A" w:rsidRDefault="00757964">
            <w:pPr>
              <w:numPr>
                <w:ilvl w:val="1"/>
                <w:numId w:val="33"/>
              </w:numPr>
              <w:rPr>
                <w:rFonts w:ascii="Times New Roman" w:eastAsia="Times New Roman" w:hAnsi="Times New Roman" w:cs="Times New Roman"/>
                <w:i/>
              </w:rPr>
            </w:pPr>
            <w:r>
              <w:rPr>
                <w:rFonts w:ascii="Times New Roman" w:eastAsia="Calibri" w:hAnsi="Times New Roman" w:cs="Times New Roman"/>
                <w:i/>
                <w:lang w:val="en-US"/>
              </w:rPr>
              <w:t xml:space="preserve">UE to LMF (Case 2a): RSRP/RSRPP for first and additional paths along with associated path timings, e.g., DL RSTD, UE Rx-Tx time difference. </w:t>
            </w:r>
          </w:p>
          <w:p w14:paraId="0B8AA75B" w14:textId="77777777" w:rsidR="00937B9A" w:rsidRDefault="00757964">
            <w:pPr>
              <w:numPr>
                <w:ilvl w:val="1"/>
                <w:numId w:val="33"/>
              </w:numPr>
              <w:spacing w:after="240"/>
              <w:rPr>
                <w:rFonts w:ascii="Times New Roman" w:eastAsia="Times New Roman" w:hAnsi="Times New Roman" w:cs="Times New Roman"/>
                <w:i/>
              </w:rPr>
            </w:pPr>
            <w:proofErr w:type="spellStart"/>
            <w:r>
              <w:rPr>
                <w:rFonts w:ascii="Times New Roman" w:eastAsia="Calibri" w:hAnsi="Times New Roman" w:cs="Times New Roman"/>
                <w:i/>
                <w:lang w:val="en-US"/>
              </w:rPr>
              <w:t>gNB</w:t>
            </w:r>
            <w:proofErr w:type="spellEnd"/>
            <w:r>
              <w:rPr>
                <w:rFonts w:ascii="Times New Roman" w:eastAsia="Calibri" w:hAnsi="Times New Roman" w:cs="Times New Roman"/>
                <w:i/>
                <w:lang w:val="en-US"/>
              </w:rPr>
              <w:t xml:space="preserve"> to LMF (Case 3a): </w:t>
            </w:r>
            <w:proofErr w:type="spellStart"/>
            <w:r>
              <w:rPr>
                <w:rFonts w:ascii="Times New Roman" w:eastAsia="Calibri" w:hAnsi="Times New Roman" w:cs="Times New Roman"/>
                <w:i/>
                <w:lang w:val="en-US"/>
              </w:rPr>
              <w:t>AoA</w:t>
            </w:r>
            <w:proofErr w:type="spellEnd"/>
            <w:r>
              <w:rPr>
                <w:rFonts w:ascii="Times New Roman" w:eastAsia="Calibri" w:hAnsi="Times New Roman" w:cs="Times New Roman"/>
                <w:i/>
                <w:lang w:val="en-US"/>
              </w:rPr>
              <w:t xml:space="preserve"> and/or RSRP/RSRPP for first and additional paths along with associated path timings, e.g., UL RTOA, </w:t>
            </w:r>
            <w:proofErr w:type="spellStart"/>
            <w:r>
              <w:rPr>
                <w:rFonts w:ascii="Times New Roman" w:eastAsia="Calibri" w:hAnsi="Times New Roman" w:cs="Times New Roman"/>
                <w:i/>
                <w:lang w:val="en-US"/>
              </w:rPr>
              <w:t>gNB</w:t>
            </w:r>
            <w:proofErr w:type="spellEnd"/>
            <w:r>
              <w:rPr>
                <w:rFonts w:ascii="Times New Roman" w:eastAsia="Calibri" w:hAnsi="Times New Roman" w:cs="Times New Roman"/>
                <w:i/>
                <w:lang w:val="en-US"/>
              </w:rPr>
              <w:t xml:space="preserve"> Rx-Tx time difference.</w:t>
            </w:r>
          </w:p>
        </w:tc>
      </w:tr>
      <w:tr w:rsidR="00937B9A" w14:paraId="1C8E7014" w14:textId="77777777">
        <w:tc>
          <w:tcPr>
            <w:tcW w:w="9962" w:type="dxa"/>
          </w:tcPr>
          <w:p w14:paraId="63BF9971"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Ericsson (R1-2403898)</w:t>
            </w:r>
          </w:p>
          <w:p w14:paraId="486E787D" w14:textId="77777777" w:rsidR="00937B9A" w:rsidRDefault="00757964">
            <w:pPr>
              <w:pStyle w:val="Caption"/>
              <w:rPr>
                <w:b w:val="0"/>
                <w:sz w:val="20"/>
                <w:szCs w:val="20"/>
                <w:lang w:eastAsia="ja-JP"/>
              </w:rPr>
            </w:pPr>
            <w:r>
              <w:rPr>
                <w:b w:val="0"/>
                <w:sz w:val="20"/>
                <w:szCs w:val="20"/>
                <w:lang w:val="en-US" w:eastAsia="ja-JP"/>
              </w:rPr>
              <w:t>Proposal 29</w:t>
            </w:r>
            <w:r>
              <w:rPr>
                <w:b w:val="0"/>
                <w:sz w:val="20"/>
                <w:szCs w:val="20"/>
                <w:lang w:val="en-US" w:eastAsia="ja-JP"/>
              </w:rPr>
              <w:tab/>
              <w:t xml:space="preserve">Reuse the existing measurement reporting in LPP and </w:t>
            </w:r>
            <w:proofErr w:type="spellStart"/>
            <w:r>
              <w:rPr>
                <w:b w:val="0"/>
                <w:sz w:val="20"/>
                <w:szCs w:val="20"/>
                <w:lang w:val="en-US" w:eastAsia="ja-JP"/>
              </w:rPr>
              <w:t>NRPPa</w:t>
            </w:r>
            <w:proofErr w:type="spellEnd"/>
            <w:r>
              <w:rPr>
                <w:b w:val="0"/>
                <w:sz w:val="20"/>
                <w:szCs w:val="20"/>
                <w:lang w:val="en-US" w:eastAsia="ja-JP"/>
              </w:rPr>
              <w:t xml:space="preserve"> to report timing information for the model output of AI/ML assisted positioning.</w:t>
            </w:r>
          </w:p>
          <w:p w14:paraId="51113797" w14:textId="77777777" w:rsidR="00937B9A" w:rsidRDefault="00757964">
            <w:pPr>
              <w:rPr>
                <w:sz w:val="20"/>
                <w:szCs w:val="20"/>
              </w:rPr>
            </w:pPr>
            <w:r>
              <w:rPr>
                <w:rFonts w:eastAsia="Times New Roman" w:cs="Arial"/>
                <w:sz w:val="20"/>
                <w:szCs w:val="20"/>
                <w:lang w:val="en-US"/>
              </w:rPr>
              <w:t>Proposal 28</w:t>
            </w:r>
            <w:r>
              <w:rPr>
                <w:rFonts w:eastAsia="Times New Roman" w:cs="Arial"/>
                <w:sz w:val="20"/>
                <w:szCs w:val="20"/>
                <w:lang w:val="en-US"/>
              </w:rPr>
              <w:tab/>
              <w:t xml:space="preserve">Provide a mechanism to indicate that the timing information provided by AI/ML assisted model is to be treated like that of </w:t>
            </w:r>
            <w:proofErr w:type="spellStart"/>
            <w:r>
              <w:rPr>
                <w:rFonts w:eastAsia="Times New Roman" w:cs="Arial"/>
                <w:sz w:val="20"/>
                <w:szCs w:val="20"/>
                <w:lang w:val="en-US"/>
              </w:rPr>
              <w:t>LoS</w:t>
            </w:r>
            <w:proofErr w:type="spellEnd"/>
            <w:r>
              <w:rPr>
                <w:rFonts w:eastAsia="Times New Roman" w:cs="Arial"/>
                <w:sz w:val="20"/>
                <w:szCs w:val="20"/>
                <w:lang w:val="en-US"/>
              </w:rPr>
              <w:t xml:space="preserve"> link (i.e., virtual </w:t>
            </w:r>
            <w:proofErr w:type="spellStart"/>
            <w:r>
              <w:rPr>
                <w:rFonts w:eastAsia="Times New Roman" w:cs="Arial"/>
                <w:sz w:val="20"/>
                <w:szCs w:val="20"/>
                <w:lang w:val="en-US"/>
              </w:rPr>
              <w:t>LoS</w:t>
            </w:r>
            <w:proofErr w:type="spellEnd"/>
            <w:r>
              <w:rPr>
                <w:rFonts w:eastAsia="Times New Roman" w:cs="Arial"/>
                <w:sz w:val="20"/>
                <w:szCs w:val="20"/>
                <w:lang w:val="en-US"/>
              </w:rPr>
              <w:t xml:space="preserve"> path) regardless of the LOS/NLOS indication.</w:t>
            </w:r>
          </w:p>
        </w:tc>
      </w:tr>
    </w:tbl>
    <w:p w14:paraId="1F6E690A" w14:textId="77777777" w:rsidR="00937B9A" w:rsidRDefault="00937B9A"/>
    <w:p w14:paraId="69C059D4" w14:textId="77777777" w:rsidR="00937B9A" w:rsidRDefault="00757964">
      <w:pPr>
        <w:pStyle w:val="Heading3"/>
      </w:pPr>
      <w:r>
        <w:t>1st round discussion</w:t>
      </w:r>
    </w:p>
    <w:p w14:paraId="134318DF" w14:textId="77777777" w:rsidR="00937B9A" w:rsidRDefault="00757964">
      <w:pPr>
        <w:rPr>
          <w:szCs w:val="20"/>
        </w:rPr>
      </w:pPr>
      <w:r>
        <w:t xml:space="preserve">Based on the contributions submitted, several companies proposed to include an </w:t>
      </w:r>
      <w:r>
        <w:rPr>
          <w:rFonts w:eastAsia="Times New Roman" w:cs="Arial"/>
          <w:szCs w:val="20"/>
        </w:rPr>
        <w:t>indicator on whether the reported results are generated by legacy method or AI-based method</w:t>
      </w:r>
      <w:r>
        <w:rPr>
          <w:szCs w:val="20"/>
        </w:rPr>
        <w:t>. This is needed at least when the model generates timing information as model output. The details of the indicator can be further discussed, e.g., “Made with AI” indicator (Apple (R1-2404273)), or reusing the timing quality indicator with new interpretation (</w:t>
      </w:r>
      <w:r>
        <w:rPr>
          <w:rFonts w:eastAsia="Times New Roman" w:cs="Arial"/>
          <w:szCs w:val="20"/>
        </w:rPr>
        <w:t xml:space="preserve">Huawei, </w:t>
      </w:r>
      <w:proofErr w:type="spellStart"/>
      <w:r>
        <w:rPr>
          <w:rFonts w:eastAsia="Times New Roman" w:cs="Arial"/>
          <w:szCs w:val="20"/>
        </w:rPr>
        <w:t>HiSilicon</w:t>
      </w:r>
      <w:proofErr w:type="spellEnd"/>
      <w:r>
        <w:rPr>
          <w:rFonts w:eastAsia="Times New Roman" w:cs="Arial"/>
          <w:szCs w:val="20"/>
        </w:rPr>
        <w:t xml:space="preserve"> (R1-2403930)</w:t>
      </w:r>
      <w:r>
        <w:rPr>
          <w:szCs w:val="20"/>
        </w:rPr>
        <w:t xml:space="preserve">) </w:t>
      </w:r>
    </w:p>
    <w:p w14:paraId="101DEA59" w14:textId="77777777" w:rsidR="00937B9A" w:rsidRDefault="00937B9A"/>
    <w:p w14:paraId="66B408CF" w14:textId="77777777" w:rsidR="00937B9A" w:rsidRDefault="00757964">
      <w:pPr>
        <w:rPr>
          <w:b/>
          <w:bCs/>
          <w:highlight w:val="yellow"/>
          <w:u w:val="single"/>
        </w:rPr>
      </w:pPr>
      <w:r>
        <w:rPr>
          <w:b/>
          <w:bCs/>
          <w:highlight w:val="yellow"/>
          <w:u w:val="single"/>
        </w:rPr>
        <w:t>Proposal 3.2.2-1</w:t>
      </w:r>
    </w:p>
    <w:p w14:paraId="23C2DB0C" w14:textId="77777777" w:rsidR="00937B9A" w:rsidRDefault="00757964">
      <w:r>
        <w:t>For reporting model output of AI/ML assisted positioning (Case 3a/2a), when the model output includes timing information, support an indication in the measurement report that at least the reported timing measurement is based on the output of the AI/ML model.</w:t>
      </w:r>
    </w:p>
    <w:p w14:paraId="055A19C7" w14:textId="77777777" w:rsidR="00937B9A" w:rsidRDefault="00757964">
      <w:pPr>
        <w:pStyle w:val="ListParagraph"/>
        <w:numPr>
          <w:ilvl w:val="0"/>
          <w:numId w:val="31"/>
        </w:numPr>
      </w:pPr>
      <w:r>
        <w:rPr>
          <w:lang w:val="en-US"/>
        </w:rPr>
        <w:t>FFS: details of the indicator</w:t>
      </w:r>
    </w:p>
    <w:p w14:paraId="6C9BA688" w14:textId="77777777" w:rsidR="00937B9A" w:rsidRDefault="00757964">
      <w:pPr>
        <w:pStyle w:val="ListParagraph"/>
        <w:numPr>
          <w:ilvl w:val="0"/>
          <w:numId w:val="31"/>
        </w:numPr>
        <w:rPr>
          <w:lang w:val="en-US"/>
        </w:rPr>
      </w:pPr>
      <w:r>
        <w:rPr>
          <w:lang w:val="en-US"/>
        </w:rPr>
        <w:t xml:space="preserve">FFS: whether the indication is needed when the model output does not include timing information. </w:t>
      </w:r>
    </w:p>
    <w:p w14:paraId="2A5094F0"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8AD6B81" w14:textId="77777777">
        <w:tc>
          <w:tcPr>
            <w:tcW w:w="1418" w:type="dxa"/>
          </w:tcPr>
          <w:p w14:paraId="706E7375" w14:textId="77777777" w:rsidR="00937B9A" w:rsidRDefault="00937B9A">
            <w:pPr>
              <w:rPr>
                <w:b/>
              </w:rPr>
            </w:pPr>
          </w:p>
        </w:tc>
        <w:tc>
          <w:tcPr>
            <w:tcW w:w="8572" w:type="dxa"/>
          </w:tcPr>
          <w:p w14:paraId="58503927" w14:textId="77777777" w:rsidR="00937B9A" w:rsidRDefault="00757964">
            <w:pPr>
              <w:jc w:val="center"/>
              <w:rPr>
                <w:b/>
                <w:lang w:val="zh-CN"/>
              </w:rPr>
            </w:pPr>
            <w:r>
              <w:rPr>
                <w:rFonts w:hint="eastAsia"/>
                <w:b/>
                <w:lang w:val="zh-CN"/>
              </w:rPr>
              <w:t>Company</w:t>
            </w:r>
          </w:p>
        </w:tc>
      </w:tr>
      <w:tr w:rsidR="00937B9A" w14:paraId="0E929ACF" w14:textId="77777777">
        <w:tc>
          <w:tcPr>
            <w:tcW w:w="1418" w:type="dxa"/>
          </w:tcPr>
          <w:p w14:paraId="500201A3" w14:textId="77777777" w:rsidR="00937B9A" w:rsidRDefault="00757964">
            <w:pPr>
              <w:rPr>
                <w:lang w:val="zh-CN"/>
              </w:rPr>
            </w:pPr>
            <w:r>
              <w:rPr>
                <w:rFonts w:hint="eastAsia"/>
                <w:lang w:val="zh-CN"/>
              </w:rPr>
              <w:t>Support</w:t>
            </w:r>
          </w:p>
        </w:tc>
        <w:tc>
          <w:tcPr>
            <w:tcW w:w="8572" w:type="dxa"/>
          </w:tcPr>
          <w:p w14:paraId="7805B8E1" w14:textId="77777777" w:rsidR="00937B9A" w:rsidRDefault="00757964">
            <w:r>
              <w:rPr>
                <w:rFonts w:hint="eastAsia"/>
              </w:rPr>
              <w:t>TCL</w:t>
            </w:r>
            <w:r>
              <w:t>, Apple</w:t>
            </w:r>
          </w:p>
        </w:tc>
      </w:tr>
      <w:tr w:rsidR="00937B9A" w14:paraId="6D5AC0B5" w14:textId="77777777">
        <w:tc>
          <w:tcPr>
            <w:tcW w:w="1418" w:type="dxa"/>
          </w:tcPr>
          <w:p w14:paraId="2949AF79" w14:textId="77777777" w:rsidR="00937B9A" w:rsidRDefault="00757964">
            <w:pPr>
              <w:rPr>
                <w:lang w:val="zh-CN"/>
              </w:rPr>
            </w:pPr>
            <w:r>
              <w:rPr>
                <w:rFonts w:hint="eastAsia"/>
                <w:lang w:val="zh-CN"/>
              </w:rPr>
              <w:t>Not support</w:t>
            </w:r>
          </w:p>
        </w:tc>
        <w:tc>
          <w:tcPr>
            <w:tcW w:w="8572" w:type="dxa"/>
          </w:tcPr>
          <w:p w14:paraId="0ADD783F" w14:textId="77777777" w:rsidR="00937B9A" w:rsidRDefault="00757964">
            <w:pPr>
              <w:rPr>
                <w:rFonts w:eastAsia="Yu Mincho"/>
              </w:rPr>
            </w:pPr>
            <w:proofErr w:type="spellStart"/>
            <w:r>
              <w:rPr>
                <w:rFonts w:eastAsia="Yu Mincho"/>
              </w:rPr>
              <w:t>InterDigital</w:t>
            </w:r>
            <w:proofErr w:type="spellEnd"/>
          </w:p>
        </w:tc>
      </w:tr>
    </w:tbl>
    <w:p w14:paraId="4D9FC5F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BC24D06" w14:textId="77777777">
        <w:tc>
          <w:tcPr>
            <w:tcW w:w="1411" w:type="dxa"/>
          </w:tcPr>
          <w:p w14:paraId="057A188E" w14:textId="77777777" w:rsidR="00937B9A" w:rsidRDefault="00757964">
            <w:pPr>
              <w:rPr>
                <w:b/>
              </w:rPr>
            </w:pPr>
            <w:r>
              <w:rPr>
                <w:b/>
              </w:rPr>
              <w:lastRenderedPageBreak/>
              <w:t>Company</w:t>
            </w:r>
          </w:p>
        </w:tc>
        <w:tc>
          <w:tcPr>
            <w:tcW w:w="8574" w:type="dxa"/>
          </w:tcPr>
          <w:p w14:paraId="380CBD2E" w14:textId="77777777" w:rsidR="00937B9A" w:rsidRDefault="00757964">
            <w:pPr>
              <w:jc w:val="center"/>
              <w:rPr>
                <w:b/>
              </w:rPr>
            </w:pPr>
            <w:r>
              <w:rPr>
                <w:b/>
              </w:rPr>
              <w:t>Comments</w:t>
            </w:r>
          </w:p>
        </w:tc>
      </w:tr>
      <w:tr w:rsidR="00937B9A" w14:paraId="25D49967" w14:textId="77777777">
        <w:tc>
          <w:tcPr>
            <w:tcW w:w="1411" w:type="dxa"/>
          </w:tcPr>
          <w:p w14:paraId="4811CBAD" w14:textId="77777777" w:rsidR="00937B9A" w:rsidRDefault="00757964">
            <w:r>
              <w:t>HW/HiSi</w:t>
            </w:r>
          </w:p>
        </w:tc>
        <w:tc>
          <w:tcPr>
            <w:tcW w:w="8574" w:type="dxa"/>
          </w:tcPr>
          <w:p w14:paraId="6DBF8649" w14:textId="77777777" w:rsidR="00937B9A" w:rsidRDefault="00757964">
            <w:r>
              <w:rPr>
                <w:lang w:val="en-US"/>
              </w:rPr>
              <w:t>The need of the AI indicator should be clarified.</w:t>
            </w:r>
          </w:p>
          <w:p w14:paraId="678F8193" w14:textId="77777777" w:rsidR="00937B9A" w:rsidRDefault="00757964">
            <w:r>
              <w:rPr>
                <w:lang w:val="en-US"/>
              </w:rPr>
              <w:t>Is the intention to let the LMF know so that it can assume that the timing information was based on a virtual direct path, so it may not disregard the received the report, in case the UE/</w:t>
            </w:r>
            <w:proofErr w:type="spellStart"/>
            <w:r>
              <w:rPr>
                <w:lang w:val="en-US"/>
              </w:rPr>
              <w:t>gNB</w:t>
            </w:r>
            <w:proofErr w:type="spellEnd"/>
            <w:r>
              <w:rPr>
                <w:lang w:val="en-US"/>
              </w:rPr>
              <w:t xml:space="preserve"> have indicated a NLOS condition together with the timing info?</w:t>
            </w:r>
          </w:p>
          <w:p w14:paraId="076AC357" w14:textId="77777777" w:rsidR="00937B9A" w:rsidRDefault="00757964">
            <w:r>
              <w:rPr>
                <w:lang w:val="en-US"/>
              </w:rPr>
              <w:t xml:space="preserve">If this is the only reason, we think it can be handled differently. For </w:t>
            </w:r>
            <w:proofErr w:type="gramStart"/>
            <w:r>
              <w:rPr>
                <w:lang w:val="en-US"/>
              </w:rPr>
              <w:t>example</w:t>
            </w:r>
            <w:proofErr w:type="gramEnd"/>
            <w:r>
              <w:rPr>
                <w:lang w:val="en-US"/>
              </w:rPr>
              <w:t xml:space="preserve"> the </w:t>
            </w:r>
            <w:proofErr w:type="spellStart"/>
            <w:r>
              <w:rPr>
                <w:lang w:val="en-US"/>
              </w:rPr>
              <w:t>gNB</w:t>
            </w:r>
            <w:proofErr w:type="spellEnd"/>
            <w:r>
              <w:rPr>
                <w:lang w:val="en-US"/>
              </w:rPr>
              <w:t xml:space="preserve">/UE can report a very high accuracy of the measurement result. </w:t>
            </w:r>
            <w:r>
              <w:t xml:space="preserve">Or a perfect LOS could be indicated.   </w:t>
            </w:r>
          </w:p>
        </w:tc>
      </w:tr>
      <w:tr w:rsidR="00937B9A" w14:paraId="1A7DC669" w14:textId="77777777">
        <w:tc>
          <w:tcPr>
            <w:tcW w:w="1411" w:type="dxa"/>
          </w:tcPr>
          <w:p w14:paraId="680DD21E" w14:textId="77777777" w:rsidR="00937B9A" w:rsidRDefault="00757964">
            <w:r>
              <w:t>Nokia</w:t>
            </w:r>
          </w:p>
        </w:tc>
        <w:tc>
          <w:tcPr>
            <w:tcW w:w="8574" w:type="dxa"/>
          </w:tcPr>
          <w:p w14:paraId="7542B099" w14:textId="77777777" w:rsidR="00937B9A" w:rsidRDefault="00757964">
            <w:r>
              <w:rPr>
                <w:lang w:val="en-US"/>
              </w:rPr>
              <w:t xml:space="preserve">In our view, details of the indication of reporting inference output </w:t>
            </w:r>
            <w:proofErr w:type="gramStart"/>
            <w:r>
              <w:rPr>
                <w:lang w:val="en-US"/>
              </w:rPr>
              <w:t>is</w:t>
            </w:r>
            <w:proofErr w:type="gramEnd"/>
            <w:r>
              <w:rPr>
                <w:lang w:val="en-US"/>
              </w:rPr>
              <w:t xml:space="preserve"> in the scope of the functionality framework (including reporting details). As the framework discussion and is still under discussion, we suggest delaying the discussion on this topic. </w:t>
            </w:r>
          </w:p>
        </w:tc>
      </w:tr>
      <w:tr w:rsidR="00937B9A" w14:paraId="4A3813DF" w14:textId="77777777">
        <w:tc>
          <w:tcPr>
            <w:tcW w:w="1411" w:type="dxa"/>
          </w:tcPr>
          <w:p w14:paraId="6631621D" w14:textId="77777777" w:rsidR="00937B9A" w:rsidRDefault="00757964">
            <w:pPr>
              <w:rPr>
                <w:rFonts w:eastAsia="Yu Mincho"/>
              </w:rPr>
            </w:pPr>
            <w:r>
              <w:rPr>
                <w:rFonts w:eastAsia="Yu Mincho"/>
              </w:rPr>
              <w:t>InterDigital</w:t>
            </w:r>
          </w:p>
        </w:tc>
        <w:tc>
          <w:tcPr>
            <w:tcW w:w="8574" w:type="dxa"/>
          </w:tcPr>
          <w:p w14:paraId="0F8DE6AD" w14:textId="77777777" w:rsidR="00937B9A" w:rsidRDefault="00757964">
            <w:r>
              <w:rPr>
                <w:lang w:val="en-US"/>
              </w:rPr>
              <w:t>For this proposal, we need to discuss whether a new AIML positioning will be defined for cases (Case 1, Case 3a, Case 3b). In our view, new positioning methods are not needed; existing positioning methods can be re-used with a small enhancement. If we agree to reuse the existing positioning methods and introduce an enhancement, the indicator in Proposal 3.2.2-1 will be used. On the other hand, if we agree to create a new positioning method for Case 3a, for example, we don’t need the indicator in Proposal 3.2.2-1.</w:t>
            </w:r>
          </w:p>
          <w:p w14:paraId="51D74327" w14:textId="77777777" w:rsidR="00937B9A" w:rsidRDefault="00757964">
            <w:pPr>
              <w:rPr>
                <w:rFonts w:eastAsia="Yu Mincho"/>
              </w:rPr>
            </w:pPr>
            <w:r>
              <w:rPr>
                <w:lang w:val="en-US"/>
              </w:rPr>
              <w:t>We first need to agree whether existing positioning methods (and procedure within the methods) can be used</w:t>
            </w:r>
            <w:r>
              <w:rPr>
                <w:rFonts w:eastAsia="Yu Mincho" w:hint="eastAsia"/>
                <w:lang w:val="en-US"/>
              </w:rPr>
              <w:t xml:space="preserve"> or not.</w:t>
            </w:r>
          </w:p>
        </w:tc>
      </w:tr>
      <w:tr w:rsidR="00937B9A" w14:paraId="560D73D5" w14:textId="77777777">
        <w:tc>
          <w:tcPr>
            <w:tcW w:w="1411" w:type="dxa"/>
          </w:tcPr>
          <w:p w14:paraId="645F30A5" w14:textId="77777777" w:rsidR="00937B9A" w:rsidRDefault="00757964">
            <w:pPr>
              <w:rPr>
                <w:rFonts w:eastAsia="Yu Mincho"/>
              </w:rPr>
            </w:pPr>
            <w:r>
              <w:rPr>
                <w:rFonts w:hint="eastAsia"/>
              </w:rPr>
              <w:t>CATT, CICTCI</w:t>
            </w:r>
          </w:p>
        </w:tc>
        <w:tc>
          <w:tcPr>
            <w:tcW w:w="8574" w:type="dxa"/>
          </w:tcPr>
          <w:p w14:paraId="32DA1397" w14:textId="77777777" w:rsidR="00937B9A" w:rsidRDefault="00757964">
            <w:r>
              <w:rPr>
                <w:rFonts w:hint="eastAsia"/>
                <w:lang w:val="en-US"/>
              </w:rPr>
              <w:t>Not necessary. T</w:t>
            </w:r>
            <w:r>
              <w:rPr>
                <w:lang w:val="en-US"/>
              </w:rPr>
              <w:t>h</w:t>
            </w:r>
            <w:r>
              <w:rPr>
                <w:rFonts w:hint="eastAsia"/>
                <w:lang w:val="en-US"/>
              </w:rPr>
              <w:t>is can be deduced when UE</w:t>
            </w:r>
            <w:r>
              <w:rPr>
                <w:lang w:val="en-US"/>
              </w:rPr>
              <w:t>’</w:t>
            </w:r>
            <w:r>
              <w:rPr>
                <w:rFonts w:hint="eastAsia"/>
                <w:lang w:val="en-US"/>
              </w:rPr>
              <w:t xml:space="preserve">s AI/ML functionality is activated. It is also possible that </w:t>
            </w:r>
            <w:proofErr w:type="gramStart"/>
            <w:r>
              <w:rPr>
                <w:rFonts w:hint="eastAsia"/>
                <w:lang w:val="en-US"/>
              </w:rPr>
              <w:t>a different IE names</w:t>
            </w:r>
            <w:proofErr w:type="gramEnd"/>
            <w:r>
              <w:rPr>
                <w:rFonts w:hint="eastAsia"/>
                <w:lang w:val="en-US"/>
              </w:rPr>
              <w:t xml:space="preserve"> are used for AI and non-AI case. </w:t>
            </w:r>
            <w:r>
              <w:rPr>
                <w:lang w:val="en-US"/>
              </w:rPr>
              <w:t>N</w:t>
            </w:r>
            <w:r>
              <w:rPr>
                <w:rFonts w:hint="eastAsia"/>
                <w:lang w:val="en-US"/>
              </w:rPr>
              <w:t>o need for redundant reporting.</w:t>
            </w:r>
          </w:p>
          <w:p w14:paraId="732E660A" w14:textId="77777777" w:rsidR="00937B9A" w:rsidRDefault="00757964">
            <w:r>
              <w:rPr>
                <w:rFonts w:hint="eastAsia"/>
                <w:lang w:val="en-US"/>
              </w:rPr>
              <w:t xml:space="preserve">We can defer </w:t>
            </w:r>
            <w:proofErr w:type="gramStart"/>
            <w:r>
              <w:rPr>
                <w:rFonts w:hint="eastAsia"/>
                <w:lang w:val="en-US"/>
              </w:rPr>
              <w:t>the this</w:t>
            </w:r>
            <w:proofErr w:type="gramEnd"/>
            <w:r>
              <w:rPr>
                <w:rFonts w:hint="eastAsia"/>
                <w:lang w:val="en-US"/>
              </w:rPr>
              <w:t xml:space="preserve"> discussion until we have more progress.</w:t>
            </w:r>
          </w:p>
        </w:tc>
      </w:tr>
      <w:tr w:rsidR="00937B9A" w14:paraId="12317A6C" w14:textId="77777777">
        <w:tc>
          <w:tcPr>
            <w:tcW w:w="1411" w:type="dxa"/>
          </w:tcPr>
          <w:p w14:paraId="5D21A94A" w14:textId="77777777" w:rsidR="00937B9A" w:rsidRDefault="00757964">
            <w:r>
              <w:rPr>
                <w:rFonts w:hint="eastAsia"/>
              </w:rPr>
              <w:t>NTT DOCOMO</w:t>
            </w:r>
          </w:p>
        </w:tc>
        <w:tc>
          <w:tcPr>
            <w:tcW w:w="8574" w:type="dxa"/>
          </w:tcPr>
          <w:p w14:paraId="6F685FD6" w14:textId="77777777" w:rsidR="00937B9A" w:rsidRDefault="00757964">
            <w:r>
              <w:rPr>
                <w:lang w:val="en-US"/>
              </w:rPr>
              <w:t>Whether</w:t>
            </w:r>
            <w:r>
              <w:rPr>
                <w:rFonts w:hint="eastAsia"/>
                <w:lang w:val="en-US"/>
              </w:rPr>
              <w:t xml:space="preserve"> the reported timing information is </w:t>
            </w:r>
            <w:r>
              <w:rPr>
                <w:lang w:val="en-US"/>
              </w:rPr>
              <w:t>based</w:t>
            </w:r>
            <w:r>
              <w:rPr>
                <w:rFonts w:hint="eastAsia"/>
                <w:lang w:val="en-US"/>
              </w:rPr>
              <w:t xml:space="preserve"> on AI/ML model is known by the NW via LCM procedures. </w:t>
            </w:r>
            <w:r>
              <w:rPr>
                <w:rFonts w:hint="eastAsia"/>
              </w:rPr>
              <w:t>S</w:t>
            </w:r>
            <w:r>
              <w:t>u</w:t>
            </w:r>
            <w:r>
              <w:rPr>
                <w:rFonts w:hint="eastAsia"/>
              </w:rPr>
              <w:t xml:space="preserve">ch indication is not needed. </w:t>
            </w:r>
          </w:p>
        </w:tc>
      </w:tr>
      <w:tr w:rsidR="00937B9A" w14:paraId="67B7B670" w14:textId="77777777">
        <w:tc>
          <w:tcPr>
            <w:tcW w:w="1411" w:type="dxa"/>
          </w:tcPr>
          <w:p w14:paraId="0F324772" w14:textId="77777777" w:rsidR="00937B9A" w:rsidRDefault="00757964">
            <w:r>
              <w:t>Qualcomm</w:t>
            </w:r>
          </w:p>
        </w:tc>
        <w:tc>
          <w:tcPr>
            <w:tcW w:w="8574" w:type="dxa"/>
          </w:tcPr>
          <w:p w14:paraId="16EB9B76" w14:textId="77777777" w:rsidR="00937B9A" w:rsidRDefault="00757964">
            <w:r>
              <w:rPr>
                <w:lang w:val="en-US"/>
              </w:rPr>
              <w:t>We think this can be discussed in general for supported model output measurements. It should not only be limited to timing information but can be other potential model outputs.</w:t>
            </w:r>
          </w:p>
        </w:tc>
      </w:tr>
      <w:tr w:rsidR="00937B9A" w14:paraId="0B1DC01C" w14:textId="77777777">
        <w:tc>
          <w:tcPr>
            <w:tcW w:w="1411" w:type="dxa"/>
          </w:tcPr>
          <w:p w14:paraId="0DDEC5DA" w14:textId="77777777" w:rsidR="00937B9A" w:rsidRDefault="00757964">
            <w:r>
              <w:t>Fujitsu</w:t>
            </w:r>
          </w:p>
        </w:tc>
        <w:tc>
          <w:tcPr>
            <w:tcW w:w="8574" w:type="dxa"/>
          </w:tcPr>
          <w:p w14:paraId="3658E389" w14:textId="77777777" w:rsidR="00937B9A" w:rsidRDefault="00757964">
            <w:r>
              <w:rPr>
                <w:lang w:val="en-US"/>
              </w:rPr>
              <w:t>Similar view as that of DCM.</w:t>
            </w:r>
          </w:p>
        </w:tc>
      </w:tr>
      <w:tr w:rsidR="00937B9A" w14:paraId="0115E459" w14:textId="77777777">
        <w:tc>
          <w:tcPr>
            <w:tcW w:w="1411" w:type="dxa"/>
          </w:tcPr>
          <w:p w14:paraId="0F5FB4A3" w14:textId="77777777" w:rsidR="00937B9A" w:rsidRDefault="00757964">
            <w:r>
              <w:t>Lenovo</w:t>
            </w:r>
          </w:p>
        </w:tc>
        <w:tc>
          <w:tcPr>
            <w:tcW w:w="8574" w:type="dxa"/>
          </w:tcPr>
          <w:p w14:paraId="65A1891C" w14:textId="77777777" w:rsidR="00937B9A" w:rsidRDefault="00757964">
            <w:r>
              <w:rPr>
                <w:lang w:val="en-US"/>
              </w:rPr>
              <w:t>Ok in principle but further details need to be discussed depending on the representation of this indicator.</w:t>
            </w:r>
          </w:p>
        </w:tc>
      </w:tr>
    </w:tbl>
    <w:p w14:paraId="3FE5D065" w14:textId="77777777" w:rsidR="00937B9A" w:rsidRDefault="00937B9A"/>
    <w:p w14:paraId="6E789705" w14:textId="77777777" w:rsidR="00937B9A" w:rsidRDefault="00937B9A"/>
    <w:p w14:paraId="23468870" w14:textId="77777777" w:rsidR="00937B9A" w:rsidRDefault="00757964">
      <w:pPr>
        <w:pStyle w:val="Heading1"/>
        <w:rPr>
          <w:lang w:val="en-US"/>
        </w:rPr>
      </w:pPr>
      <w:r>
        <w:t>Training data collection</w:t>
      </w:r>
    </w:p>
    <w:p w14:paraId="63ED00A2" w14:textId="77777777" w:rsidR="00937B9A" w:rsidRDefault="00757964">
      <w:r>
        <w:t>This section discusses issues for the LCM stage of model training.</w:t>
      </w:r>
    </w:p>
    <w:p w14:paraId="163E3FCA" w14:textId="77777777" w:rsidR="00937B9A" w:rsidRDefault="00757964">
      <w:pPr>
        <w:pStyle w:val="Heading2"/>
      </w:pPr>
      <w:r>
        <w:lastRenderedPageBreak/>
        <w:t xml:space="preserve">Content of training data samples </w:t>
      </w:r>
    </w:p>
    <w:p w14:paraId="6D21E24D" w14:textId="77777777" w:rsidR="00937B9A" w:rsidRDefault="00757964">
      <w:pPr>
        <w:pStyle w:val="Heading3"/>
      </w:pPr>
      <w:r>
        <w:t>Companies’ view from contribution</w:t>
      </w:r>
    </w:p>
    <w:p w14:paraId="47F38D79"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3908CE04" w14:textId="77777777">
        <w:tc>
          <w:tcPr>
            <w:tcW w:w="9962" w:type="dxa"/>
          </w:tcPr>
          <w:p w14:paraId="65872B34"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0D915857" w14:textId="77777777" w:rsidR="00937B9A" w:rsidRDefault="00937B9A">
            <w:pPr>
              <w:rPr>
                <w:sz w:val="20"/>
                <w:szCs w:val="20"/>
              </w:rPr>
            </w:pPr>
          </w:p>
          <w:p w14:paraId="1BF6AB0B" w14:textId="77777777" w:rsidR="00937B9A" w:rsidRDefault="00757964">
            <w:pPr>
              <w:rPr>
                <w:sz w:val="20"/>
                <w:szCs w:val="20"/>
              </w:rPr>
            </w:pPr>
            <w:r>
              <w:rPr>
                <w:sz w:val="20"/>
                <w:szCs w:val="20"/>
                <w:lang w:val="en-US"/>
              </w:rPr>
              <w:t xml:space="preserve">Observation 19: In AI/ML positioning data collection, for Case1/2a/3a, specifying Part A of training data for model input is not necessary, while determining Part B content can </w:t>
            </w:r>
            <w:proofErr w:type="gramStart"/>
            <w:r>
              <w:rPr>
                <w:sz w:val="20"/>
                <w:szCs w:val="20"/>
                <w:lang w:val="en-US"/>
              </w:rPr>
              <w:t>be  necessary</w:t>
            </w:r>
            <w:proofErr w:type="gramEnd"/>
            <w:r>
              <w:rPr>
                <w:sz w:val="20"/>
                <w:szCs w:val="20"/>
                <w:lang w:val="en-US"/>
              </w:rPr>
              <w:t xml:space="preserve"> for labelling assistance from LMF to UE/PRU and </w:t>
            </w:r>
            <w:proofErr w:type="spellStart"/>
            <w:r>
              <w:rPr>
                <w:sz w:val="20"/>
                <w:szCs w:val="20"/>
                <w:lang w:val="en-US"/>
              </w:rPr>
              <w:t>gNB</w:t>
            </w:r>
            <w:proofErr w:type="spellEnd"/>
            <w:r>
              <w:rPr>
                <w:sz w:val="20"/>
                <w:szCs w:val="20"/>
                <w:lang w:val="en-US"/>
              </w:rPr>
              <w:t>.</w:t>
            </w:r>
          </w:p>
          <w:p w14:paraId="610C89A1" w14:textId="77777777" w:rsidR="00937B9A" w:rsidRDefault="00757964">
            <w:pPr>
              <w:rPr>
                <w:sz w:val="20"/>
                <w:szCs w:val="20"/>
              </w:rPr>
            </w:pPr>
            <w:r>
              <w:rPr>
                <w:sz w:val="20"/>
                <w:szCs w:val="20"/>
                <w:lang w:val="en-US"/>
              </w:rPr>
              <w:t xml:space="preserve">Observation 20: In AI/ML positioning data collection, for Case2b/3b, specifying Part A of training data for model input is necessary, while determining Part B content can only </w:t>
            </w:r>
            <w:proofErr w:type="gramStart"/>
            <w:r>
              <w:rPr>
                <w:sz w:val="20"/>
                <w:szCs w:val="20"/>
                <w:lang w:val="en-US"/>
              </w:rPr>
              <w:t>be  necessary</w:t>
            </w:r>
            <w:proofErr w:type="gramEnd"/>
            <w:r>
              <w:rPr>
                <w:sz w:val="20"/>
                <w:szCs w:val="20"/>
                <w:lang w:val="en-US"/>
              </w:rPr>
              <w:t xml:space="preserve"> for labelling assistance from UE/PRU to LMF.</w:t>
            </w:r>
          </w:p>
        </w:tc>
      </w:tr>
      <w:tr w:rsidR="00937B9A" w14:paraId="6BABF597" w14:textId="77777777">
        <w:tc>
          <w:tcPr>
            <w:tcW w:w="9962" w:type="dxa"/>
          </w:tcPr>
          <w:p w14:paraId="21D431D7" w14:textId="77777777" w:rsidR="00937B9A" w:rsidRDefault="00757964">
            <w:pPr>
              <w:pStyle w:val="Caption"/>
              <w:numPr>
                <w:ilvl w:val="0"/>
                <w:numId w:val="25"/>
              </w:numPr>
              <w:rPr>
                <w:b w:val="0"/>
                <w:szCs w:val="20"/>
                <w:lang w:eastAsia="ja-JP"/>
              </w:rPr>
            </w:pPr>
            <w:r>
              <w:rPr>
                <w:b w:val="0"/>
                <w:sz w:val="20"/>
                <w:szCs w:val="20"/>
                <w:lang w:eastAsia="ja-JP"/>
              </w:rPr>
              <w:t>Lenovo (R1-2404526)</w:t>
            </w:r>
          </w:p>
          <w:p w14:paraId="6488DC65" w14:textId="77777777" w:rsidR="00937B9A" w:rsidRDefault="00937B9A">
            <w:pPr>
              <w:rPr>
                <w:sz w:val="20"/>
                <w:szCs w:val="20"/>
              </w:rPr>
            </w:pPr>
          </w:p>
          <w:p w14:paraId="717BFFFB" w14:textId="77777777" w:rsidR="00937B9A" w:rsidRDefault="00757964">
            <w:pPr>
              <w:rPr>
                <w:i/>
                <w:iCs/>
                <w:sz w:val="20"/>
                <w:szCs w:val="20"/>
                <w:lang w:val="en-GB"/>
              </w:rPr>
            </w:pPr>
            <w:r>
              <w:rPr>
                <w:i/>
                <w:iCs/>
                <w:sz w:val="20"/>
                <w:szCs w:val="20"/>
                <w:lang w:val="en-GB"/>
              </w:rPr>
              <w:t>Proposal 12: Support the indication to provide only Part A (unlabelled) or Part A and Part B (labelled indication) of the training data sample from the requesting entity, e.g., entity/node training the AI/ML model. Existing LPP/</w:t>
            </w:r>
            <w:proofErr w:type="spellStart"/>
            <w:r>
              <w:rPr>
                <w:i/>
                <w:iCs/>
                <w:sz w:val="20"/>
                <w:szCs w:val="20"/>
                <w:lang w:val="en-GB"/>
              </w:rPr>
              <w:t>NRPPa</w:t>
            </w:r>
            <w:proofErr w:type="spellEnd"/>
            <w:r>
              <w:rPr>
                <w:i/>
                <w:iCs/>
                <w:sz w:val="20"/>
                <w:szCs w:val="20"/>
                <w:lang w:val="en-GB"/>
              </w:rPr>
              <w:t xml:space="preserve"> signalling may be used to provide labelled/unlabelled data indication to different PRUs/UEs/network entities. </w:t>
            </w:r>
          </w:p>
          <w:p w14:paraId="3D183299" w14:textId="77777777" w:rsidR="00937B9A" w:rsidRDefault="00757964">
            <w:pPr>
              <w:rPr>
                <w:sz w:val="20"/>
                <w:szCs w:val="20"/>
              </w:rPr>
            </w:pPr>
            <w:r>
              <w:rPr>
                <w:i/>
                <w:iCs/>
                <w:sz w:val="20"/>
                <w:szCs w:val="20"/>
                <w:lang w:val="en-US"/>
              </w:rPr>
              <w:t>Proposal 13: Label quality indication of Part B of a training data sample may also be associated with ground truth labels. If ground truth label is location, then associated label quality may include location accuracy/uncertainty/confidence. FFS other label quality metrics based on the type of ground truth label.</w:t>
            </w:r>
          </w:p>
          <w:p w14:paraId="6459FF81" w14:textId="77777777" w:rsidR="00937B9A" w:rsidRDefault="00937B9A">
            <w:pPr>
              <w:rPr>
                <w:sz w:val="20"/>
                <w:szCs w:val="20"/>
              </w:rPr>
            </w:pPr>
          </w:p>
        </w:tc>
      </w:tr>
      <w:tr w:rsidR="00937B9A" w14:paraId="278C145A" w14:textId="77777777">
        <w:tc>
          <w:tcPr>
            <w:tcW w:w="9962" w:type="dxa"/>
          </w:tcPr>
          <w:p w14:paraId="3EF99A1E" w14:textId="77777777" w:rsidR="00937B9A" w:rsidRDefault="00757964">
            <w:pPr>
              <w:pStyle w:val="ListParagraph"/>
              <w:numPr>
                <w:ilvl w:val="0"/>
                <w:numId w:val="25"/>
              </w:numPr>
              <w:rPr>
                <w:rFonts w:eastAsia="Times New Roman" w:cs="Arial"/>
              </w:rPr>
            </w:pPr>
            <w:r>
              <w:rPr>
                <w:rFonts w:eastAsia="Times New Roman" w:cs="Arial"/>
              </w:rPr>
              <w:t>InterDigital</w:t>
            </w:r>
            <w:r>
              <w:rPr>
                <w:rFonts w:eastAsia="Times New Roman" w:cs="Arial"/>
                <w:lang w:val="en-US"/>
              </w:rPr>
              <w:t xml:space="preserve"> </w:t>
            </w:r>
            <w:r>
              <w:rPr>
                <w:rFonts w:eastAsia="Times New Roman" w:cs="Arial"/>
              </w:rPr>
              <w:t>(R1-2404650)</w:t>
            </w:r>
          </w:p>
          <w:p w14:paraId="089A38E9" w14:textId="77777777" w:rsidR="00937B9A" w:rsidRDefault="00937B9A">
            <w:pPr>
              <w:rPr>
                <w:rFonts w:cs="Arial"/>
              </w:rPr>
            </w:pPr>
          </w:p>
          <w:p w14:paraId="1F85E51D" w14:textId="77777777" w:rsidR="00937B9A" w:rsidRDefault="00757964">
            <w:pPr>
              <w:rPr>
                <w:sz w:val="20"/>
                <w:szCs w:val="20"/>
              </w:rPr>
            </w:pPr>
            <w:r>
              <w:rPr>
                <w:sz w:val="20"/>
                <w:szCs w:val="20"/>
                <w:lang w:val="en-US"/>
              </w:rPr>
              <w:t xml:space="preserve">Proposal 3: A ground truth label quality indicator is associated with a UE or PRU </w:t>
            </w:r>
            <w:proofErr w:type="gramStart"/>
            <w:r>
              <w:rPr>
                <w:sz w:val="20"/>
                <w:szCs w:val="20"/>
                <w:lang w:val="en-US"/>
              </w:rPr>
              <w:t>location</w:t>
            </w:r>
            <w:proofErr w:type="gramEnd"/>
          </w:p>
          <w:p w14:paraId="6EB3524A" w14:textId="77777777" w:rsidR="00937B9A" w:rsidRDefault="00757964">
            <w:pPr>
              <w:rPr>
                <w:sz w:val="20"/>
                <w:szCs w:val="20"/>
              </w:rPr>
            </w:pPr>
            <w:r>
              <w:rPr>
                <w:sz w:val="20"/>
                <w:szCs w:val="20"/>
                <w:lang w:val="en-US"/>
              </w:rPr>
              <w:t>Proposal 4: Support both hard (1 or 0) and soft indicator (0, 0.1, 0.2, …, 1.0) for a ground truth label quality indicator</w:t>
            </w:r>
          </w:p>
          <w:p w14:paraId="7068C908" w14:textId="77777777" w:rsidR="00937B9A" w:rsidRDefault="00757964">
            <w:pPr>
              <w:rPr>
                <w:sz w:val="20"/>
                <w:szCs w:val="20"/>
              </w:rPr>
            </w:pPr>
            <w:r>
              <w:rPr>
                <w:sz w:val="20"/>
                <w:szCs w:val="20"/>
                <w:lang w:val="en-US"/>
              </w:rPr>
              <w:t>Proposal 5: A soft or hard ground truth label quality indicator x=1 is associated with PRU location</w:t>
            </w:r>
          </w:p>
          <w:p w14:paraId="7EF52453" w14:textId="77777777" w:rsidR="00937B9A" w:rsidRDefault="00757964">
            <w:pPr>
              <w:rPr>
                <w:sz w:val="20"/>
                <w:szCs w:val="20"/>
              </w:rPr>
            </w:pPr>
            <w:r>
              <w:rPr>
                <w:sz w:val="20"/>
                <w:szCs w:val="20"/>
                <w:lang w:val="en-US"/>
              </w:rPr>
              <w:t xml:space="preserve">Proposal 6: A soft ground truth label quality indicator 0&lt;x&lt;1 is associated with UE location </w:t>
            </w:r>
            <w:proofErr w:type="gramStart"/>
            <w:r>
              <w:rPr>
                <w:sz w:val="20"/>
                <w:szCs w:val="20"/>
                <w:lang w:val="en-US"/>
              </w:rPr>
              <w:t>estimate</w:t>
            </w:r>
            <w:proofErr w:type="gramEnd"/>
          </w:p>
          <w:p w14:paraId="1D7F7E10" w14:textId="77777777" w:rsidR="00937B9A" w:rsidRDefault="00757964">
            <w:pPr>
              <w:rPr>
                <w:sz w:val="20"/>
                <w:szCs w:val="20"/>
              </w:rPr>
            </w:pPr>
            <w:r>
              <w:rPr>
                <w:sz w:val="20"/>
                <w:szCs w:val="20"/>
                <w:lang w:val="en-US"/>
              </w:rPr>
              <w:t>Proposal 7: A soft or hard ground truth label quality indicator x=0 is associated with UE generated measurements/ground truth using interpolated or extrapolated “virtual” measurements</w:t>
            </w:r>
          </w:p>
          <w:p w14:paraId="3F13F3AB" w14:textId="77777777" w:rsidR="00937B9A" w:rsidRDefault="00757964">
            <w:pPr>
              <w:rPr>
                <w:sz w:val="20"/>
                <w:szCs w:val="20"/>
              </w:rPr>
            </w:pPr>
            <w:r>
              <w:rPr>
                <w:sz w:val="20"/>
                <w:szCs w:val="20"/>
                <w:lang w:val="en-US"/>
              </w:rPr>
              <w:t xml:space="preserve">Proposal 9: In Case 1, the LMF is the only entity that can generate a ground truth label quality indicator associated with location </w:t>
            </w:r>
            <w:proofErr w:type="gramStart"/>
            <w:r>
              <w:rPr>
                <w:sz w:val="20"/>
                <w:szCs w:val="20"/>
                <w:lang w:val="en-US"/>
              </w:rPr>
              <w:t>information</w:t>
            </w:r>
            <w:proofErr w:type="gramEnd"/>
          </w:p>
          <w:p w14:paraId="7B77C860" w14:textId="77777777" w:rsidR="00937B9A" w:rsidRDefault="00757964">
            <w:pPr>
              <w:rPr>
                <w:sz w:val="20"/>
                <w:szCs w:val="20"/>
              </w:rPr>
            </w:pPr>
            <w:r>
              <w:rPr>
                <w:sz w:val="20"/>
                <w:szCs w:val="20"/>
                <w:lang w:val="en-US"/>
              </w:rPr>
              <w:t xml:space="preserve">Proposal 10: In Case 1, the LMF can provide a generated ground truth label quality indicator associated with location information to the </w:t>
            </w:r>
            <w:proofErr w:type="gramStart"/>
            <w:r>
              <w:rPr>
                <w:sz w:val="20"/>
                <w:szCs w:val="20"/>
                <w:lang w:val="en-US"/>
              </w:rPr>
              <w:t>UE</w:t>
            </w:r>
            <w:proofErr w:type="gramEnd"/>
          </w:p>
          <w:p w14:paraId="3D4F023C" w14:textId="77777777" w:rsidR="00937B9A" w:rsidRDefault="00757964">
            <w:pPr>
              <w:rPr>
                <w:sz w:val="20"/>
                <w:szCs w:val="20"/>
              </w:rPr>
            </w:pPr>
            <w:r>
              <w:rPr>
                <w:sz w:val="20"/>
                <w:szCs w:val="20"/>
                <w:lang w:val="en-US"/>
              </w:rPr>
              <w:t xml:space="preserve">Proposal 11: In Case 1, support the target UE to request to the LMF a specific level (e.g., above a threshold) of a ground truth label quality for LMF measurement </w:t>
            </w:r>
            <w:proofErr w:type="gramStart"/>
            <w:r>
              <w:rPr>
                <w:sz w:val="20"/>
                <w:szCs w:val="20"/>
                <w:lang w:val="en-US"/>
              </w:rPr>
              <w:t>forwarding</w:t>
            </w:r>
            <w:proofErr w:type="gramEnd"/>
          </w:p>
          <w:p w14:paraId="1B159F47" w14:textId="77777777" w:rsidR="00937B9A" w:rsidRDefault="00937B9A">
            <w:pPr>
              <w:rPr>
                <w:sz w:val="20"/>
                <w:szCs w:val="20"/>
              </w:rPr>
            </w:pPr>
          </w:p>
        </w:tc>
      </w:tr>
      <w:tr w:rsidR="00937B9A" w14:paraId="1D538E8F" w14:textId="77777777">
        <w:tc>
          <w:tcPr>
            <w:tcW w:w="9962" w:type="dxa"/>
          </w:tcPr>
          <w:p w14:paraId="43F584F4" w14:textId="77777777" w:rsidR="00937B9A" w:rsidRDefault="00757964">
            <w:pPr>
              <w:pStyle w:val="ListParagraph"/>
              <w:numPr>
                <w:ilvl w:val="0"/>
                <w:numId w:val="25"/>
              </w:numPr>
              <w:rPr>
                <w:szCs w:val="20"/>
              </w:rPr>
            </w:pPr>
            <w:r>
              <w:rPr>
                <w:szCs w:val="20"/>
              </w:rPr>
              <w:t>Apple (R1-2404273)</w:t>
            </w:r>
          </w:p>
          <w:p w14:paraId="3CFA70B0" w14:textId="77777777" w:rsidR="00937B9A" w:rsidRDefault="00757964">
            <w:pPr>
              <w:rPr>
                <w:rFonts w:eastAsia="Times New Roman" w:cs="Arial"/>
              </w:rPr>
            </w:pPr>
            <w:r>
              <w:rPr>
                <w:szCs w:val="20"/>
                <w:lang w:val="en-US"/>
              </w:rPr>
              <w:t xml:space="preserve">Proposal 8: For direct AI/ML positioning, the model position is supported as model output. This can re-use the format for location reporting in 37.355 </w:t>
            </w:r>
            <w:proofErr w:type="gramStart"/>
            <w:r>
              <w:rPr>
                <w:szCs w:val="20"/>
                <w:lang w:val="en-US"/>
              </w:rPr>
              <w:t>e.g.</w:t>
            </w:r>
            <w:proofErr w:type="gramEnd"/>
            <w:r>
              <w:rPr>
                <w:szCs w:val="20"/>
                <w:lang w:val="en-US"/>
              </w:rPr>
              <w:t xml:space="preserve"> NR-DL-TDOA-</w:t>
            </w:r>
            <w:proofErr w:type="spellStart"/>
            <w:r>
              <w:rPr>
                <w:szCs w:val="20"/>
                <w:lang w:val="en-US"/>
              </w:rPr>
              <w:t>LocationInformation</w:t>
            </w:r>
            <w:proofErr w:type="spellEnd"/>
            <w:r>
              <w:rPr>
                <w:szCs w:val="20"/>
                <w:lang w:val="en-US"/>
              </w:rPr>
              <w:t>.</w:t>
            </w:r>
          </w:p>
          <w:p w14:paraId="6EC1E6ED" w14:textId="77777777" w:rsidR="00937B9A" w:rsidRDefault="00937B9A">
            <w:pPr>
              <w:rPr>
                <w:rFonts w:eastAsia="Times New Roman" w:cs="Arial"/>
              </w:rPr>
            </w:pPr>
          </w:p>
          <w:p w14:paraId="1FC50DE2" w14:textId="77777777" w:rsidR="00937B9A" w:rsidRDefault="00757964">
            <w:pPr>
              <w:rPr>
                <w:rFonts w:eastAsia="Times New Roman" w:cs="Arial"/>
              </w:rPr>
            </w:pPr>
            <w:r>
              <w:rPr>
                <w:rFonts w:eastAsia="Times New Roman" w:cs="Arial"/>
                <w:lang w:val="en-US"/>
              </w:rPr>
              <w:t xml:space="preserve">Proposal 13: For part A, the quality indicator of the channel may be mapped to a timing quality, a power quality and a phase quality depending on the type of </w:t>
            </w:r>
            <w:proofErr w:type="gramStart"/>
            <w:r>
              <w:rPr>
                <w:rFonts w:eastAsia="Times New Roman" w:cs="Arial"/>
                <w:lang w:val="en-US"/>
              </w:rPr>
              <w:t>input</w:t>
            </w:r>
            <w:proofErr w:type="gramEnd"/>
          </w:p>
          <w:p w14:paraId="65B24D46" w14:textId="77777777" w:rsidR="00937B9A" w:rsidRDefault="00757964">
            <w:pPr>
              <w:rPr>
                <w:rFonts w:eastAsia="Times New Roman" w:cs="Arial"/>
              </w:rPr>
            </w:pPr>
            <w:r>
              <w:rPr>
                <w:rFonts w:eastAsia="Times New Roman" w:cs="Arial"/>
                <w:lang w:val="en-US"/>
              </w:rPr>
              <w:t xml:space="preserve">Proposal 14: For part B, the quality of the ground truth label may be set as a value from 0 to 1 </w:t>
            </w:r>
            <w:proofErr w:type="gramStart"/>
            <w:r>
              <w:rPr>
                <w:rFonts w:eastAsia="Times New Roman" w:cs="Arial"/>
                <w:lang w:val="en-US"/>
              </w:rPr>
              <w:t>similar to</w:t>
            </w:r>
            <w:proofErr w:type="gramEnd"/>
            <w:r>
              <w:rPr>
                <w:rFonts w:eastAsia="Times New Roman" w:cs="Arial"/>
                <w:lang w:val="en-US"/>
              </w:rPr>
              <w:t xml:space="preserve"> the LOS/NLOS soft value. </w:t>
            </w:r>
          </w:p>
          <w:p w14:paraId="044B5CC9" w14:textId="77777777" w:rsidR="00937B9A" w:rsidRDefault="00757964">
            <w:pPr>
              <w:rPr>
                <w:rFonts w:eastAsia="Times New Roman" w:cs="Arial"/>
              </w:rPr>
            </w:pPr>
            <w:r>
              <w:rPr>
                <w:rFonts w:eastAsia="Times New Roman" w:cs="Arial"/>
                <w:lang w:val="en-US"/>
              </w:rPr>
              <w:t>Proposal 15: For model training, the following elements shall be specified as part of the data collection procedure:</w:t>
            </w:r>
          </w:p>
          <w:p w14:paraId="5A334324" w14:textId="77777777" w:rsidR="00937B9A" w:rsidRDefault="00757964">
            <w:pPr>
              <w:rPr>
                <w:rFonts w:eastAsia="Times New Roman" w:cs="Arial"/>
              </w:rPr>
            </w:pPr>
            <w:r>
              <w:rPr>
                <w:rFonts w:eastAsia="Times New Roman" w:cs="Arial"/>
                <w:lang w:val="en-US"/>
              </w:rPr>
              <w:t>•</w:t>
            </w:r>
            <w:r>
              <w:rPr>
                <w:rFonts w:eastAsia="Times New Roman" w:cs="Arial"/>
                <w:lang w:val="en-US"/>
              </w:rPr>
              <w:tab/>
              <w:t xml:space="preserve">Channel Measurement (corresponding to model input), </w:t>
            </w:r>
          </w:p>
          <w:p w14:paraId="7BA397C9" w14:textId="77777777" w:rsidR="00937B9A" w:rsidRDefault="00757964">
            <w:pPr>
              <w:rPr>
                <w:rFonts w:eastAsia="Times New Roman" w:cs="Arial"/>
              </w:rPr>
            </w:pPr>
            <w:r>
              <w:rPr>
                <w:rFonts w:eastAsia="Times New Roman" w:cs="Arial"/>
                <w:lang w:val="en-US"/>
              </w:rPr>
              <w:t>•</w:t>
            </w:r>
            <w:r>
              <w:rPr>
                <w:rFonts w:eastAsia="Times New Roman" w:cs="Arial"/>
                <w:lang w:val="en-US"/>
              </w:rPr>
              <w:tab/>
              <w:t xml:space="preserve">Quality indicator (for and/or associated with measurement at least for model training) </w:t>
            </w:r>
          </w:p>
          <w:p w14:paraId="4E0306CF" w14:textId="77777777" w:rsidR="00937B9A" w:rsidRDefault="00757964">
            <w:pPr>
              <w:rPr>
                <w:rFonts w:eastAsia="Times New Roman" w:cs="Arial"/>
              </w:rPr>
            </w:pPr>
            <w:r>
              <w:rPr>
                <w:rFonts w:eastAsia="Times New Roman" w:cs="Arial"/>
                <w:lang w:val="en-US"/>
              </w:rPr>
              <w:t>•</w:t>
            </w:r>
            <w:r>
              <w:rPr>
                <w:rFonts w:eastAsia="Times New Roman" w:cs="Arial"/>
                <w:lang w:val="en-US"/>
              </w:rPr>
              <w:tab/>
              <w:t>Time stamp (for and/or associated with measurement)</w:t>
            </w:r>
          </w:p>
          <w:p w14:paraId="652918BA" w14:textId="77777777" w:rsidR="00937B9A" w:rsidRDefault="00757964">
            <w:pPr>
              <w:rPr>
                <w:rFonts w:eastAsia="Times New Roman" w:cs="Arial"/>
              </w:rPr>
            </w:pPr>
            <w:r>
              <w:rPr>
                <w:rFonts w:eastAsia="Times New Roman" w:cs="Arial"/>
                <w:lang w:val="en-US"/>
              </w:rPr>
              <w:t>•</w:t>
            </w:r>
            <w:r>
              <w:rPr>
                <w:rFonts w:eastAsia="Times New Roman" w:cs="Arial"/>
                <w:lang w:val="en-US"/>
              </w:rPr>
              <w:tab/>
              <w:t xml:space="preserve">Ground truth label, </w:t>
            </w:r>
          </w:p>
          <w:p w14:paraId="74A67620" w14:textId="77777777" w:rsidR="00937B9A" w:rsidRDefault="00757964">
            <w:pPr>
              <w:rPr>
                <w:rFonts w:eastAsia="Times New Roman" w:cs="Arial"/>
              </w:rPr>
            </w:pPr>
            <w:r>
              <w:rPr>
                <w:rFonts w:eastAsia="Times New Roman" w:cs="Arial"/>
                <w:lang w:val="en-US"/>
              </w:rPr>
              <w:t>•</w:t>
            </w:r>
            <w:r>
              <w:rPr>
                <w:rFonts w:eastAsia="Times New Roman" w:cs="Arial"/>
                <w:lang w:val="en-US"/>
              </w:rPr>
              <w:tab/>
              <w:t>Quality indicator (for and/or associated with ground truth label)</w:t>
            </w:r>
          </w:p>
          <w:p w14:paraId="310EB2AC" w14:textId="77777777" w:rsidR="00937B9A" w:rsidRDefault="00757964">
            <w:pPr>
              <w:rPr>
                <w:rFonts w:eastAsia="Times New Roman" w:cs="Arial"/>
              </w:rPr>
            </w:pPr>
            <w:r>
              <w:rPr>
                <w:rFonts w:eastAsia="Times New Roman" w:cs="Arial"/>
                <w:lang w:val="en-US"/>
              </w:rPr>
              <w:t>•</w:t>
            </w:r>
            <w:r>
              <w:rPr>
                <w:rFonts w:eastAsia="Times New Roman" w:cs="Arial"/>
                <w:lang w:val="en-US"/>
              </w:rPr>
              <w:tab/>
              <w:t>Time stamp (for and/or associated with ground truth label)</w:t>
            </w:r>
          </w:p>
          <w:p w14:paraId="1BE92C81" w14:textId="77777777" w:rsidR="00937B9A" w:rsidRDefault="00757964">
            <w:pPr>
              <w:rPr>
                <w:rFonts w:eastAsia="Times New Roman" w:cs="Arial"/>
              </w:rPr>
            </w:pPr>
            <w:r>
              <w:rPr>
                <w:rFonts w:eastAsia="Times New Roman" w:cs="Arial"/>
                <w:lang w:val="en-US"/>
              </w:rPr>
              <w:t>•</w:t>
            </w:r>
            <w:r>
              <w:rPr>
                <w:rFonts w:eastAsia="Times New Roman" w:cs="Arial"/>
                <w:lang w:val="en-US"/>
              </w:rPr>
              <w:tab/>
              <w:t xml:space="preserve">RS configuration(s), </w:t>
            </w:r>
          </w:p>
          <w:p w14:paraId="5B5D174B" w14:textId="77777777" w:rsidR="00937B9A" w:rsidRDefault="00757964">
            <w:pPr>
              <w:rPr>
                <w:rFonts w:eastAsia="Times New Roman" w:cs="Arial"/>
              </w:rPr>
            </w:pPr>
            <w:r>
              <w:rPr>
                <w:rFonts w:eastAsia="Times New Roman" w:cs="Arial"/>
                <w:lang w:val="en-US"/>
              </w:rPr>
              <w:t>•</w:t>
            </w:r>
            <w:r>
              <w:rPr>
                <w:rFonts w:eastAsia="Times New Roman" w:cs="Arial"/>
                <w:lang w:val="en-US"/>
              </w:rPr>
              <w:tab/>
              <w:t>other necessary information (e.g., scenario identifier. LOS/NLOS condition, timing error, etc.)</w:t>
            </w:r>
          </w:p>
        </w:tc>
      </w:tr>
      <w:tr w:rsidR="00937B9A" w14:paraId="0ECA57CA" w14:textId="77777777">
        <w:tc>
          <w:tcPr>
            <w:tcW w:w="9962" w:type="dxa"/>
          </w:tcPr>
          <w:p w14:paraId="2990D686"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lastRenderedPageBreak/>
              <w:t>Huawei, HiSilicon (R1-2403930)</w:t>
            </w:r>
          </w:p>
          <w:p w14:paraId="34828C9A" w14:textId="77777777" w:rsidR="00937B9A" w:rsidRDefault="00937B9A">
            <w:pPr>
              <w:rPr>
                <w:rFonts w:cs="Arial"/>
                <w:sz w:val="20"/>
                <w:szCs w:val="20"/>
              </w:rPr>
            </w:pPr>
          </w:p>
          <w:p w14:paraId="0F58B316" w14:textId="77777777" w:rsidR="00937B9A" w:rsidRDefault="00757964">
            <w:pPr>
              <w:rPr>
                <w:sz w:val="20"/>
                <w:szCs w:val="20"/>
              </w:rPr>
            </w:pPr>
            <w:r>
              <w:rPr>
                <w:sz w:val="20"/>
                <w:szCs w:val="20"/>
                <w:lang w:val="en-US"/>
              </w:rPr>
              <w:t>Proposal 6: For model training for Case 1, the following combinations are considered with low priority:</w:t>
            </w:r>
          </w:p>
          <w:p w14:paraId="58DAFCE0" w14:textId="77777777" w:rsidR="00937B9A" w:rsidRDefault="00757964">
            <w:pPr>
              <w:rPr>
                <w:sz w:val="20"/>
                <w:szCs w:val="20"/>
              </w:rPr>
            </w:pPr>
            <w:r>
              <w:rPr>
                <w:sz w:val="20"/>
                <w:szCs w:val="20"/>
                <w:lang w:val="en-US"/>
              </w:rPr>
              <w:t>•</w:t>
            </w:r>
            <w:r>
              <w:rPr>
                <w:sz w:val="20"/>
                <w:szCs w:val="20"/>
                <w:lang w:val="en-US"/>
              </w:rPr>
              <w:tab/>
              <w:t>PRU to generate measurement and a non-PRU UE to generate estimated location as the label.</w:t>
            </w:r>
          </w:p>
          <w:p w14:paraId="64240BD1" w14:textId="77777777" w:rsidR="00937B9A" w:rsidRDefault="00757964">
            <w:pPr>
              <w:rPr>
                <w:sz w:val="20"/>
                <w:szCs w:val="20"/>
              </w:rPr>
            </w:pPr>
            <w:r>
              <w:rPr>
                <w:sz w:val="20"/>
                <w:szCs w:val="20"/>
                <w:lang w:val="en-US"/>
              </w:rPr>
              <w:t>•</w:t>
            </w:r>
            <w:r>
              <w:rPr>
                <w:sz w:val="20"/>
                <w:szCs w:val="20"/>
                <w:lang w:val="en-US"/>
              </w:rPr>
              <w:tab/>
              <w:t>Non-PRU UE to generate measurement and PRU to generate label.</w:t>
            </w:r>
          </w:p>
          <w:p w14:paraId="55E64716" w14:textId="77777777" w:rsidR="00937B9A" w:rsidRDefault="00937B9A">
            <w:pPr>
              <w:rPr>
                <w:sz w:val="20"/>
                <w:szCs w:val="20"/>
              </w:rPr>
            </w:pPr>
          </w:p>
          <w:p w14:paraId="7E4201FC" w14:textId="77777777" w:rsidR="00937B9A" w:rsidRDefault="00757964">
            <w:pPr>
              <w:rPr>
                <w:sz w:val="20"/>
                <w:szCs w:val="20"/>
              </w:rPr>
            </w:pPr>
            <w:r>
              <w:rPr>
                <w:sz w:val="20"/>
                <w:szCs w:val="20"/>
                <w:lang w:val="en-US"/>
              </w:rPr>
              <w:t>Proposal 8: For Case 3b data collection for LMF-sided model, the time stamp can reuse legacy reporting.</w:t>
            </w:r>
          </w:p>
          <w:p w14:paraId="45532F6F" w14:textId="77777777" w:rsidR="00937B9A" w:rsidRDefault="00757964">
            <w:pPr>
              <w:rPr>
                <w:sz w:val="20"/>
                <w:szCs w:val="20"/>
              </w:rPr>
            </w:pPr>
            <w:r>
              <w:rPr>
                <w:sz w:val="20"/>
                <w:szCs w:val="20"/>
                <w:lang w:val="en-US"/>
              </w:rPr>
              <w:t>Proposal 11: If needed, the measurement quality used in legacy reporting can be used for the quality indication of the measurements for training.</w:t>
            </w:r>
          </w:p>
          <w:p w14:paraId="234F9E27" w14:textId="77777777" w:rsidR="00937B9A" w:rsidRDefault="00937B9A">
            <w:pPr>
              <w:rPr>
                <w:sz w:val="20"/>
                <w:szCs w:val="20"/>
              </w:rPr>
            </w:pPr>
          </w:p>
          <w:p w14:paraId="4072F611" w14:textId="77777777" w:rsidR="00937B9A" w:rsidRDefault="00757964">
            <w:pPr>
              <w:rPr>
                <w:sz w:val="20"/>
                <w:szCs w:val="20"/>
              </w:rPr>
            </w:pPr>
            <w:r>
              <w:rPr>
                <w:sz w:val="20"/>
                <w:szCs w:val="20"/>
                <w:lang w:val="en-US"/>
              </w:rPr>
              <w:t>Observation 11: The on-demand PRS mechanism existing in legacy positioning can be used for training data collection in Case 1, 2a, 2b:</w:t>
            </w:r>
          </w:p>
          <w:p w14:paraId="1556B0FC" w14:textId="77777777" w:rsidR="00937B9A" w:rsidRDefault="00757964">
            <w:pPr>
              <w:rPr>
                <w:sz w:val="20"/>
                <w:szCs w:val="20"/>
              </w:rPr>
            </w:pPr>
            <w:r>
              <w:rPr>
                <w:sz w:val="20"/>
                <w:szCs w:val="20"/>
                <w:lang w:val="en-US"/>
              </w:rPr>
              <w:t>•</w:t>
            </w:r>
            <w:r>
              <w:rPr>
                <w:sz w:val="20"/>
                <w:szCs w:val="20"/>
                <w:lang w:val="en-US"/>
              </w:rPr>
              <w:tab/>
              <w:t>The UE-initiated request of on-demand PRS can be used for Case 1, 2a.</w:t>
            </w:r>
          </w:p>
          <w:p w14:paraId="39D07FF9" w14:textId="77777777" w:rsidR="00937B9A" w:rsidRDefault="00757964">
            <w:pPr>
              <w:rPr>
                <w:sz w:val="20"/>
                <w:szCs w:val="20"/>
              </w:rPr>
            </w:pPr>
            <w:r>
              <w:rPr>
                <w:sz w:val="20"/>
                <w:szCs w:val="20"/>
                <w:lang w:val="en-US"/>
              </w:rPr>
              <w:t>•</w:t>
            </w:r>
            <w:r>
              <w:rPr>
                <w:sz w:val="20"/>
                <w:szCs w:val="20"/>
                <w:lang w:val="en-US"/>
              </w:rPr>
              <w:tab/>
              <w:t>The LMF-initiated request of on-demand PRS can be used for Case 2b.</w:t>
            </w:r>
          </w:p>
        </w:tc>
      </w:tr>
      <w:tr w:rsidR="00937B9A" w14:paraId="51A35BC0" w14:textId="77777777">
        <w:tc>
          <w:tcPr>
            <w:tcW w:w="9962" w:type="dxa"/>
          </w:tcPr>
          <w:p w14:paraId="03969C2E" w14:textId="77777777" w:rsidR="00937B9A" w:rsidRDefault="00757964">
            <w:pPr>
              <w:pStyle w:val="ListParagraph"/>
              <w:numPr>
                <w:ilvl w:val="0"/>
                <w:numId w:val="25"/>
              </w:numPr>
              <w:rPr>
                <w:rFonts w:eastAsia="Times New Roman" w:cstheme="minorHAnsi"/>
                <w:sz w:val="20"/>
                <w:szCs w:val="20"/>
              </w:rPr>
            </w:pPr>
            <w:r>
              <w:rPr>
                <w:rFonts w:eastAsia="Times New Roman" w:cstheme="minorHAnsi"/>
                <w:sz w:val="20"/>
                <w:szCs w:val="20"/>
              </w:rPr>
              <w:t>CATT, CICTCI (R1-2404385)</w:t>
            </w:r>
          </w:p>
          <w:p w14:paraId="43F2423D" w14:textId="77777777" w:rsidR="00937B9A" w:rsidRDefault="00937B9A">
            <w:pPr>
              <w:rPr>
                <w:rFonts w:eastAsia="Times New Roman" w:cstheme="minorHAnsi"/>
                <w:sz w:val="20"/>
                <w:szCs w:val="20"/>
              </w:rPr>
            </w:pPr>
          </w:p>
          <w:p w14:paraId="3FE3FA79" w14:textId="77777777" w:rsidR="00937B9A" w:rsidRDefault="00757964">
            <w:pPr>
              <w:pStyle w:val="sample-target"/>
              <w:spacing w:before="0" w:beforeAutospacing="0" w:afterLines="50" w:after="120" w:afterAutospacing="0"/>
              <w:rPr>
                <w:rFonts w:asciiTheme="minorHAnsi" w:hAnsiTheme="minorHAnsi" w:cstheme="minorHAnsi"/>
                <w:sz w:val="20"/>
                <w:szCs w:val="20"/>
              </w:rPr>
            </w:pPr>
            <w:r>
              <w:rPr>
                <w:rFonts w:asciiTheme="minorHAnsi" w:hAnsiTheme="minorHAnsi" w:cstheme="minorHAnsi"/>
                <w:sz w:val="20"/>
                <w:szCs w:val="20"/>
                <w:lang w:val="en-US"/>
              </w:rPr>
              <w:t>Proposal</w:t>
            </w:r>
            <w:r>
              <w:rPr>
                <w:rFonts w:asciiTheme="minorHAnsi" w:eastAsiaTheme="minorEastAsia" w:hAnsiTheme="minorHAnsi" w:cstheme="minorHAnsi"/>
                <w:sz w:val="20"/>
                <w:szCs w:val="20"/>
                <w:lang w:val="en-US"/>
              </w:rPr>
              <w:t xml:space="preserve"> 1</w:t>
            </w:r>
            <w:r>
              <w:rPr>
                <w:rFonts w:asciiTheme="minorHAnsi" w:hAnsiTheme="minorHAnsi" w:cstheme="minorHAnsi"/>
                <w:sz w:val="20"/>
                <w:szCs w:val="20"/>
                <w:lang w:val="en-US"/>
              </w:rPr>
              <w:t>: Confirm the following working assumption:</w:t>
            </w:r>
          </w:p>
          <w:p w14:paraId="280CC568" w14:textId="77777777" w:rsidR="00937B9A" w:rsidRDefault="00757964">
            <w:pPr>
              <w:ind w:leftChars="200" w:left="400"/>
              <w:rPr>
                <w:rFonts w:eastAsia="DengXian" w:cstheme="minorHAnsi"/>
                <w:sz w:val="20"/>
                <w:szCs w:val="20"/>
                <w:highlight w:val="darkYellow"/>
              </w:rPr>
            </w:pPr>
            <w:r>
              <w:rPr>
                <w:rFonts w:eastAsia="DengXian" w:cstheme="minorHAnsi"/>
                <w:sz w:val="20"/>
                <w:szCs w:val="20"/>
                <w:highlight w:val="darkYellow"/>
                <w:lang w:val="en-US"/>
              </w:rPr>
              <w:t>Working Assumption</w:t>
            </w:r>
          </w:p>
          <w:p w14:paraId="0CFDEB45" w14:textId="77777777" w:rsidR="00937B9A" w:rsidRDefault="00757964">
            <w:pPr>
              <w:ind w:leftChars="200" w:left="400"/>
              <w:rPr>
                <w:rFonts w:cstheme="minorHAnsi"/>
                <w:sz w:val="20"/>
                <w:szCs w:val="20"/>
              </w:rPr>
            </w:pPr>
            <w:r>
              <w:rPr>
                <w:rFonts w:cstheme="minorHAnsi"/>
                <w:sz w:val="20"/>
                <w:szCs w:val="20"/>
                <w:lang w:val="en-US"/>
              </w:rPr>
              <w:t xml:space="preserve">For training data generation of AI/ML based positioning Case 1, the </w:t>
            </w:r>
            <w:proofErr w:type="gramStart"/>
            <w:r>
              <w:rPr>
                <w:rFonts w:cstheme="minorHAnsi"/>
                <w:sz w:val="20"/>
                <w:szCs w:val="20"/>
                <w:lang w:val="en-US"/>
              </w:rPr>
              <w:t>measurement</w:t>
            </w:r>
            <w:proofErr w:type="gramEnd"/>
            <w:r>
              <w:rPr>
                <w:rFonts w:cstheme="minorHAnsi"/>
                <w:sz w:val="20"/>
                <w:szCs w:val="20"/>
                <w:lang w:val="en-US"/>
              </w:rPr>
              <w:t xml:space="preserve"> and its related data (e.g., timestamp) </w:t>
            </w:r>
            <w:r>
              <w:rPr>
                <w:rFonts w:eastAsia="DengXian" w:cstheme="minorHAnsi"/>
                <w:sz w:val="20"/>
                <w:szCs w:val="20"/>
                <w:lang w:val="en-US"/>
              </w:rPr>
              <w:t>are</w:t>
            </w:r>
            <w:r>
              <w:rPr>
                <w:rFonts w:cstheme="minorHAnsi"/>
                <w:sz w:val="20"/>
                <w:szCs w:val="20"/>
                <w:lang w:val="en-US"/>
              </w:rPr>
              <w:t xml:space="preserve"> generated by PRU and/or Non-PRU UE.</w:t>
            </w:r>
          </w:p>
          <w:p w14:paraId="04376A4C" w14:textId="77777777" w:rsidR="00937B9A" w:rsidRDefault="00757964">
            <w:pPr>
              <w:rPr>
                <w:rFonts w:cstheme="minorHAnsi"/>
                <w:bCs/>
                <w:sz w:val="20"/>
              </w:rPr>
            </w:pPr>
            <w:r>
              <w:rPr>
                <w:rFonts w:cstheme="minorHAnsi"/>
                <w:bCs/>
                <w:sz w:val="20"/>
                <w:lang w:val="en-US"/>
              </w:rPr>
              <w:t>Proposal 6: For case 2b and case 3b, when LMF side collects training data, LMF side can use a quality indicator condition or criteria to indicate the required quality of the collected data.</w:t>
            </w:r>
          </w:p>
          <w:p w14:paraId="5CF589E0" w14:textId="77777777" w:rsidR="00937B9A" w:rsidRDefault="00937B9A">
            <w:pPr>
              <w:rPr>
                <w:rFonts w:cstheme="minorHAnsi"/>
                <w:bCs/>
                <w:sz w:val="20"/>
              </w:rPr>
            </w:pPr>
          </w:p>
          <w:p w14:paraId="52B72CEB" w14:textId="77777777" w:rsidR="00937B9A" w:rsidRDefault="00757964">
            <w:pPr>
              <w:pStyle w:val="ListParagraph"/>
              <w:numPr>
                <w:ilvl w:val="0"/>
                <w:numId w:val="25"/>
              </w:numPr>
              <w:rPr>
                <w:rFonts w:eastAsia="Times New Roman" w:cstheme="minorHAnsi"/>
                <w:sz w:val="20"/>
                <w:szCs w:val="20"/>
              </w:rPr>
            </w:pPr>
            <w:r>
              <w:rPr>
                <w:rFonts w:eastAsia="Times New Roman" w:cstheme="minorHAnsi"/>
                <w:sz w:val="20"/>
                <w:szCs w:val="20"/>
              </w:rPr>
              <w:t>CATT, CICTCI (R1-2404385)</w:t>
            </w:r>
          </w:p>
          <w:p w14:paraId="58430557" w14:textId="77777777" w:rsidR="00937B9A" w:rsidRDefault="00757964">
            <w:pPr>
              <w:rPr>
                <w:bCs/>
                <w:sz w:val="20"/>
                <w:szCs w:val="20"/>
              </w:rPr>
            </w:pPr>
            <w:r>
              <w:rPr>
                <w:bCs/>
                <w:sz w:val="20"/>
                <w:szCs w:val="20"/>
                <w:lang w:val="en-US"/>
              </w:rPr>
              <w:lastRenderedPageBreak/>
              <w:t xml:space="preserve">Proposal </w:t>
            </w:r>
            <w:r>
              <w:rPr>
                <w:rFonts w:hint="eastAsia"/>
                <w:bCs/>
                <w:sz w:val="20"/>
                <w:szCs w:val="20"/>
                <w:lang w:val="en-US"/>
              </w:rPr>
              <w:t>7</w:t>
            </w:r>
            <w:r>
              <w:rPr>
                <w:bCs/>
                <w:sz w:val="20"/>
                <w:szCs w:val="20"/>
                <w:lang w:val="en-US"/>
              </w:rPr>
              <w:t>:</w:t>
            </w:r>
            <w:r>
              <w:rPr>
                <w:rFonts w:hint="eastAsia"/>
                <w:bCs/>
                <w:sz w:val="20"/>
                <w:szCs w:val="20"/>
                <w:lang w:val="en-US"/>
              </w:rPr>
              <w:t xml:space="preserve"> For case 1 and case 2a, at least when UE-side model is trained by UE-side, UE generates the measurement for AI/ML model inference based on the PRS transmission. The input type or format is up to UE implementation.</w:t>
            </w:r>
          </w:p>
          <w:p w14:paraId="1E30CFDF" w14:textId="77777777" w:rsidR="00937B9A" w:rsidRDefault="00757964">
            <w:pPr>
              <w:rPr>
                <w:rFonts w:eastAsia="DengXian" w:cstheme="minorHAnsi"/>
                <w:bCs/>
                <w:sz w:val="20"/>
                <w:szCs w:val="20"/>
              </w:rPr>
            </w:pPr>
            <w:r>
              <w:rPr>
                <w:bCs/>
                <w:sz w:val="20"/>
                <w:szCs w:val="20"/>
                <w:lang w:val="en-US"/>
              </w:rPr>
              <w:t xml:space="preserve">Proposal </w:t>
            </w:r>
            <w:r>
              <w:rPr>
                <w:rFonts w:hint="eastAsia"/>
                <w:bCs/>
                <w:sz w:val="20"/>
                <w:szCs w:val="20"/>
                <w:lang w:val="en-US"/>
              </w:rPr>
              <w:t>8</w:t>
            </w:r>
            <w:r>
              <w:rPr>
                <w:bCs/>
                <w:sz w:val="20"/>
                <w:szCs w:val="20"/>
                <w:lang w:val="en-US"/>
              </w:rPr>
              <w:t>:</w:t>
            </w:r>
            <w:r>
              <w:rPr>
                <w:rFonts w:hint="eastAsia"/>
                <w:bCs/>
                <w:sz w:val="20"/>
                <w:szCs w:val="20"/>
                <w:lang w:val="en-US"/>
              </w:rPr>
              <w:t xml:space="preserve"> For case 3a, at least when </w:t>
            </w:r>
            <w:proofErr w:type="spellStart"/>
            <w:r>
              <w:rPr>
                <w:rFonts w:hint="eastAsia"/>
                <w:bCs/>
                <w:sz w:val="20"/>
                <w:szCs w:val="20"/>
                <w:lang w:val="en-US"/>
              </w:rPr>
              <w:t>gNB</w:t>
            </w:r>
            <w:proofErr w:type="spellEnd"/>
            <w:r>
              <w:rPr>
                <w:rFonts w:hint="eastAsia"/>
                <w:bCs/>
                <w:sz w:val="20"/>
                <w:szCs w:val="20"/>
                <w:lang w:val="en-US"/>
              </w:rPr>
              <w:t xml:space="preserve">-side model is trained by </w:t>
            </w:r>
            <w:proofErr w:type="spellStart"/>
            <w:r>
              <w:rPr>
                <w:rFonts w:hint="eastAsia"/>
                <w:bCs/>
                <w:sz w:val="20"/>
                <w:szCs w:val="20"/>
                <w:lang w:val="en-US"/>
              </w:rPr>
              <w:t>gNB</w:t>
            </w:r>
            <w:proofErr w:type="spellEnd"/>
            <w:r>
              <w:rPr>
                <w:rFonts w:hint="eastAsia"/>
                <w:bCs/>
                <w:sz w:val="20"/>
                <w:szCs w:val="20"/>
                <w:lang w:val="en-US"/>
              </w:rPr>
              <w:t xml:space="preserve">/NW-side, </w:t>
            </w:r>
            <w:proofErr w:type="spellStart"/>
            <w:r>
              <w:rPr>
                <w:rFonts w:hint="eastAsia"/>
                <w:bCs/>
                <w:sz w:val="20"/>
                <w:szCs w:val="20"/>
                <w:lang w:val="en-US"/>
              </w:rPr>
              <w:t>gNB</w:t>
            </w:r>
            <w:proofErr w:type="spellEnd"/>
            <w:r>
              <w:rPr>
                <w:rFonts w:hint="eastAsia"/>
                <w:bCs/>
                <w:sz w:val="20"/>
                <w:szCs w:val="20"/>
                <w:lang w:val="en-US"/>
              </w:rPr>
              <w:t xml:space="preserve">/TRP generates the measurement for AI/ML model inference based on the SRS-pos transmission. The input type or format is up to </w:t>
            </w:r>
            <w:proofErr w:type="spellStart"/>
            <w:r>
              <w:rPr>
                <w:rFonts w:hint="eastAsia"/>
                <w:bCs/>
                <w:sz w:val="20"/>
                <w:szCs w:val="20"/>
                <w:lang w:val="en-US"/>
              </w:rPr>
              <w:t>gNB</w:t>
            </w:r>
            <w:proofErr w:type="spellEnd"/>
            <w:r>
              <w:rPr>
                <w:rFonts w:hint="eastAsia"/>
                <w:bCs/>
                <w:sz w:val="20"/>
                <w:szCs w:val="20"/>
                <w:lang w:val="en-US"/>
              </w:rPr>
              <w:t>/TRP implementation.</w:t>
            </w:r>
          </w:p>
        </w:tc>
      </w:tr>
      <w:tr w:rsidR="00937B9A" w14:paraId="4FE566D2" w14:textId="77777777">
        <w:tc>
          <w:tcPr>
            <w:tcW w:w="9962" w:type="dxa"/>
          </w:tcPr>
          <w:p w14:paraId="0303C85E" w14:textId="77777777" w:rsidR="00937B9A" w:rsidRDefault="00757964">
            <w:pPr>
              <w:pStyle w:val="ListParagraph"/>
              <w:numPr>
                <w:ilvl w:val="0"/>
                <w:numId w:val="24"/>
              </w:numPr>
              <w:rPr>
                <w:rFonts w:eastAsia="Times New Roman" w:cstheme="minorHAnsi"/>
                <w:sz w:val="20"/>
                <w:szCs w:val="20"/>
              </w:rPr>
            </w:pPr>
            <w:r>
              <w:rPr>
                <w:rFonts w:eastAsia="Times New Roman" w:cs="Arial"/>
              </w:rPr>
              <w:lastRenderedPageBreak/>
              <w:t>CMCC (R1-2404445)</w:t>
            </w:r>
          </w:p>
          <w:p w14:paraId="432A7C0A" w14:textId="77777777" w:rsidR="00937B9A" w:rsidRDefault="00757964">
            <w:pPr>
              <w:rPr>
                <w:rFonts w:eastAsia="Times New Roman" w:cstheme="minorHAnsi"/>
                <w:sz w:val="20"/>
                <w:szCs w:val="20"/>
              </w:rPr>
            </w:pPr>
            <w:r>
              <w:rPr>
                <w:rFonts w:eastAsia="Times New Roman" w:cstheme="minorHAnsi"/>
                <w:sz w:val="20"/>
                <w:szCs w:val="20"/>
                <w:lang w:val="en-US"/>
              </w:rPr>
              <w:t>Proposal 6: For UE generates ground truth label based on non-NR and/or NR RAT-dependent positioning methods, the reliability or the positioning accuracy should also be reported.</w:t>
            </w:r>
          </w:p>
        </w:tc>
      </w:tr>
      <w:tr w:rsidR="00937B9A" w14:paraId="65785F0B" w14:textId="77777777">
        <w:tc>
          <w:tcPr>
            <w:tcW w:w="9962" w:type="dxa"/>
          </w:tcPr>
          <w:p w14:paraId="2EA6794E" w14:textId="77777777" w:rsidR="00937B9A" w:rsidRDefault="00757964">
            <w:pPr>
              <w:pStyle w:val="ListParagraph"/>
              <w:numPr>
                <w:ilvl w:val="0"/>
                <w:numId w:val="24"/>
              </w:numPr>
              <w:rPr>
                <w:rFonts w:eastAsia="Times New Roman" w:cstheme="minorHAnsi"/>
                <w:sz w:val="20"/>
                <w:szCs w:val="20"/>
              </w:rPr>
            </w:pPr>
            <w:r>
              <w:rPr>
                <w:rFonts w:eastAsia="Times New Roman" w:cs="Arial"/>
              </w:rPr>
              <w:t>Sony (R1-2404491)</w:t>
            </w:r>
          </w:p>
          <w:p w14:paraId="43887835" w14:textId="77777777" w:rsidR="00937B9A" w:rsidRDefault="00757964">
            <w:pPr>
              <w:rPr>
                <w:rFonts w:eastAsia="Times New Roman" w:cstheme="minorHAnsi"/>
                <w:sz w:val="20"/>
                <w:szCs w:val="20"/>
              </w:rPr>
            </w:pPr>
            <w:r>
              <w:rPr>
                <w:rFonts w:eastAsia="Times New Roman" w:cstheme="minorHAnsi"/>
                <w:sz w:val="20"/>
                <w:szCs w:val="20"/>
                <w:lang w:val="en-US"/>
              </w:rPr>
              <w:t>Proposal 3: The part A and part B in the collected data sample (for training data collection of AI/ML based positioning) refer to the measurement data and label data, respectively.</w:t>
            </w:r>
          </w:p>
        </w:tc>
      </w:tr>
      <w:tr w:rsidR="00937B9A" w14:paraId="79A1001E" w14:textId="77777777">
        <w:tc>
          <w:tcPr>
            <w:tcW w:w="9962" w:type="dxa"/>
          </w:tcPr>
          <w:p w14:paraId="55E32860"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NVIDIA (R1-2404537)</w:t>
            </w:r>
          </w:p>
          <w:p w14:paraId="0690BCA0" w14:textId="77777777" w:rsidR="00937B9A" w:rsidRDefault="00757964">
            <w:pPr>
              <w:rPr>
                <w:rFonts w:eastAsia="Times New Roman" w:cs="Arial"/>
              </w:rPr>
            </w:pPr>
            <w:r>
              <w:rPr>
                <w:rFonts w:eastAsia="Times New Roman" w:cs="Arial"/>
                <w:sz w:val="20"/>
                <w:szCs w:val="20"/>
                <w:lang w:val="en-US"/>
              </w:rPr>
              <w:t>Proposal 3: For AI/ML based positioning, study the definition of the quality indicator of channel measurement and the definition of the quality indicator of label to introduce specification support.</w:t>
            </w:r>
          </w:p>
        </w:tc>
      </w:tr>
      <w:tr w:rsidR="00937B9A" w14:paraId="40D6FE7C" w14:textId="77777777">
        <w:tc>
          <w:tcPr>
            <w:tcW w:w="9962" w:type="dxa"/>
          </w:tcPr>
          <w:p w14:paraId="308E6F5E" w14:textId="77777777" w:rsidR="00937B9A" w:rsidRDefault="00757964">
            <w:pPr>
              <w:pStyle w:val="ListParagraph"/>
              <w:numPr>
                <w:ilvl w:val="0"/>
                <w:numId w:val="24"/>
              </w:numPr>
              <w:rPr>
                <w:rFonts w:eastAsia="Times New Roman" w:cs="Arial"/>
                <w:szCs w:val="20"/>
              </w:rPr>
            </w:pPr>
            <w:r>
              <w:rPr>
                <w:rFonts w:eastAsia="Times New Roman" w:cs="Arial"/>
              </w:rPr>
              <w:t>vivo (R1-2404166)</w:t>
            </w:r>
          </w:p>
          <w:p w14:paraId="63533559" w14:textId="77777777" w:rsidR="00937B9A" w:rsidRDefault="00937B9A">
            <w:pPr>
              <w:rPr>
                <w:rFonts w:eastAsia="Times New Roman" w:cs="Arial"/>
                <w:sz w:val="20"/>
                <w:szCs w:val="18"/>
              </w:rPr>
            </w:pPr>
          </w:p>
          <w:p w14:paraId="0A328D1F" w14:textId="77777777" w:rsidR="00937B9A" w:rsidRDefault="00757964">
            <w:pPr>
              <w:rPr>
                <w:rFonts w:eastAsia="Times New Roman" w:cs="Arial"/>
                <w:szCs w:val="18"/>
              </w:rPr>
            </w:pPr>
            <w:r>
              <w:rPr>
                <w:rFonts w:eastAsia="Times New Roman" w:cs="Arial"/>
                <w:szCs w:val="18"/>
                <w:lang w:val="en-US"/>
              </w:rPr>
              <w:t>Proposal 1:</w:t>
            </w:r>
            <w:r>
              <w:rPr>
                <w:rFonts w:eastAsia="Times New Roman" w:cs="Arial"/>
                <w:szCs w:val="18"/>
                <w:lang w:val="en-US"/>
              </w:rPr>
              <w:tab/>
              <w:t xml:space="preserve">Specify the following two types of training data to support supervised learning and semi-supervised </w:t>
            </w:r>
            <w:proofErr w:type="gramStart"/>
            <w:r>
              <w:rPr>
                <w:rFonts w:eastAsia="Times New Roman" w:cs="Arial"/>
                <w:szCs w:val="18"/>
                <w:lang w:val="en-US"/>
              </w:rPr>
              <w:t>learning</w:t>
            </w:r>
            <w:proofErr w:type="gramEnd"/>
          </w:p>
          <w:p w14:paraId="505CA66B" w14:textId="77777777" w:rsidR="00937B9A" w:rsidRDefault="00757964">
            <w:pPr>
              <w:rPr>
                <w:rFonts w:eastAsia="Times New Roman" w:cs="Arial"/>
                <w:szCs w:val="18"/>
              </w:rPr>
            </w:pPr>
            <w:r>
              <w:rPr>
                <w:rFonts w:eastAsia="Times New Roman" w:cs="Arial"/>
                <w:szCs w:val="18"/>
                <w:lang w:val="en-US"/>
              </w:rPr>
              <w:t>-</w:t>
            </w:r>
            <w:r>
              <w:rPr>
                <w:rFonts w:eastAsia="Times New Roman" w:cs="Arial"/>
                <w:szCs w:val="18"/>
                <w:lang w:val="en-US"/>
              </w:rPr>
              <w:tab/>
              <w:t xml:space="preserve">Type 1 </w:t>
            </w:r>
            <w:r>
              <w:rPr>
                <w:rFonts w:ascii="MS Gothic" w:eastAsia="MS Gothic" w:hAnsi="MS Gothic" w:cs="MS Gothic" w:hint="eastAsia"/>
                <w:szCs w:val="18"/>
                <w:lang w:val="en-US"/>
              </w:rPr>
              <w:t>：</w:t>
            </w:r>
            <w:r>
              <w:rPr>
                <w:rFonts w:eastAsia="Times New Roman" w:cs="Arial"/>
                <w:szCs w:val="18"/>
                <w:lang w:val="en-US"/>
              </w:rPr>
              <w:t xml:space="preserve">labelled data </w:t>
            </w:r>
          </w:p>
          <w:p w14:paraId="0D692DA4" w14:textId="77777777" w:rsidR="00937B9A" w:rsidRDefault="00757964">
            <w:pPr>
              <w:rPr>
                <w:rFonts w:eastAsia="Times New Roman" w:cs="Arial"/>
                <w:szCs w:val="18"/>
              </w:rPr>
            </w:pPr>
            <w:r>
              <w:rPr>
                <w:rFonts w:eastAsia="Times New Roman" w:cs="Arial"/>
                <w:szCs w:val="18"/>
                <w:lang w:val="en-US"/>
              </w:rPr>
              <w:t>-</w:t>
            </w:r>
            <w:r>
              <w:rPr>
                <w:rFonts w:eastAsia="Times New Roman" w:cs="Arial"/>
                <w:szCs w:val="18"/>
                <w:lang w:val="en-US"/>
              </w:rPr>
              <w:tab/>
              <w:t>Type 2</w:t>
            </w:r>
            <w:r>
              <w:rPr>
                <w:rFonts w:ascii="MS Gothic" w:eastAsia="MS Gothic" w:hAnsi="MS Gothic" w:cs="MS Gothic" w:hint="eastAsia"/>
                <w:szCs w:val="18"/>
                <w:lang w:val="en-US"/>
              </w:rPr>
              <w:t>：</w:t>
            </w:r>
            <w:r>
              <w:rPr>
                <w:rFonts w:eastAsia="Times New Roman" w:cs="Arial"/>
                <w:szCs w:val="18"/>
                <w:lang w:val="en-US"/>
              </w:rPr>
              <w:t>unlabelled data</w:t>
            </w:r>
          </w:p>
          <w:p w14:paraId="1708AD18" w14:textId="77777777" w:rsidR="00937B9A" w:rsidRDefault="00757964">
            <w:pPr>
              <w:rPr>
                <w:rFonts w:eastAsia="Times New Roman" w:cs="Arial"/>
                <w:szCs w:val="18"/>
              </w:rPr>
            </w:pPr>
            <w:r>
              <w:rPr>
                <w:rFonts w:eastAsia="Times New Roman" w:cs="Arial"/>
                <w:szCs w:val="18"/>
                <w:lang w:val="en-US"/>
              </w:rPr>
              <w:t>Proposal 2:</w:t>
            </w:r>
            <w:r>
              <w:rPr>
                <w:rFonts w:eastAsia="Times New Roman" w:cs="Arial"/>
                <w:szCs w:val="18"/>
                <w:lang w:val="en-US"/>
              </w:rPr>
              <w:tab/>
              <w:t>Study and specify mechanisms for reducing the reporting overhead of collected training data, including:</w:t>
            </w:r>
          </w:p>
          <w:p w14:paraId="42E53441" w14:textId="77777777" w:rsidR="00937B9A" w:rsidRDefault="00757964">
            <w:pPr>
              <w:rPr>
                <w:rFonts w:eastAsia="Times New Roman" w:cs="Arial"/>
                <w:szCs w:val="18"/>
              </w:rPr>
            </w:pPr>
            <w:r>
              <w:rPr>
                <w:rFonts w:eastAsia="Times New Roman" w:cs="Arial"/>
                <w:szCs w:val="18"/>
                <w:lang w:val="en-US"/>
              </w:rPr>
              <w:t>-</w:t>
            </w:r>
            <w:r>
              <w:rPr>
                <w:rFonts w:eastAsia="Times New Roman" w:cs="Arial"/>
                <w:szCs w:val="18"/>
                <w:lang w:val="en-US"/>
              </w:rPr>
              <w:tab/>
              <w:t xml:space="preserve">Reduce the number of reported samples. </w:t>
            </w:r>
          </w:p>
          <w:p w14:paraId="6E1286D7" w14:textId="77777777" w:rsidR="00937B9A" w:rsidRDefault="00757964">
            <w:pPr>
              <w:rPr>
                <w:rFonts w:eastAsia="Times New Roman" w:cs="Arial"/>
                <w:szCs w:val="18"/>
              </w:rPr>
            </w:pPr>
            <w:r>
              <w:rPr>
                <w:rFonts w:eastAsia="Times New Roman" w:cs="Arial"/>
                <w:szCs w:val="18"/>
                <w:lang w:val="en-US"/>
              </w:rPr>
              <w:t>-</w:t>
            </w:r>
            <w:r>
              <w:rPr>
                <w:rFonts w:eastAsia="Times New Roman" w:cs="Arial"/>
                <w:szCs w:val="18"/>
                <w:lang w:val="en-US"/>
              </w:rPr>
              <w:tab/>
              <w:t>Reduce the size of each sample, such as truncation.</w:t>
            </w:r>
          </w:p>
          <w:p w14:paraId="57CBCF27" w14:textId="77777777" w:rsidR="00937B9A" w:rsidRDefault="00757964">
            <w:pPr>
              <w:rPr>
                <w:rFonts w:eastAsia="Times New Roman" w:cs="Arial"/>
                <w:szCs w:val="20"/>
              </w:rPr>
            </w:pPr>
            <w:r>
              <w:rPr>
                <w:rFonts w:eastAsia="Times New Roman" w:cs="Arial"/>
                <w:sz w:val="20"/>
                <w:szCs w:val="18"/>
                <w:lang w:val="en-US"/>
              </w:rPr>
              <w:t>Proposal 3:</w:t>
            </w:r>
            <w:r>
              <w:rPr>
                <w:rFonts w:eastAsia="Times New Roman" w:cs="Arial"/>
                <w:sz w:val="20"/>
                <w:szCs w:val="18"/>
                <w:lang w:val="en-US"/>
              </w:rPr>
              <w:tab/>
              <w:t xml:space="preserve">Channel measurements including CIR, </w:t>
            </w:r>
            <w:proofErr w:type="gramStart"/>
            <w:r>
              <w:rPr>
                <w:rFonts w:eastAsia="Times New Roman" w:cs="Arial"/>
                <w:sz w:val="20"/>
                <w:szCs w:val="18"/>
                <w:lang w:val="en-US"/>
              </w:rPr>
              <w:t>PDP</w:t>
            </w:r>
            <w:proofErr w:type="gramEnd"/>
            <w:r>
              <w:rPr>
                <w:rFonts w:eastAsia="Times New Roman" w:cs="Arial"/>
                <w:sz w:val="20"/>
                <w:szCs w:val="18"/>
                <w:lang w:val="en-US"/>
              </w:rPr>
              <w:t xml:space="preserve"> and DP, should be supported for data collection, which can provide more freedom of implementation for model developer.</w:t>
            </w:r>
          </w:p>
        </w:tc>
      </w:tr>
      <w:tr w:rsidR="00937B9A" w14:paraId="247A39F5" w14:textId="77777777">
        <w:tc>
          <w:tcPr>
            <w:tcW w:w="9962" w:type="dxa"/>
          </w:tcPr>
          <w:p w14:paraId="12EDA36E" w14:textId="77777777" w:rsidR="00937B9A" w:rsidRDefault="00757964">
            <w:pPr>
              <w:pStyle w:val="ListParagraph"/>
              <w:numPr>
                <w:ilvl w:val="0"/>
                <w:numId w:val="24"/>
              </w:numPr>
              <w:rPr>
                <w:rFonts w:eastAsia="Times New Roman" w:cs="Arial"/>
              </w:rPr>
            </w:pPr>
            <w:r>
              <w:rPr>
                <w:rFonts w:eastAsia="Times New Roman" w:cs="Arial"/>
              </w:rPr>
              <w:t>Google (R1-2404683)</w:t>
            </w:r>
          </w:p>
          <w:p w14:paraId="41A37845" w14:textId="77777777" w:rsidR="00937B9A" w:rsidRDefault="00757964">
            <w:pPr>
              <w:rPr>
                <w:rFonts w:eastAsia="Times New Roman" w:cs="Arial"/>
              </w:rPr>
            </w:pPr>
            <w:r>
              <w:rPr>
                <w:rFonts w:eastAsia="Times New Roman" w:cs="Arial"/>
                <w:lang w:val="en-US"/>
              </w:rPr>
              <w:t xml:space="preserve">Proposal 1: Support the following options for the channel measurement for training data </w:t>
            </w:r>
            <w:proofErr w:type="gramStart"/>
            <w:r>
              <w:rPr>
                <w:rFonts w:eastAsia="Times New Roman" w:cs="Arial"/>
                <w:lang w:val="en-US"/>
              </w:rPr>
              <w:t>collection</w:t>
            </w:r>
            <w:proofErr w:type="gramEnd"/>
          </w:p>
          <w:p w14:paraId="3749C995" w14:textId="77777777" w:rsidR="00937B9A" w:rsidRDefault="00757964">
            <w:pPr>
              <w:rPr>
                <w:rFonts w:eastAsia="Times New Roman" w:cs="Arial"/>
              </w:rPr>
            </w:pPr>
            <w:r>
              <w:rPr>
                <w:rFonts w:eastAsia="Times New Roman" w:cs="Arial"/>
                <w:lang w:val="en-US"/>
              </w:rPr>
              <w:t>•</w:t>
            </w:r>
            <w:r>
              <w:rPr>
                <w:rFonts w:eastAsia="Times New Roman" w:cs="Arial"/>
                <w:lang w:val="en-US"/>
              </w:rPr>
              <w:tab/>
              <w:t>Option 1: Time information and power information</w:t>
            </w:r>
          </w:p>
          <w:p w14:paraId="24C71CCB" w14:textId="77777777" w:rsidR="00937B9A" w:rsidRDefault="00757964">
            <w:pPr>
              <w:rPr>
                <w:rFonts w:eastAsia="Times New Roman" w:cs="Arial"/>
              </w:rPr>
            </w:pPr>
            <w:r>
              <w:rPr>
                <w:rFonts w:eastAsia="Times New Roman" w:cs="Arial"/>
                <w:lang w:val="en-US"/>
              </w:rPr>
              <w:t>•</w:t>
            </w:r>
            <w:r>
              <w:rPr>
                <w:rFonts w:eastAsia="Times New Roman" w:cs="Arial"/>
                <w:lang w:val="en-US"/>
              </w:rPr>
              <w:tab/>
              <w:t>Option 2: Time information, power information and phase information</w:t>
            </w:r>
          </w:p>
          <w:p w14:paraId="05A84C0D" w14:textId="77777777" w:rsidR="00937B9A" w:rsidRDefault="00757964">
            <w:pPr>
              <w:rPr>
                <w:rFonts w:eastAsia="Times New Roman" w:cs="Arial"/>
              </w:rPr>
            </w:pPr>
            <w:r>
              <w:rPr>
                <w:rFonts w:eastAsia="Times New Roman" w:cs="Arial"/>
                <w:lang w:val="en-US"/>
              </w:rPr>
              <w:t>Proposal 2: Support the L1-SINR as the quality indicator of channel measurement.</w:t>
            </w:r>
          </w:p>
        </w:tc>
      </w:tr>
      <w:tr w:rsidR="00937B9A" w14:paraId="1986E84C" w14:textId="77777777">
        <w:tc>
          <w:tcPr>
            <w:tcW w:w="9962" w:type="dxa"/>
          </w:tcPr>
          <w:p w14:paraId="000E3E6E" w14:textId="77777777" w:rsidR="00937B9A" w:rsidRDefault="00757964">
            <w:pPr>
              <w:pStyle w:val="ListParagraph"/>
              <w:numPr>
                <w:ilvl w:val="0"/>
                <w:numId w:val="24"/>
              </w:numPr>
              <w:rPr>
                <w:rFonts w:eastAsia="Times New Roman" w:cs="Arial"/>
              </w:rPr>
            </w:pPr>
            <w:r>
              <w:rPr>
                <w:rFonts w:eastAsia="Times New Roman" w:cs="Arial"/>
              </w:rPr>
              <w:t>Nokia (R1-2404905)</w:t>
            </w:r>
          </w:p>
          <w:p w14:paraId="3D7DADF2" w14:textId="77777777" w:rsidR="00937B9A" w:rsidRDefault="00757964">
            <w:pPr>
              <w:rPr>
                <w:rFonts w:eastAsia="Times New Roman" w:cs="Arial"/>
              </w:rPr>
            </w:pPr>
            <w:r>
              <w:rPr>
                <w:rFonts w:eastAsia="Times New Roman" w:cs="Arial"/>
                <w:lang w:val="en-US"/>
              </w:rPr>
              <w:t xml:space="preserve">Proposal 28: Necessary data for training consists of at least: </w:t>
            </w:r>
            <w:proofErr w:type="spellStart"/>
            <w:r>
              <w:rPr>
                <w:rFonts w:eastAsia="Times New Roman" w:cs="Arial"/>
                <w:lang w:val="en-US"/>
              </w:rPr>
              <w:t>i</w:t>
            </w:r>
            <w:proofErr w:type="spellEnd"/>
            <w:r>
              <w:rPr>
                <w:rFonts w:eastAsia="Times New Roman" w:cs="Arial"/>
                <w:lang w:val="en-US"/>
              </w:rPr>
              <w:t>) measurements corresponding to model inference input, e.g., DL RSRPP measurements in Case 1, ii) ground truth (or its approximation) associated with inference output, e.g., UE location coordinates in Case 1.</w:t>
            </w:r>
          </w:p>
        </w:tc>
      </w:tr>
      <w:tr w:rsidR="00937B9A" w14:paraId="539088F3" w14:textId="77777777">
        <w:tc>
          <w:tcPr>
            <w:tcW w:w="9962" w:type="dxa"/>
          </w:tcPr>
          <w:p w14:paraId="678A6261" w14:textId="77777777" w:rsidR="00937B9A" w:rsidRDefault="00757964">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42ED1AF9" w14:textId="77777777" w:rsidR="00937B9A" w:rsidRDefault="00937B9A">
            <w:pPr>
              <w:ind w:left="360"/>
              <w:rPr>
                <w:rFonts w:eastAsia="Times New Roman" w:cs="Arial"/>
              </w:rPr>
            </w:pPr>
          </w:p>
          <w:p w14:paraId="1D30A657" w14:textId="77777777" w:rsidR="00937B9A" w:rsidRDefault="00757964">
            <w:pPr>
              <w:ind w:left="360"/>
              <w:rPr>
                <w:rFonts w:eastAsia="Times New Roman" w:cs="Arial"/>
              </w:rPr>
            </w:pPr>
            <w:r>
              <w:rPr>
                <w:rFonts w:eastAsia="Times New Roman" w:cs="Arial"/>
                <w:lang w:val="en-US"/>
              </w:rPr>
              <w:t>Proposal 7:</w:t>
            </w:r>
            <w:r>
              <w:rPr>
                <w:rFonts w:eastAsia="Times New Roman" w:cs="Arial"/>
                <w:lang w:val="en-US"/>
              </w:rPr>
              <w:tab/>
              <w:t>A quality indicator should be defined for a data sample, and it’s determined based on the quality indicator(s), if available, of associated measurement and ground truth label.</w:t>
            </w:r>
          </w:p>
          <w:p w14:paraId="6E6A0FF3" w14:textId="77777777" w:rsidR="00937B9A" w:rsidRDefault="00757964">
            <w:pPr>
              <w:ind w:left="360"/>
              <w:rPr>
                <w:rFonts w:eastAsia="Times New Roman" w:cs="Arial"/>
              </w:rPr>
            </w:pPr>
            <w:r>
              <w:rPr>
                <w:rFonts w:eastAsia="Times New Roman" w:cs="Arial"/>
                <w:lang w:val="en-US"/>
              </w:rPr>
              <w:lastRenderedPageBreak/>
              <w:t>Proposal 8:</w:t>
            </w:r>
            <w:r>
              <w:rPr>
                <w:rFonts w:eastAsia="Times New Roman" w:cs="Arial"/>
                <w:lang w:val="en-US"/>
              </w:rPr>
              <w:tab/>
              <w:t>Data generation entity can initially report the data fulfilling the quality indicator threshold and then reports supplemental data in case that previously reported quality data is not adequate.</w:t>
            </w:r>
          </w:p>
          <w:p w14:paraId="75F2CDE4" w14:textId="77777777" w:rsidR="00937B9A" w:rsidRDefault="00757964">
            <w:pPr>
              <w:ind w:left="360"/>
              <w:rPr>
                <w:rFonts w:eastAsia="Times New Roman" w:cs="Arial"/>
              </w:rPr>
            </w:pPr>
            <w:r>
              <w:rPr>
                <w:rFonts w:eastAsia="Times New Roman" w:cs="Arial"/>
                <w:lang w:val="en-US"/>
              </w:rPr>
              <w:t>Proposal 9:</w:t>
            </w:r>
            <w:r>
              <w:rPr>
                <w:rFonts w:eastAsia="Times New Roman" w:cs="Arial"/>
                <w:lang w:val="en-US"/>
              </w:rPr>
              <w:tab/>
              <w:t xml:space="preserve">Support to collect UE coordination information in a zone-based format where the zone size is predefined. </w:t>
            </w:r>
          </w:p>
          <w:p w14:paraId="7ED1A454" w14:textId="77777777" w:rsidR="00937B9A" w:rsidRDefault="00757964">
            <w:pPr>
              <w:ind w:left="360"/>
              <w:rPr>
                <w:rFonts w:eastAsia="Times New Roman" w:cs="Arial"/>
              </w:rPr>
            </w:pPr>
            <w:r>
              <w:rPr>
                <w:rFonts w:eastAsia="Times New Roman" w:cs="Arial"/>
                <w:lang w:val="en-US"/>
              </w:rPr>
              <w:t>Proposal 11:</w:t>
            </w:r>
            <w:r>
              <w:rPr>
                <w:rFonts w:eastAsia="Times New Roman" w:cs="Arial"/>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4B9A1823" w14:textId="77777777" w:rsidR="00937B9A" w:rsidRDefault="00757964">
            <w:pPr>
              <w:ind w:left="360"/>
              <w:rPr>
                <w:rFonts w:eastAsia="Times New Roman" w:cs="Arial"/>
              </w:rPr>
            </w:pPr>
            <w:r>
              <w:rPr>
                <w:rFonts w:eastAsia="Times New Roman" w:cs="Arial"/>
                <w:lang w:val="en-US"/>
              </w:rPr>
              <w:t>Proposal 15:</w:t>
            </w:r>
            <w:r>
              <w:rPr>
                <w:rFonts w:eastAsia="Times New Roman" w:cs="Arial"/>
                <w:lang w:val="en-US"/>
              </w:rPr>
              <w:tab/>
              <w:t>Support semi-supervised learning for AI/ML based positioning.</w:t>
            </w:r>
          </w:p>
          <w:p w14:paraId="719CC6A9" w14:textId="77777777" w:rsidR="00937B9A" w:rsidRDefault="00757964">
            <w:pPr>
              <w:ind w:left="360"/>
              <w:rPr>
                <w:rFonts w:eastAsia="Times New Roman" w:cs="Arial"/>
              </w:rPr>
            </w:pPr>
            <w:r>
              <w:rPr>
                <w:rFonts w:eastAsia="Times New Roman" w:cs="Arial"/>
                <w:lang w:val="en-US"/>
              </w:rPr>
              <w:t>Proposal 21:</w:t>
            </w:r>
            <w:r>
              <w:rPr>
                <w:rFonts w:eastAsia="Times New Roman" w:cs="Arial"/>
                <w:lang w:val="en-US"/>
              </w:rPr>
              <w:tab/>
              <w:t xml:space="preserve">Specific the </w:t>
            </w:r>
            <w:proofErr w:type="spellStart"/>
            <w:r>
              <w:rPr>
                <w:rFonts w:eastAsia="Times New Roman" w:cs="Arial"/>
                <w:lang w:val="en-US"/>
              </w:rPr>
              <w:t>gNB</w:t>
            </w:r>
            <w:proofErr w:type="spellEnd"/>
            <w:r>
              <w:rPr>
                <w:rFonts w:eastAsia="Times New Roman" w:cs="Arial"/>
                <w:lang w:val="en-US"/>
              </w:rPr>
              <w:t xml:space="preserve">-initiate RS configuration request to facilitate model training/retraining/fine-tuning or ground </w:t>
            </w:r>
            <w:proofErr w:type="gramStart"/>
            <w:r>
              <w:rPr>
                <w:rFonts w:eastAsia="Times New Roman" w:cs="Arial"/>
                <w:lang w:val="en-US"/>
              </w:rPr>
              <w:t>truth based</w:t>
            </w:r>
            <w:proofErr w:type="gramEnd"/>
            <w:r>
              <w:rPr>
                <w:rFonts w:eastAsia="Times New Roman" w:cs="Arial"/>
                <w:lang w:val="en-US"/>
              </w:rPr>
              <w:t xml:space="preserve"> model monitoring at </w:t>
            </w:r>
            <w:proofErr w:type="spellStart"/>
            <w:r>
              <w:rPr>
                <w:rFonts w:eastAsia="Times New Roman" w:cs="Arial"/>
                <w:lang w:val="en-US"/>
              </w:rPr>
              <w:t>gNB</w:t>
            </w:r>
            <w:proofErr w:type="spellEnd"/>
            <w:r>
              <w:rPr>
                <w:rFonts w:eastAsia="Times New Roman" w:cs="Arial"/>
                <w:lang w:val="en-US"/>
              </w:rPr>
              <w:t xml:space="preserve"> side in Rel-19, at least for the case where data transfer is not supported.</w:t>
            </w:r>
          </w:p>
          <w:p w14:paraId="267E3A55" w14:textId="77777777" w:rsidR="00937B9A" w:rsidRDefault="00757964">
            <w:pPr>
              <w:ind w:left="360"/>
              <w:rPr>
                <w:rFonts w:eastAsia="Times New Roman" w:cs="Arial"/>
              </w:rPr>
            </w:pPr>
            <w:r>
              <w:rPr>
                <w:rFonts w:eastAsia="Times New Roman" w:cs="Arial"/>
                <w:lang w:val="en-US"/>
              </w:rPr>
              <w:t>Proposal 22:</w:t>
            </w:r>
            <w:r>
              <w:rPr>
                <w:rFonts w:eastAsia="Times New Roman" w:cs="Arial"/>
                <w:lang w:val="en-US"/>
              </w:rPr>
              <w:tab/>
              <w:t>Specific distinct RS configuration patterns for the different stage of the LCM, e.g., employing different time domain period for data collection between model training and model monitoring.</w:t>
            </w:r>
          </w:p>
        </w:tc>
      </w:tr>
      <w:tr w:rsidR="00937B9A" w14:paraId="4E8F10ED" w14:textId="77777777">
        <w:tc>
          <w:tcPr>
            <w:tcW w:w="9962" w:type="dxa"/>
          </w:tcPr>
          <w:p w14:paraId="6AE2A359" w14:textId="77777777" w:rsidR="00937B9A" w:rsidRDefault="00757964">
            <w:pPr>
              <w:pStyle w:val="ListParagraph"/>
              <w:numPr>
                <w:ilvl w:val="0"/>
                <w:numId w:val="31"/>
              </w:numPr>
              <w:rPr>
                <w:rFonts w:eastAsia="Times New Roman" w:cstheme="minorHAnsi"/>
              </w:rPr>
            </w:pPr>
            <w:r>
              <w:rPr>
                <w:rFonts w:eastAsia="Times New Roman" w:cs="Arial"/>
              </w:rPr>
              <w:lastRenderedPageBreak/>
              <w:t>Samsung (R1-2404138)</w:t>
            </w:r>
          </w:p>
          <w:p w14:paraId="13A17BB4" w14:textId="77777777" w:rsidR="00937B9A" w:rsidRDefault="00937B9A">
            <w:pPr>
              <w:rPr>
                <w:rFonts w:eastAsia="Times New Roman" w:cstheme="minorHAnsi"/>
              </w:rPr>
            </w:pPr>
          </w:p>
          <w:p w14:paraId="3513714C" w14:textId="77777777" w:rsidR="00937B9A" w:rsidRDefault="00757964">
            <w:pPr>
              <w:rPr>
                <w:rFonts w:eastAsia="Times New Roman" w:cs="Arial"/>
              </w:rPr>
            </w:pPr>
            <w:r>
              <w:rPr>
                <w:rFonts w:eastAsia="Times New Roman" w:cs="Arial"/>
                <w:lang w:val="en-US"/>
              </w:rPr>
              <w:t>Proposal 7.</w:t>
            </w:r>
            <w:r>
              <w:rPr>
                <w:rFonts w:eastAsia="Times New Roman" w:cs="Arial"/>
                <w:lang w:val="en-US"/>
              </w:rPr>
              <w:tab/>
              <w:t>both truncated channel measurement and feature extracted channel measurement can be considered as candidate for the channel measurement in the collected data sample.</w:t>
            </w:r>
          </w:p>
          <w:p w14:paraId="45EE4055" w14:textId="77777777" w:rsidR="00937B9A" w:rsidRDefault="00757964">
            <w:pPr>
              <w:rPr>
                <w:rFonts w:eastAsia="Times New Roman" w:cs="Arial"/>
              </w:rPr>
            </w:pPr>
            <w:r>
              <w:rPr>
                <w:rFonts w:eastAsia="Times New Roman" w:cs="Arial"/>
                <w:lang w:val="en-US"/>
              </w:rPr>
              <w:t>Proposal 12.</w:t>
            </w:r>
            <w:r>
              <w:rPr>
                <w:rFonts w:eastAsia="Times New Roman" w:cs="Arial"/>
                <w:lang w:val="en-US"/>
              </w:rPr>
              <w:tab/>
              <w:t xml:space="preserve">RAN1 supports the collected data </w:t>
            </w:r>
            <w:proofErr w:type="spellStart"/>
            <w:r>
              <w:rPr>
                <w:rFonts w:eastAsia="Times New Roman" w:cs="Arial"/>
                <w:lang w:val="en-US"/>
              </w:rPr>
              <w:t>signalled</w:t>
            </w:r>
            <w:proofErr w:type="spellEnd"/>
            <w:r>
              <w:rPr>
                <w:rFonts w:eastAsia="Times New Roman" w:cs="Arial"/>
                <w:lang w:val="en-US"/>
              </w:rPr>
              <w:t xml:space="preserve"> from </w:t>
            </w:r>
            <w:proofErr w:type="gramStart"/>
            <w:r>
              <w:rPr>
                <w:rFonts w:eastAsia="Times New Roman" w:cs="Arial"/>
                <w:lang w:val="en-US"/>
              </w:rPr>
              <w:t>PRU(</w:t>
            </w:r>
            <w:proofErr w:type="gramEnd"/>
            <w:r>
              <w:rPr>
                <w:rFonts w:eastAsia="Times New Roman" w:cs="Arial"/>
                <w:lang w:val="en-US"/>
              </w:rPr>
              <w:t>other UE) to UE deployed with AI model.</w:t>
            </w:r>
          </w:p>
          <w:p w14:paraId="6026E0E8" w14:textId="77777777" w:rsidR="00937B9A" w:rsidRDefault="00757964">
            <w:pPr>
              <w:rPr>
                <w:rFonts w:eastAsia="Times New Roman" w:cs="Arial"/>
              </w:rPr>
            </w:pPr>
            <w:r>
              <w:rPr>
                <w:rFonts w:eastAsia="Times New Roman" w:cs="Arial"/>
                <w:lang w:val="en-US"/>
              </w:rPr>
              <w:t>Proposal 13.</w:t>
            </w:r>
            <w:r>
              <w:rPr>
                <w:rFonts w:eastAsia="Times New Roman" w:cs="Arial"/>
                <w:lang w:val="en-US"/>
              </w:rPr>
              <w:tab/>
              <w:t>RAN1 supports to specify data type and size, the data type includes the measurement results and processed measurement results.</w:t>
            </w:r>
          </w:p>
        </w:tc>
      </w:tr>
      <w:tr w:rsidR="00937B9A" w14:paraId="066368A1" w14:textId="77777777">
        <w:tc>
          <w:tcPr>
            <w:tcW w:w="9962" w:type="dxa"/>
          </w:tcPr>
          <w:p w14:paraId="61893C79"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Ericsson (R1-2403898)</w:t>
            </w:r>
          </w:p>
          <w:p w14:paraId="68E1C8C5" w14:textId="77777777" w:rsidR="00937B9A" w:rsidRDefault="00937B9A">
            <w:pPr>
              <w:rPr>
                <w:rFonts w:eastAsia="Times New Roman" w:cs="Arial"/>
              </w:rPr>
            </w:pPr>
          </w:p>
          <w:p w14:paraId="38E00D1A" w14:textId="77777777" w:rsidR="00937B9A" w:rsidRDefault="00757964">
            <w:pPr>
              <w:rPr>
                <w:rFonts w:eastAsia="Times New Roman" w:cs="Arial"/>
              </w:rPr>
            </w:pPr>
            <w:r>
              <w:rPr>
                <w:rFonts w:eastAsia="Times New Roman" w:cs="Arial"/>
                <w:lang w:val="en-US"/>
              </w:rPr>
              <w:t>Proposal 40</w:t>
            </w:r>
            <w:r>
              <w:rPr>
                <w:rFonts w:eastAsia="Times New Roman" w:cs="Arial"/>
                <w:lang w:val="en-US"/>
              </w:rPr>
              <w:tab/>
              <w:t>For Rel-19 AI/ML based positioning, support collecting labelled and optionally un-labelled training data samples.</w:t>
            </w:r>
          </w:p>
        </w:tc>
      </w:tr>
    </w:tbl>
    <w:p w14:paraId="2EB19539" w14:textId="77777777" w:rsidR="00937B9A" w:rsidRDefault="00757964">
      <w:r>
        <w:br/>
      </w:r>
    </w:p>
    <w:p w14:paraId="6DB6700A" w14:textId="77777777" w:rsidR="00937B9A" w:rsidRDefault="00757964">
      <w:pPr>
        <w:pStyle w:val="Heading3"/>
      </w:pPr>
      <w:r>
        <w:t>1st round discussion</w:t>
      </w:r>
    </w:p>
    <w:p w14:paraId="0AF522A7" w14:textId="77777777" w:rsidR="00937B9A" w:rsidRDefault="00757964">
      <w:r>
        <w:t>Based on the proposals analysis submitted in companies' contributions, the following proposals are provided below.</w:t>
      </w:r>
    </w:p>
    <w:p w14:paraId="793F0D3F" w14:textId="77777777" w:rsidR="00937B9A" w:rsidRDefault="00937B9A"/>
    <w:p w14:paraId="02EC2D04" w14:textId="77777777" w:rsidR="00937B9A" w:rsidRDefault="00757964">
      <w:pPr>
        <w:rPr>
          <w:b/>
          <w:u w:val="single"/>
        </w:rPr>
      </w:pPr>
      <w:r>
        <w:rPr>
          <w:b/>
          <w:highlight w:val="yellow"/>
          <w:u w:val="single"/>
        </w:rPr>
        <w:t>Proposal 4.1.2-1</w:t>
      </w:r>
    </w:p>
    <w:p w14:paraId="3987A122" w14:textId="77777777" w:rsidR="00937B9A" w:rsidRDefault="00757964">
      <w:r>
        <w:t>For training data collection of AI/ML based positioning, support both types of training data samples:</w:t>
      </w:r>
    </w:p>
    <w:p w14:paraId="233D756A" w14:textId="77777777" w:rsidR="00937B9A" w:rsidRDefault="00757964">
      <w:pPr>
        <w:pStyle w:val="ListParagraph"/>
        <w:numPr>
          <w:ilvl w:val="0"/>
          <w:numId w:val="31"/>
        </w:numPr>
        <w:rPr>
          <w:lang w:val="en-US"/>
        </w:rPr>
      </w:pPr>
      <w:r>
        <w:rPr>
          <w:lang w:val="en-US"/>
        </w:rPr>
        <w:t xml:space="preserve">(Mandatory) Labelled training data sample, which includes both Part A and Part </w:t>
      </w:r>
      <w:proofErr w:type="gramStart"/>
      <w:r>
        <w:rPr>
          <w:lang w:val="en-US"/>
        </w:rPr>
        <w:t>B;</w:t>
      </w:r>
      <w:proofErr w:type="gramEnd"/>
    </w:p>
    <w:p w14:paraId="07CE28BF" w14:textId="77777777" w:rsidR="00937B9A" w:rsidRDefault="00757964">
      <w:pPr>
        <w:pStyle w:val="ListParagraph"/>
        <w:numPr>
          <w:ilvl w:val="0"/>
          <w:numId w:val="31"/>
        </w:numPr>
        <w:rPr>
          <w:lang w:val="en-US"/>
        </w:rPr>
      </w:pPr>
      <w:r>
        <w:rPr>
          <w:lang w:val="en-US"/>
        </w:rPr>
        <w:t>(Optional) Un-labelled training data sample, which includes Part A but not Part B.</w:t>
      </w:r>
    </w:p>
    <w:p w14:paraId="0AFDD49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B3BD8E3" w14:textId="77777777">
        <w:tc>
          <w:tcPr>
            <w:tcW w:w="1418" w:type="dxa"/>
          </w:tcPr>
          <w:p w14:paraId="46D0ACD2" w14:textId="77777777" w:rsidR="00937B9A" w:rsidRDefault="00937B9A">
            <w:pPr>
              <w:rPr>
                <w:b/>
              </w:rPr>
            </w:pPr>
          </w:p>
        </w:tc>
        <w:tc>
          <w:tcPr>
            <w:tcW w:w="8572" w:type="dxa"/>
          </w:tcPr>
          <w:p w14:paraId="4E82CE94" w14:textId="77777777" w:rsidR="00937B9A" w:rsidRDefault="00757964">
            <w:pPr>
              <w:jc w:val="center"/>
              <w:rPr>
                <w:b/>
                <w:lang w:val="zh-CN"/>
              </w:rPr>
            </w:pPr>
            <w:r>
              <w:rPr>
                <w:rFonts w:hint="eastAsia"/>
                <w:b/>
                <w:lang w:val="zh-CN"/>
              </w:rPr>
              <w:t>Company</w:t>
            </w:r>
          </w:p>
        </w:tc>
      </w:tr>
      <w:tr w:rsidR="00937B9A" w14:paraId="6E72EADA" w14:textId="77777777">
        <w:tc>
          <w:tcPr>
            <w:tcW w:w="1418" w:type="dxa"/>
          </w:tcPr>
          <w:p w14:paraId="11FC3D22" w14:textId="77777777" w:rsidR="00937B9A" w:rsidRDefault="00757964">
            <w:pPr>
              <w:rPr>
                <w:lang w:val="zh-CN"/>
              </w:rPr>
            </w:pPr>
            <w:r>
              <w:rPr>
                <w:rFonts w:hint="eastAsia"/>
                <w:lang w:val="zh-CN"/>
              </w:rPr>
              <w:t>Support</w:t>
            </w:r>
          </w:p>
        </w:tc>
        <w:tc>
          <w:tcPr>
            <w:tcW w:w="8572" w:type="dxa"/>
          </w:tcPr>
          <w:p w14:paraId="14C1EB77" w14:textId="77777777" w:rsidR="00937B9A" w:rsidRDefault="00757964">
            <w:r>
              <w:t>Apple</w:t>
            </w:r>
          </w:p>
        </w:tc>
      </w:tr>
      <w:tr w:rsidR="00937B9A" w14:paraId="442552A7" w14:textId="77777777">
        <w:tc>
          <w:tcPr>
            <w:tcW w:w="1418" w:type="dxa"/>
          </w:tcPr>
          <w:p w14:paraId="49A896FE" w14:textId="77777777" w:rsidR="00937B9A" w:rsidRDefault="00757964">
            <w:pPr>
              <w:rPr>
                <w:lang w:val="zh-CN"/>
              </w:rPr>
            </w:pPr>
            <w:r>
              <w:rPr>
                <w:rFonts w:hint="eastAsia"/>
                <w:lang w:val="zh-CN"/>
              </w:rPr>
              <w:lastRenderedPageBreak/>
              <w:t>Not support</w:t>
            </w:r>
          </w:p>
        </w:tc>
        <w:tc>
          <w:tcPr>
            <w:tcW w:w="8572" w:type="dxa"/>
          </w:tcPr>
          <w:p w14:paraId="63B57A65" w14:textId="77777777" w:rsidR="00937B9A" w:rsidRDefault="00757964">
            <w:pPr>
              <w:rPr>
                <w:rFonts w:eastAsia="Yu Mincho"/>
              </w:rPr>
            </w:pPr>
            <w:proofErr w:type="spellStart"/>
            <w:r>
              <w:t>HwHiSi</w:t>
            </w:r>
            <w:proofErr w:type="spellEnd"/>
            <w:r>
              <w:rPr>
                <w:rFonts w:eastAsia="Yu Mincho" w:hint="eastAsia"/>
              </w:rPr>
              <w:t xml:space="preserve">, </w:t>
            </w:r>
            <w:proofErr w:type="spellStart"/>
            <w:r>
              <w:rPr>
                <w:rFonts w:eastAsia="Yu Mincho"/>
              </w:rPr>
              <w:t>InterDigital</w:t>
            </w:r>
            <w:proofErr w:type="spellEnd"/>
          </w:p>
        </w:tc>
      </w:tr>
    </w:tbl>
    <w:p w14:paraId="66E0A1F7"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06F06907" w14:textId="77777777">
        <w:tc>
          <w:tcPr>
            <w:tcW w:w="1411" w:type="dxa"/>
          </w:tcPr>
          <w:p w14:paraId="52B25DA4" w14:textId="77777777" w:rsidR="00937B9A" w:rsidRDefault="00757964">
            <w:pPr>
              <w:rPr>
                <w:b/>
              </w:rPr>
            </w:pPr>
            <w:r>
              <w:rPr>
                <w:b/>
              </w:rPr>
              <w:t>Company</w:t>
            </w:r>
          </w:p>
        </w:tc>
        <w:tc>
          <w:tcPr>
            <w:tcW w:w="8574" w:type="dxa"/>
          </w:tcPr>
          <w:p w14:paraId="1FBF3F69" w14:textId="77777777" w:rsidR="00937B9A" w:rsidRDefault="00757964">
            <w:pPr>
              <w:jc w:val="center"/>
              <w:rPr>
                <w:b/>
              </w:rPr>
            </w:pPr>
            <w:r>
              <w:rPr>
                <w:b/>
              </w:rPr>
              <w:t>Comments</w:t>
            </w:r>
          </w:p>
        </w:tc>
      </w:tr>
      <w:tr w:rsidR="00937B9A" w14:paraId="7FAC480B" w14:textId="77777777">
        <w:tc>
          <w:tcPr>
            <w:tcW w:w="1411" w:type="dxa"/>
          </w:tcPr>
          <w:p w14:paraId="4FF9E8C4" w14:textId="77777777" w:rsidR="00937B9A" w:rsidRDefault="00757964">
            <w:r>
              <w:t>HwHiSi</w:t>
            </w:r>
          </w:p>
        </w:tc>
        <w:tc>
          <w:tcPr>
            <w:tcW w:w="8574" w:type="dxa"/>
          </w:tcPr>
          <w:p w14:paraId="41637C06" w14:textId="77777777" w:rsidR="00937B9A" w:rsidRDefault="00757964">
            <w:r>
              <w:rPr>
                <w:lang w:val="en-US"/>
              </w:rPr>
              <w:t>The purpose of this proposal is unclear. To align the understanding, we kindly ask the FL whether point should be about the need of reporting part A or part B to support the model training. As such, this should be handled for each case separately and may or may not have specification impact. This should be studied.</w:t>
            </w:r>
          </w:p>
          <w:p w14:paraId="2099BD56" w14:textId="77777777" w:rsidR="00937B9A" w:rsidRDefault="00757964">
            <w:pPr>
              <w:rPr>
                <w:b/>
                <w:u w:val="single"/>
              </w:rPr>
            </w:pPr>
            <w:r>
              <w:rPr>
                <w:b/>
                <w:color w:val="FF0000"/>
                <w:highlight w:val="yellow"/>
                <w:u w:val="single"/>
                <w:lang w:val="en-US"/>
              </w:rPr>
              <w:t>Updated</w:t>
            </w:r>
            <w:r>
              <w:rPr>
                <w:b/>
                <w:highlight w:val="yellow"/>
                <w:u w:val="single"/>
                <w:lang w:val="en-US"/>
              </w:rPr>
              <w:t xml:space="preserve"> Proposal 4.1.2-1</w:t>
            </w:r>
          </w:p>
          <w:p w14:paraId="450146D6" w14:textId="77777777" w:rsidR="00937B9A" w:rsidRDefault="00757964">
            <w:r>
              <w:rPr>
                <w:lang w:val="en-US"/>
              </w:rPr>
              <w:t xml:space="preserve">For training data collection of AI/ML based positioning, </w:t>
            </w:r>
            <w:r>
              <w:rPr>
                <w:strike/>
                <w:color w:val="FF0000"/>
                <w:lang w:val="en-US"/>
              </w:rPr>
              <w:t>support</w:t>
            </w:r>
            <w:r>
              <w:rPr>
                <w:lang w:val="en-US"/>
              </w:rPr>
              <w:t xml:space="preserve"> both types of training data samples </w:t>
            </w:r>
            <w:r>
              <w:rPr>
                <w:color w:val="FF0000"/>
                <w:lang w:val="en-US"/>
              </w:rPr>
              <w:t>may be studied:</w:t>
            </w:r>
          </w:p>
          <w:p w14:paraId="5D075B3A" w14:textId="77777777" w:rsidR="00937B9A" w:rsidRDefault="00757964">
            <w:pPr>
              <w:pStyle w:val="ListParagraph"/>
              <w:numPr>
                <w:ilvl w:val="0"/>
                <w:numId w:val="31"/>
              </w:numPr>
              <w:rPr>
                <w:lang w:val="en-US"/>
              </w:rPr>
            </w:pPr>
            <w:r>
              <w:rPr>
                <w:lang w:val="en-US"/>
              </w:rPr>
              <w:t xml:space="preserve">(Mandatory) Labelled training data sample, which includes both Part A and Part </w:t>
            </w:r>
            <w:proofErr w:type="gramStart"/>
            <w:r>
              <w:rPr>
                <w:lang w:val="en-US"/>
              </w:rPr>
              <w:t>B;</w:t>
            </w:r>
            <w:proofErr w:type="gramEnd"/>
          </w:p>
          <w:p w14:paraId="7E43B7F4" w14:textId="77777777" w:rsidR="00937B9A" w:rsidRDefault="00757964">
            <w:pPr>
              <w:pStyle w:val="ListParagraph"/>
              <w:numPr>
                <w:ilvl w:val="0"/>
                <w:numId w:val="31"/>
              </w:numPr>
              <w:rPr>
                <w:lang w:val="en-US"/>
              </w:rPr>
            </w:pPr>
            <w:r>
              <w:rPr>
                <w:lang w:val="en-US"/>
              </w:rPr>
              <w:t>(Optional) Un-labelled training data sample, which includes Part A but not Part B.</w:t>
            </w:r>
          </w:p>
          <w:p w14:paraId="06F4FD76" w14:textId="77777777" w:rsidR="00937B9A" w:rsidRDefault="00757964">
            <w:pPr>
              <w:pStyle w:val="ListParagraph"/>
              <w:numPr>
                <w:ilvl w:val="0"/>
                <w:numId w:val="31"/>
              </w:numPr>
              <w:rPr>
                <w:color w:val="FF0000"/>
                <w:lang w:val="en-US"/>
              </w:rPr>
            </w:pPr>
            <w:r>
              <w:rPr>
                <w:color w:val="FF0000"/>
                <w:lang w:val="en-US"/>
              </w:rPr>
              <w:t xml:space="preserve">Note: </w:t>
            </w:r>
            <w:r>
              <w:rPr>
                <w:rFonts w:hint="eastAsia"/>
                <w:color w:val="FF0000"/>
                <w:lang w:val="en-US"/>
              </w:rPr>
              <w:t>Note</w:t>
            </w:r>
            <w:r>
              <w:rPr>
                <w:color w:val="FF0000"/>
                <w:lang w:val="en-US"/>
              </w:rPr>
              <w:t xml:space="preserve">: Part A and/or Part B, and their contents may or may not apply for each case and specification impact (if any) may be different for each </w:t>
            </w:r>
          </w:p>
        </w:tc>
      </w:tr>
      <w:tr w:rsidR="00937B9A" w14:paraId="3E360916" w14:textId="77777777">
        <w:tc>
          <w:tcPr>
            <w:tcW w:w="1411" w:type="dxa"/>
          </w:tcPr>
          <w:p w14:paraId="0F54C656" w14:textId="77777777" w:rsidR="00937B9A" w:rsidRDefault="00757964">
            <w:pPr>
              <w:rPr>
                <w:rFonts w:eastAsia="Yu Mincho"/>
              </w:rPr>
            </w:pPr>
            <w:r>
              <w:rPr>
                <w:rFonts w:eastAsia="Yu Mincho"/>
              </w:rPr>
              <w:t>InterDigital</w:t>
            </w:r>
          </w:p>
        </w:tc>
        <w:tc>
          <w:tcPr>
            <w:tcW w:w="8574" w:type="dxa"/>
          </w:tcPr>
          <w:p w14:paraId="424979EE" w14:textId="77777777" w:rsidR="00937B9A" w:rsidRDefault="00757964">
            <w:pPr>
              <w:rPr>
                <w:rFonts w:eastAsia="Yu Mincho"/>
              </w:rPr>
            </w:pPr>
            <w:r>
              <w:rPr>
                <w:lang w:val="en-US"/>
              </w:rPr>
              <w:t>From our perspective, we can agree to support “Labelled training data sample, which includes both Part A and Part B”.</w:t>
            </w:r>
          </w:p>
          <w:p w14:paraId="17D76B24" w14:textId="77777777" w:rsidR="00937B9A" w:rsidRDefault="00757964">
            <w:r>
              <w:rPr>
                <w:lang w:val="en-US"/>
              </w:rPr>
              <w:t>It may also be beneficial to note that “Part A” and “Part B” were agreed in RAN1#116b so the agreements can be tracked.</w:t>
            </w:r>
          </w:p>
        </w:tc>
      </w:tr>
      <w:tr w:rsidR="00937B9A" w14:paraId="6C6D50D2" w14:textId="77777777">
        <w:tc>
          <w:tcPr>
            <w:tcW w:w="1411" w:type="dxa"/>
          </w:tcPr>
          <w:p w14:paraId="3A0775FF" w14:textId="77777777" w:rsidR="00937B9A" w:rsidRDefault="00757964">
            <w:pPr>
              <w:rPr>
                <w:rFonts w:eastAsia="Yu Mincho"/>
              </w:rPr>
            </w:pPr>
            <w:r>
              <w:rPr>
                <w:rFonts w:hint="eastAsia"/>
              </w:rPr>
              <w:t>CATT, CICTCI</w:t>
            </w:r>
          </w:p>
        </w:tc>
        <w:tc>
          <w:tcPr>
            <w:tcW w:w="8574" w:type="dxa"/>
          </w:tcPr>
          <w:p w14:paraId="4B468BC8" w14:textId="77777777" w:rsidR="00937B9A" w:rsidRDefault="00757964">
            <w:r>
              <w:rPr>
                <w:rFonts w:hint="eastAsia"/>
                <w:lang w:val="en-US"/>
              </w:rPr>
              <w:t>Support mandating labelled samples, which is more popular and widely assumed.</w:t>
            </w:r>
          </w:p>
        </w:tc>
      </w:tr>
      <w:tr w:rsidR="00937B9A" w14:paraId="5DFC1920" w14:textId="77777777">
        <w:tc>
          <w:tcPr>
            <w:tcW w:w="1411" w:type="dxa"/>
          </w:tcPr>
          <w:p w14:paraId="38C267F9" w14:textId="77777777" w:rsidR="00937B9A" w:rsidRDefault="00757964">
            <w:r>
              <w:rPr>
                <w:rFonts w:hint="eastAsia"/>
              </w:rPr>
              <w:t>N</w:t>
            </w:r>
            <w:r>
              <w:t>EC</w:t>
            </w:r>
          </w:p>
        </w:tc>
        <w:tc>
          <w:tcPr>
            <w:tcW w:w="8574" w:type="dxa"/>
          </w:tcPr>
          <w:p w14:paraId="151B93A7" w14:textId="77777777" w:rsidR="00937B9A" w:rsidRDefault="00757964">
            <w:r>
              <w:rPr>
                <w:rFonts w:hint="eastAsia"/>
              </w:rPr>
              <w:t>S</w:t>
            </w:r>
            <w:r>
              <w:t>upport</w:t>
            </w:r>
          </w:p>
        </w:tc>
      </w:tr>
      <w:tr w:rsidR="00937B9A" w14:paraId="529843A0" w14:textId="77777777">
        <w:tc>
          <w:tcPr>
            <w:tcW w:w="1411" w:type="dxa"/>
          </w:tcPr>
          <w:p w14:paraId="2B5CC7F4" w14:textId="77777777" w:rsidR="00937B9A" w:rsidRDefault="00757964">
            <w:r>
              <w:t>Qualcomm</w:t>
            </w:r>
          </w:p>
        </w:tc>
        <w:tc>
          <w:tcPr>
            <w:tcW w:w="8574" w:type="dxa"/>
          </w:tcPr>
          <w:p w14:paraId="216FA1A0" w14:textId="77777777" w:rsidR="00937B9A" w:rsidRDefault="00757964">
            <w:r>
              <w:rPr>
                <w:lang w:val="en-US"/>
              </w:rPr>
              <w:t>We do not understand the implication of this proposal. Could you please clarify? There is no need to assign mandatory/optional at this stage.</w:t>
            </w:r>
          </w:p>
        </w:tc>
      </w:tr>
      <w:tr w:rsidR="00937B9A" w14:paraId="76ED0454" w14:textId="77777777">
        <w:tc>
          <w:tcPr>
            <w:tcW w:w="1411" w:type="dxa"/>
          </w:tcPr>
          <w:p w14:paraId="36673C6C" w14:textId="77777777" w:rsidR="00937B9A" w:rsidRDefault="00757964">
            <w:r>
              <w:t>Fujitsu</w:t>
            </w:r>
          </w:p>
        </w:tc>
        <w:tc>
          <w:tcPr>
            <w:tcW w:w="8574" w:type="dxa"/>
          </w:tcPr>
          <w:p w14:paraId="3185D945" w14:textId="77777777" w:rsidR="00937B9A" w:rsidRDefault="00757964">
            <w:r>
              <w:t>Support</w:t>
            </w:r>
          </w:p>
        </w:tc>
      </w:tr>
      <w:tr w:rsidR="00937B9A" w14:paraId="4E63E4D1" w14:textId="77777777">
        <w:tc>
          <w:tcPr>
            <w:tcW w:w="1411" w:type="dxa"/>
          </w:tcPr>
          <w:p w14:paraId="7DCC09AA" w14:textId="77777777" w:rsidR="00937B9A" w:rsidRDefault="00757964">
            <w:r>
              <w:t>Apple</w:t>
            </w:r>
          </w:p>
        </w:tc>
        <w:tc>
          <w:tcPr>
            <w:tcW w:w="8574" w:type="dxa"/>
          </w:tcPr>
          <w:p w14:paraId="179BC867" w14:textId="77777777" w:rsidR="00937B9A" w:rsidRDefault="00757964">
            <w:r>
              <w:rPr>
                <w:lang w:val="en-US"/>
              </w:rPr>
              <w:t>This is to support either supervised or unsupervised models.</w:t>
            </w:r>
          </w:p>
        </w:tc>
      </w:tr>
    </w:tbl>
    <w:p w14:paraId="694E181D" w14:textId="77777777" w:rsidR="00937B9A" w:rsidRDefault="00937B9A"/>
    <w:p w14:paraId="740009D7" w14:textId="77777777" w:rsidR="00937B9A" w:rsidRDefault="00937B9A"/>
    <w:p w14:paraId="4086803B" w14:textId="77777777" w:rsidR="00937B9A" w:rsidRDefault="00757964">
      <w:r>
        <w:t>In Huawei/</w:t>
      </w:r>
      <w:proofErr w:type="spellStart"/>
      <w:r>
        <w:t>HiSilicon</w:t>
      </w:r>
      <w:proofErr w:type="spellEnd"/>
      <w:r>
        <w:t xml:space="preserve"> (R1-2403930) proposal 6, it is suggested that combinations of measurement from PRU and label from non-PRU UE (or vice versa) are considered with low priority. In fact, the common understanding is that such combinations are invalid, i.e., the measurement and the label should be for the same UE at the same time, if the measurement data and label data come from different entities. The time stamps are included in Part A and Part B to pair them up for the same time. Thus, the following is proposed to avoid confusion about pairing of Part A and Part B.</w:t>
      </w:r>
    </w:p>
    <w:p w14:paraId="02F22C7B" w14:textId="77777777" w:rsidR="00937B9A" w:rsidRDefault="00937B9A"/>
    <w:p w14:paraId="1FA12461" w14:textId="77777777" w:rsidR="00937B9A" w:rsidRDefault="00757964">
      <w:pPr>
        <w:rPr>
          <w:b/>
          <w:u w:val="single"/>
        </w:rPr>
      </w:pPr>
      <w:r>
        <w:rPr>
          <w:b/>
          <w:highlight w:val="yellow"/>
          <w:u w:val="single"/>
        </w:rPr>
        <w:t>Proposal 4.1.2-2</w:t>
      </w:r>
    </w:p>
    <w:p w14:paraId="03FD71D7" w14:textId="77777777" w:rsidR="00937B9A" w:rsidRDefault="00757964">
      <w:r>
        <w:t xml:space="preserve">For training data collection of AI/ML based positioning, Part A and Part B are paired to build a collected data sample only if Part A and Part B are generated for a same UE (PRU or Non-PRU UE) at the same time. </w:t>
      </w:r>
    </w:p>
    <w:p w14:paraId="2D04EBFF" w14:textId="77777777" w:rsidR="00937B9A" w:rsidRDefault="00757964">
      <w:pPr>
        <w:pStyle w:val="ListParagraph"/>
        <w:numPr>
          <w:ilvl w:val="0"/>
          <w:numId w:val="25"/>
        </w:numPr>
        <w:rPr>
          <w:lang w:val="en-US"/>
        </w:rPr>
      </w:pPr>
      <w:r>
        <w:rPr>
          <w:lang w:val="en-US"/>
        </w:rPr>
        <w:t xml:space="preserve">For example, these combinations are not supported for building a training data sample: </w:t>
      </w:r>
    </w:p>
    <w:p w14:paraId="30DE5387" w14:textId="77777777" w:rsidR="00937B9A" w:rsidRDefault="00757964">
      <w:pPr>
        <w:pStyle w:val="ListParagraph"/>
        <w:numPr>
          <w:ilvl w:val="1"/>
          <w:numId w:val="25"/>
        </w:numPr>
        <w:rPr>
          <w:lang w:val="en-US"/>
        </w:rPr>
      </w:pPr>
      <w:r>
        <w:rPr>
          <w:szCs w:val="20"/>
          <w:lang w:val="en-US"/>
        </w:rPr>
        <w:t xml:space="preserve">Channel measurement and related data are generated by a PRU, label and related data are generated by a non-PRU </w:t>
      </w:r>
      <w:proofErr w:type="gramStart"/>
      <w:r>
        <w:rPr>
          <w:szCs w:val="20"/>
          <w:lang w:val="en-US"/>
        </w:rPr>
        <w:t>UE;</w:t>
      </w:r>
      <w:proofErr w:type="gramEnd"/>
    </w:p>
    <w:p w14:paraId="5C373D3B" w14:textId="77777777" w:rsidR="00937B9A" w:rsidRDefault="00757964">
      <w:pPr>
        <w:pStyle w:val="ListParagraph"/>
        <w:numPr>
          <w:ilvl w:val="1"/>
          <w:numId w:val="25"/>
        </w:numPr>
        <w:rPr>
          <w:lang w:val="en-US"/>
        </w:rPr>
      </w:pPr>
      <w:r>
        <w:rPr>
          <w:szCs w:val="20"/>
          <w:lang w:val="en-US"/>
        </w:rPr>
        <w:lastRenderedPageBreak/>
        <w:t xml:space="preserve">Channel measurement and related data are generated by a non-PRU UE, label and related data are generated by a </w:t>
      </w:r>
      <w:proofErr w:type="gramStart"/>
      <w:r>
        <w:rPr>
          <w:szCs w:val="20"/>
          <w:lang w:val="en-US"/>
        </w:rPr>
        <w:t>PRU;</w:t>
      </w:r>
      <w:proofErr w:type="gramEnd"/>
    </w:p>
    <w:p w14:paraId="4E34DC7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371344D9" w14:textId="77777777">
        <w:tc>
          <w:tcPr>
            <w:tcW w:w="1418" w:type="dxa"/>
          </w:tcPr>
          <w:p w14:paraId="5CF9DD5A" w14:textId="77777777" w:rsidR="00937B9A" w:rsidRDefault="00937B9A">
            <w:pPr>
              <w:rPr>
                <w:b/>
              </w:rPr>
            </w:pPr>
          </w:p>
        </w:tc>
        <w:tc>
          <w:tcPr>
            <w:tcW w:w="8572" w:type="dxa"/>
          </w:tcPr>
          <w:p w14:paraId="78AD9AA9" w14:textId="77777777" w:rsidR="00937B9A" w:rsidRDefault="00757964">
            <w:pPr>
              <w:jc w:val="center"/>
              <w:rPr>
                <w:b/>
                <w:lang w:val="zh-CN"/>
              </w:rPr>
            </w:pPr>
            <w:r>
              <w:rPr>
                <w:rFonts w:hint="eastAsia"/>
                <w:b/>
                <w:lang w:val="zh-CN"/>
              </w:rPr>
              <w:t>Company</w:t>
            </w:r>
          </w:p>
        </w:tc>
      </w:tr>
      <w:tr w:rsidR="00937B9A" w14:paraId="4E536773" w14:textId="77777777">
        <w:tc>
          <w:tcPr>
            <w:tcW w:w="1418" w:type="dxa"/>
          </w:tcPr>
          <w:p w14:paraId="7945119E" w14:textId="77777777" w:rsidR="00937B9A" w:rsidRDefault="00757964">
            <w:pPr>
              <w:rPr>
                <w:lang w:val="zh-CN"/>
              </w:rPr>
            </w:pPr>
            <w:r>
              <w:rPr>
                <w:rFonts w:hint="eastAsia"/>
                <w:lang w:val="zh-CN"/>
              </w:rPr>
              <w:t>Support</w:t>
            </w:r>
          </w:p>
        </w:tc>
        <w:tc>
          <w:tcPr>
            <w:tcW w:w="8572" w:type="dxa"/>
          </w:tcPr>
          <w:p w14:paraId="69C1E3F7" w14:textId="77777777" w:rsidR="00937B9A" w:rsidRDefault="00757964">
            <w:proofErr w:type="spellStart"/>
            <w:r>
              <w:t>HwHiSi</w:t>
            </w:r>
            <w:proofErr w:type="spellEnd"/>
            <w:r>
              <w:rPr>
                <w:rFonts w:hint="eastAsia"/>
              </w:rPr>
              <w:t>, TCL</w:t>
            </w:r>
          </w:p>
        </w:tc>
      </w:tr>
      <w:tr w:rsidR="00937B9A" w14:paraId="4354E5A0" w14:textId="77777777">
        <w:tc>
          <w:tcPr>
            <w:tcW w:w="1418" w:type="dxa"/>
          </w:tcPr>
          <w:p w14:paraId="70B4961E" w14:textId="77777777" w:rsidR="00937B9A" w:rsidRDefault="00757964">
            <w:pPr>
              <w:rPr>
                <w:lang w:val="zh-CN"/>
              </w:rPr>
            </w:pPr>
            <w:r>
              <w:rPr>
                <w:rFonts w:hint="eastAsia"/>
                <w:lang w:val="zh-CN"/>
              </w:rPr>
              <w:t>Not support</w:t>
            </w:r>
          </w:p>
        </w:tc>
        <w:tc>
          <w:tcPr>
            <w:tcW w:w="8572" w:type="dxa"/>
          </w:tcPr>
          <w:p w14:paraId="5AEFF9F4" w14:textId="77777777" w:rsidR="00937B9A" w:rsidRDefault="00757964">
            <w:proofErr w:type="spellStart"/>
            <w:r>
              <w:t>InterDigital</w:t>
            </w:r>
            <w:proofErr w:type="spellEnd"/>
          </w:p>
        </w:tc>
      </w:tr>
    </w:tbl>
    <w:p w14:paraId="2AF9F8C1"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2EE3B60" w14:textId="77777777">
        <w:tc>
          <w:tcPr>
            <w:tcW w:w="1411" w:type="dxa"/>
          </w:tcPr>
          <w:p w14:paraId="52C8BE7B" w14:textId="77777777" w:rsidR="00937B9A" w:rsidRDefault="00757964">
            <w:pPr>
              <w:rPr>
                <w:b/>
              </w:rPr>
            </w:pPr>
            <w:r>
              <w:rPr>
                <w:b/>
              </w:rPr>
              <w:t>Company</w:t>
            </w:r>
          </w:p>
        </w:tc>
        <w:tc>
          <w:tcPr>
            <w:tcW w:w="8574" w:type="dxa"/>
          </w:tcPr>
          <w:p w14:paraId="7A4061A0" w14:textId="77777777" w:rsidR="00937B9A" w:rsidRDefault="00757964">
            <w:pPr>
              <w:jc w:val="center"/>
              <w:rPr>
                <w:b/>
              </w:rPr>
            </w:pPr>
            <w:r>
              <w:rPr>
                <w:b/>
              </w:rPr>
              <w:t>Comments</w:t>
            </w:r>
          </w:p>
        </w:tc>
      </w:tr>
      <w:tr w:rsidR="00937B9A" w14:paraId="7AA94514" w14:textId="77777777">
        <w:tc>
          <w:tcPr>
            <w:tcW w:w="1411" w:type="dxa"/>
          </w:tcPr>
          <w:p w14:paraId="58689C47" w14:textId="77777777" w:rsidR="00937B9A" w:rsidRDefault="00757964">
            <w:pPr>
              <w:jc w:val="center"/>
            </w:pPr>
            <w:r>
              <w:t>Nokia</w:t>
            </w:r>
          </w:p>
        </w:tc>
        <w:tc>
          <w:tcPr>
            <w:tcW w:w="8574" w:type="dxa"/>
          </w:tcPr>
          <w:p w14:paraId="404037CB" w14:textId="77777777" w:rsidR="00937B9A" w:rsidRDefault="00757964">
            <w:r>
              <w:rPr>
                <w:lang w:val="en-US"/>
              </w:rPr>
              <w:t xml:space="preserve">Ok with the direction of the proposal. </w:t>
            </w:r>
          </w:p>
        </w:tc>
      </w:tr>
      <w:tr w:rsidR="00937B9A" w14:paraId="7F7B3A6F" w14:textId="77777777">
        <w:tc>
          <w:tcPr>
            <w:tcW w:w="1411" w:type="dxa"/>
          </w:tcPr>
          <w:p w14:paraId="4ACC0467" w14:textId="77777777" w:rsidR="00937B9A" w:rsidRDefault="00757964">
            <w:pPr>
              <w:rPr>
                <w:rFonts w:eastAsia="SimSun"/>
              </w:rPr>
            </w:pPr>
            <w:r>
              <w:rPr>
                <w:rFonts w:eastAsia="SimSun" w:hint="eastAsia"/>
                <w:lang w:val="en-US"/>
              </w:rPr>
              <w:t>ZTE</w:t>
            </w:r>
          </w:p>
        </w:tc>
        <w:tc>
          <w:tcPr>
            <w:tcW w:w="8574" w:type="dxa"/>
          </w:tcPr>
          <w:p w14:paraId="0FD1D23D" w14:textId="77777777" w:rsidR="00937B9A" w:rsidRDefault="00757964">
            <w:pPr>
              <w:rPr>
                <w:rFonts w:eastAsia="SimSun"/>
              </w:rPr>
            </w:pPr>
            <w:r>
              <w:rPr>
                <w:rFonts w:eastAsia="SimSun" w:hint="eastAsia"/>
                <w:lang w:val="en-US"/>
              </w:rPr>
              <w:t>The pairing operation can be achieved with implementation. From our perspective, we don</w:t>
            </w:r>
            <w:r>
              <w:rPr>
                <w:rFonts w:eastAsia="SimSun"/>
                <w:lang w:val="en-US"/>
              </w:rPr>
              <w:t>’</w:t>
            </w:r>
            <w:r>
              <w:rPr>
                <w:rFonts w:eastAsia="SimSun" w:hint="eastAsia"/>
                <w:lang w:val="en-US"/>
              </w:rPr>
              <w:t>t have to specify the detailed behavior.</w:t>
            </w:r>
          </w:p>
        </w:tc>
      </w:tr>
      <w:tr w:rsidR="00937B9A" w14:paraId="7B04BC45" w14:textId="77777777">
        <w:tc>
          <w:tcPr>
            <w:tcW w:w="1411" w:type="dxa"/>
          </w:tcPr>
          <w:p w14:paraId="357DB115"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31FF36BD" w14:textId="77777777" w:rsidR="00937B9A" w:rsidRDefault="00757964">
            <w:r>
              <w:rPr>
                <w:lang w:val="en-US"/>
              </w:rPr>
              <w:t xml:space="preserve">The ground truth may not be generated at the same time as the UE making measurements. </w:t>
            </w:r>
          </w:p>
          <w:p w14:paraId="26E3CEC6" w14:textId="77777777" w:rsidR="00937B9A" w:rsidRDefault="00757964">
            <w:r>
              <w:rPr>
                <w:lang w:val="en-US"/>
              </w:rPr>
              <w:t>In addition, we have a question. By this “Part A and Part B are generated for a same UE”, is the intention to keep the discussion open about who generates the ground truth of a non-PRU-UE (e.g., whether it is generated by the LMF or non-PRU-UE). If that’s the case, we would like to add an FFS.</w:t>
            </w:r>
          </w:p>
          <w:p w14:paraId="0C803ACE" w14:textId="77777777" w:rsidR="00937B9A" w:rsidRDefault="00757964">
            <w:r>
              <w:rPr>
                <w:lang w:val="en-US"/>
              </w:rPr>
              <w:t>We propose to make the following correction.</w:t>
            </w:r>
          </w:p>
          <w:p w14:paraId="2E5C9F25" w14:textId="77777777" w:rsidR="00937B9A" w:rsidRDefault="00937B9A"/>
          <w:p w14:paraId="32520BA9" w14:textId="77777777" w:rsidR="00937B9A" w:rsidRDefault="00757964">
            <w:pPr>
              <w:rPr>
                <w:b/>
                <w:u w:val="single"/>
              </w:rPr>
            </w:pPr>
            <w:r>
              <w:rPr>
                <w:b/>
                <w:highlight w:val="yellow"/>
                <w:u w:val="single"/>
                <w:lang w:val="en-US"/>
              </w:rPr>
              <w:t>Proposal 4.1.2-2</w:t>
            </w:r>
          </w:p>
          <w:p w14:paraId="1096153C" w14:textId="77777777" w:rsidR="00937B9A" w:rsidRDefault="00757964">
            <w:pPr>
              <w:rPr>
                <w:rFonts w:eastAsia="Yu Mincho"/>
              </w:rPr>
            </w:pPr>
            <w:r>
              <w:rPr>
                <w:lang w:val="en-US"/>
              </w:rPr>
              <w:t xml:space="preserve">For training data collection of AI/ML based positioning, Part A and Part B are paired to build a collected data sample only if Part A and Part B are generated for a same UE (PRU or Non-PRU UE) </w:t>
            </w:r>
            <w:r>
              <w:rPr>
                <w:strike/>
                <w:color w:val="FF0000"/>
                <w:lang w:val="en-US"/>
              </w:rPr>
              <w:t>at the same time</w:t>
            </w:r>
            <w:r>
              <w:rPr>
                <w:lang w:val="en-US"/>
              </w:rPr>
              <w:t xml:space="preserve">. </w:t>
            </w:r>
          </w:p>
          <w:p w14:paraId="68B9532B" w14:textId="77777777" w:rsidR="00937B9A" w:rsidRDefault="00757964">
            <w:pPr>
              <w:pStyle w:val="ListParagraph"/>
              <w:numPr>
                <w:ilvl w:val="0"/>
                <w:numId w:val="25"/>
              </w:numPr>
              <w:rPr>
                <w:lang w:val="en-US"/>
              </w:rPr>
            </w:pPr>
            <w:r>
              <w:rPr>
                <w:lang w:val="en-US"/>
              </w:rPr>
              <w:t xml:space="preserve">For example, these combinations are not supported for building a training data sample: </w:t>
            </w:r>
          </w:p>
          <w:p w14:paraId="28B8978D" w14:textId="77777777" w:rsidR="00937B9A" w:rsidRDefault="00757964">
            <w:pPr>
              <w:pStyle w:val="ListParagraph"/>
              <w:numPr>
                <w:ilvl w:val="1"/>
                <w:numId w:val="25"/>
              </w:numPr>
              <w:rPr>
                <w:lang w:val="en-US"/>
              </w:rPr>
            </w:pPr>
            <w:r>
              <w:rPr>
                <w:szCs w:val="20"/>
                <w:lang w:val="en-US"/>
              </w:rPr>
              <w:t xml:space="preserve">Channel measurement and related data are generated by a PRU, label and related data are generated by a non-PRU </w:t>
            </w:r>
            <w:proofErr w:type="gramStart"/>
            <w:r>
              <w:rPr>
                <w:szCs w:val="20"/>
                <w:lang w:val="en-US"/>
              </w:rPr>
              <w:t>UE;</w:t>
            </w:r>
            <w:proofErr w:type="gramEnd"/>
          </w:p>
          <w:p w14:paraId="4C9ACA86" w14:textId="77777777" w:rsidR="00937B9A" w:rsidRDefault="00757964">
            <w:pPr>
              <w:pStyle w:val="ListParagraph"/>
              <w:numPr>
                <w:ilvl w:val="1"/>
                <w:numId w:val="25"/>
              </w:numPr>
              <w:rPr>
                <w:lang w:val="en-US"/>
              </w:rPr>
            </w:pPr>
            <w:r>
              <w:rPr>
                <w:szCs w:val="20"/>
                <w:lang w:val="en-US"/>
              </w:rPr>
              <w:t xml:space="preserve">Channel measurement and related data are generated by a non-PRU UE, label and related data are generated by a </w:t>
            </w:r>
            <w:proofErr w:type="gramStart"/>
            <w:r>
              <w:rPr>
                <w:szCs w:val="20"/>
                <w:lang w:val="en-US"/>
              </w:rPr>
              <w:t>PRU;</w:t>
            </w:r>
            <w:proofErr w:type="gramEnd"/>
          </w:p>
          <w:p w14:paraId="69584966" w14:textId="77777777" w:rsidR="00937B9A" w:rsidRDefault="00757964">
            <w:pPr>
              <w:rPr>
                <w:rFonts w:eastAsia="SimSun"/>
              </w:rPr>
            </w:pPr>
            <w:proofErr w:type="gramStart"/>
            <w:r>
              <w:rPr>
                <w:color w:val="FF0000"/>
                <w:lang w:val="en-US"/>
              </w:rPr>
              <w:t>FFS :</w:t>
            </w:r>
            <w:proofErr w:type="gramEnd"/>
            <w:r>
              <w:rPr>
                <w:color w:val="FF0000"/>
                <w:lang w:val="en-US"/>
              </w:rPr>
              <w:t xml:space="preserve"> Whether the ground truth, quality indicator of label and timestamp are generated by the same Non-PRU-UE</w:t>
            </w:r>
          </w:p>
        </w:tc>
      </w:tr>
      <w:tr w:rsidR="00937B9A" w14:paraId="3D430BAD" w14:textId="77777777">
        <w:tc>
          <w:tcPr>
            <w:tcW w:w="1411" w:type="dxa"/>
          </w:tcPr>
          <w:p w14:paraId="7FB7AAAF" w14:textId="77777777" w:rsidR="00937B9A" w:rsidRDefault="00757964">
            <w:pPr>
              <w:rPr>
                <w:rFonts w:eastAsia="Yu Mincho"/>
              </w:rPr>
            </w:pPr>
            <w:r>
              <w:rPr>
                <w:rFonts w:hint="eastAsia"/>
              </w:rPr>
              <w:t>CATT, CICTCI</w:t>
            </w:r>
          </w:p>
        </w:tc>
        <w:tc>
          <w:tcPr>
            <w:tcW w:w="8574" w:type="dxa"/>
          </w:tcPr>
          <w:p w14:paraId="441BF316" w14:textId="77777777" w:rsidR="00937B9A" w:rsidRDefault="00757964">
            <w:r>
              <w:rPr>
                <w:rFonts w:hint="eastAsia"/>
                <w:lang w:val="en-US"/>
              </w:rPr>
              <w:t xml:space="preserve">It seems unrealistic to specify </w:t>
            </w:r>
            <w:r>
              <w:rPr>
                <w:lang w:val="en-US"/>
              </w:rPr>
              <w:t>behavior</w:t>
            </w:r>
            <w:r>
              <w:rPr>
                <w:rFonts w:hint="eastAsia"/>
                <w:lang w:val="en-US"/>
              </w:rPr>
              <w:t xml:space="preserve"> to restrict PRU and non-PRU UE are physically closed to each other. </w:t>
            </w:r>
            <w:r>
              <w:rPr>
                <w:lang w:val="en-US"/>
              </w:rPr>
              <w:t>W</w:t>
            </w:r>
            <w:r>
              <w:rPr>
                <w:rFonts w:hint="eastAsia"/>
                <w:lang w:val="en-US"/>
              </w:rPr>
              <w:t>e are fine with this proposal, as conclusion.</w:t>
            </w:r>
          </w:p>
          <w:p w14:paraId="7F49620A" w14:textId="77777777" w:rsidR="00937B9A" w:rsidRDefault="00757964">
            <w:r>
              <w:rPr>
                <w:rFonts w:hint="eastAsia"/>
                <w:lang w:val="en-US"/>
              </w:rPr>
              <w:t xml:space="preserve">A minor suggestion on last few words in main bullet: if </w:t>
            </w:r>
            <w:r>
              <w:rPr>
                <w:lang w:val="en-US"/>
              </w:rPr>
              <w:t>‘</w:t>
            </w:r>
            <w:proofErr w:type="gramStart"/>
            <w:r>
              <w:rPr>
                <w:lang w:val="en-US"/>
              </w:rPr>
              <w:t>Non-PRU UE</w:t>
            </w:r>
            <w:proofErr w:type="gramEnd"/>
            <w:r>
              <w:rPr>
                <w:lang w:val="en-US"/>
              </w:rPr>
              <w:t xml:space="preserve"> with estimated location’</w:t>
            </w:r>
            <w:r>
              <w:rPr>
                <w:rFonts w:hint="eastAsia"/>
                <w:lang w:val="en-US"/>
              </w:rPr>
              <w:t xml:space="preserve"> is agreed to provide label for case 3b, it seems exactly </w:t>
            </w:r>
            <w:r>
              <w:rPr>
                <w:lang w:val="en-US"/>
              </w:rPr>
              <w:t>‘</w:t>
            </w:r>
            <w:r>
              <w:rPr>
                <w:rFonts w:hint="eastAsia"/>
                <w:lang w:val="en-US"/>
              </w:rPr>
              <w:t>the same time</w:t>
            </w:r>
            <w:r>
              <w:rPr>
                <w:lang w:val="en-US"/>
              </w:rPr>
              <w:t>’</w:t>
            </w:r>
            <w:r>
              <w:rPr>
                <w:rFonts w:hint="eastAsia"/>
                <w:lang w:val="en-US"/>
              </w:rPr>
              <w:t xml:space="preserve"> is not possible since UE is transmitting SRS rather than receiving PRS to generate label. </w:t>
            </w:r>
            <w:r>
              <w:rPr>
                <w:lang w:val="en-US"/>
              </w:rPr>
              <w:t>W</w:t>
            </w:r>
            <w:r>
              <w:rPr>
                <w:rFonts w:hint="eastAsia"/>
                <w:lang w:val="en-US"/>
              </w:rPr>
              <w:t>e suggest either (1) at the same</w:t>
            </w:r>
            <w:r>
              <w:rPr>
                <w:rFonts w:hint="eastAsia"/>
                <w:color w:val="FF0000"/>
                <w:lang w:val="en-US"/>
              </w:rPr>
              <w:t>/closed</w:t>
            </w:r>
            <w:r>
              <w:rPr>
                <w:rFonts w:hint="eastAsia"/>
                <w:lang w:val="en-US"/>
              </w:rPr>
              <w:t xml:space="preserve"> time, or (2) </w:t>
            </w:r>
            <w:r>
              <w:rPr>
                <w:rFonts w:hint="eastAsia"/>
                <w:strike/>
                <w:color w:val="FF0000"/>
                <w:lang w:val="en-US"/>
              </w:rPr>
              <w:t>at the same time</w:t>
            </w:r>
            <w:r>
              <w:rPr>
                <w:rFonts w:hint="eastAsia"/>
                <w:lang w:val="en-US"/>
              </w:rPr>
              <w:t>.</w:t>
            </w:r>
          </w:p>
        </w:tc>
      </w:tr>
      <w:tr w:rsidR="00937B9A" w14:paraId="35438A3D" w14:textId="77777777">
        <w:tc>
          <w:tcPr>
            <w:tcW w:w="1411" w:type="dxa"/>
          </w:tcPr>
          <w:p w14:paraId="5023B101" w14:textId="77777777" w:rsidR="00937B9A" w:rsidRDefault="00757964">
            <w:r>
              <w:t>Qualcomm</w:t>
            </w:r>
          </w:p>
        </w:tc>
        <w:tc>
          <w:tcPr>
            <w:tcW w:w="8574" w:type="dxa"/>
          </w:tcPr>
          <w:p w14:paraId="044A664F" w14:textId="77777777" w:rsidR="00937B9A" w:rsidRDefault="00757964">
            <w:r>
              <w:rPr>
                <w:lang w:val="en-US"/>
              </w:rPr>
              <w:t xml:space="preserve">We do not understand the need/implications for this proposal. Would you please clarify the applicability of the examples mentioned in the bullet? </w:t>
            </w:r>
          </w:p>
        </w:tc>
      </w:tr>
      <w:tr w:rsidR="00937B9A" w14:paraId="530716D7" w14:textId="77777777">
        <w:tc>
          <w:tcPr>
            <w:tcW w:w="1411" w:type="dxa"/>
          </w:tcPr>
          <w:p w14:paraId="7B1B2012" w14:textId="77777777" w:rsidR="00937B9A" w:rsidRDefault="00757964">
            <w:r>
              <w:t>Apple</w:t>
            </w:r>
          </w:p>
        </w:tc>
        <w:tc>
          <w:tcPr>
            <w:tcW w:w="8574" w:type="dxa"/>
          </w:tcPr>
          <w:p w14:paraId="5AAA518B" w14:textId="77777777" w:rsidR="00937B9A" w:rsidRDefault="00757964">
            <w:r>
              <w:rPr>
                <w:lang w:val="en-US"/>
              </w:rPr>
              <w:t>Agree that the need for this proposal should be clarified.</w:t>
            </w:r>
          </w:p>
        </w:tc>
      </w:tr>
    </w:tbl>
    <w:p w14:paraId="52040BAC" w14:textId="77777777" w:rsidR="00937B9A" w:rsidRDefault="00937B9A"/>
    <w:p w14:paraId="0040AFF6" w14:textId="77777777" w:rsidR="00937B9A" w:rsidRDefault="00937B9A"/>
    <w:p w14:paraId="4CAB281D" w14:textId="77777777" w:rsidR="00937B9A" w:rsidRDefault="00757964">
      <w:pPr>
        <w:rPr>
          <w:b/>
          <w:u w:val="single"/>
        </w:rPr>
      </w:pPr>
      <w:r>
        <w:rPr>
          <w:b/>
          <w:highlight w:val="yellow"/>
          <w:u w:val="single"/>
        </w:rPr>
        <w:lastRenderedPageBreak/>
        <w:t>Proposal 4.1.2-3</w:t>
      </w:r>
    </w:p>
    <w:p w14:paraId="5D2EBFC5" w14:textId="77777777" w:rsidR="00937B9A" w:rsidRDefault="00757964">
      <w:r>
        <w:t xml:space="preserve">For training data collection of AI/ML based positioning, the quality indicator of channel measurement in Part A refers </w:t>
      </w:r>
      <w:proofErr w:type="gramStart"/>
      <w:r>
        <w:t>to</w:t>
      </w:r>
      <w:proofErr w:type="gramEnd"/>
      <w:r>
        <w:t xml:space="preserve"> </w:t>
      </w:r>
    </w:p>
    <w:p w14:paraId="657FCB9F" w14:textId="77777777" w:rsidR="00937B9A" w:rsidRDefault="00757964">
      <w:pPr>
        <w:pStyle w:val="ListParagraph"/>
        <w:numPr>
          <w:ilvl w:val="0"/>
          <w:numId w:val="25"/>
        </w:numPr>
        <w:rPr>
          <w:lang w:val="en-US"/>
        </w:rPr>
      </w:pPr>
      <w:r>
        <w:rPr>
          <w:rFonts w:eastAsia="Times New Roman" w:cs="Arial"/>
          <w:lang w:val="en-US"/>
        </w:rPr>
        <w:t xml:space="preserve">timing quality on the timing information, and </w:t>
      </w:r>
    </w:p>
    <w:p w14:paraId="72B3718B" w14:textId="77777777" w:rsidR="00937B9A" w:rsidRDefault="00757964">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6917D914" w14:textId="77777777" w:rsidR="00937B9A" w:rsidRDefault="00757964">
      <w:r>
        <w:t>Note: also include a phase quality if phase information is agreed to be supported for determining model input in Rel-19.</w:t>
      </w:r>
    </w:p>
    <w:p w14:paraId="52EFD09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641D766" w14:textId="77777777">
        <w:tc>
          <w:tcPr>
            <w:tcW w:w="1418" w:type="dxa"/>
          </w:tcPr>
          <w:p w14:paraId="552157FD" w14:textId="77777777" w:rsidR="00937B9A" w:rsidRDefault="00937B9A">
            <w:pPr>
              <w:rPr>
                <w:b/>
              </w:rPr>
            </w:pPr>
          </w:p>
        </w:tc>
        <w:tc>
          <w:tcPr>
            <w:tcW w:w="8572" w:type="dxa"/>
          </w:tcPr>
          <w:p w14:paraId="7B3974C6" w14:textId="77777777" w:rsidR="00937B9A" w:rsidRDefault="00757964">
            <w:pPr>
              <w:jc w:val="center"/>
              <w:rPr>
                <w:b/>
                <w:lang w:val="zh-CN"/>
              </w:rPr>
            </w:pPr>
            <w:r>
              <w:rPr>
                <w:rFonts w:hint="eastAsia"/>
                <w:b/>
                <w:lang w:val="zh-CN"/>
              </w:rPr>
              <w:t>Company</w:t>
            </w:r>
          </w:p>
        </w:tc>
      </w:tr>
      <w:tr w:rsidR="00937B9A" w14:paraId="24013FEF" w14:textId="77777777">
        <w:tc>
          <w:tcPr>
            <w:tcW w:w="1418" w:type="dxa"/>
          </w:tcPr>
          <w:p w14:paraId="06F14D7C" w14:textId="77777777" w:rsidR="00937B9A" w:rsidRDefault="00757964">
            <w:pPr>
              <w:rPr>
                <w:lang w:val="zh-CN"/>
              </w:rPr>
            </w:pPr>
            <w:r>
              <w:rPr>
                <w:rFonts w:hint="eastAsia"/>
                <w:lang w:val="zh-CN"/>
              </w:rPr>
              <w:t>Support</w:t>
            </w:r>
          </w:p>
        </w:tc>
        <w:tc>
          <w:tcPr>
            <w:tcW w:w="8572" w:type="dxa"/>
          </w:tcPr>
          <w:p w14:paraId="723630F6" w14:textId="77777777" w:rsidR="00937B9A" w:rsidRDefault="00757964">
            <w:r>
              <w:t>Apple</w:t>
            </w:r>
          </w:p>
        </w:tc>
      </w:tr>
      <w:tr w:rsidR="00937B9A" w14:paraId="6C293470" w14:textId="77777777">
        <w:tc>
          <w:tcPr>
            <w:tcW w:w="1418" w:type="dxa"/>
          </w:tcPr>
          <w:p w14:paraId="5EFE8352" w14:textId="77777777" w:rsidR="00937B9A" w:rsidRDefault="00757964">
            <w:pPr>
              <w:rPr>
                <w:lang w:val="zh-CN"/>
              </w:rPr>
            </w:pPr>
            <w:r>
              <w:rPr>
                <w:rFonts w:hint="eastAsia"/>
                <w:lang w:val="zh-CN"/>
              </w:rPr>
              <w:t>Not support</w:t>
            </w:r>
          </w:p>
        </w:tc>
        <w:tc>
          <w:tcPr>
            <w:tcW w:w="8572" w:type="dxa"/>
          </w:tcPr>
          <w:p w14:paraId="6500D646" w14:textId="77777777" w:rsidR="00937B9A" w:rsidRDefault="00757964">
            <w:r>
              <w:t>[</w:t>
            </w:r>
            <w:proofErr w:type="spellStart"/>
            <w:r>
              <w:t>HwHiSi</w:t>
            </w:r>
            <w:proofErr w:type="spellEnd"/>
            <w:r>
              <w:t>]</w:t>
            </w:r>
          </w:p>
        </w:tc>
      </w:tr>
    </w:tbl>
    <w:p w14:paraId="03CD93F1"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A783C50" w14:textId="77777777">
        <w:tc>
          <w:tcPr>
            <w:tcW w:w="1411" w:type="dxa"/>
          </w:tcPr>
          <w:p w14:paraId="00B143B8" w14:textId="77777777" w:rsidR="00937B9A" w:rsidRDefault="00757964">
            <w:pPr>
              <w:rPr>
                <w:b/>
              </w:rPr>
            </w:pPr>
            <w:r>
              <w:rPr>
                <w:b/>
              </w:rPr>
              <w:t>Company</w:t>
            </w:r>
          </w:p>
        </w:tc>
        <w:tc>
          <w:tcPr>
            <w:tcW w:w="8574" w:type="dxa"/>
          </w:tcPr>
          <w:p w14:paraId="2B7FA20B" w14:textId="77777777" w:rsidR="00937B9A" w:rsidRDefault="00757964">
            <w:pPr>
              <w:jc w:val="center"/>
              <w:rPr>
                <w:b/>
              </w:rPr>
            </w:pPr>
            <w:r>
              <w:rPr>
                <w:b/>
              </w:rPr>
              <w:t>Comments</w:t>
            </w:r>
          </w:p>
        </w:tc>
      </w:tr>
      <w:tr w:rsidR="00937B9A" w14:paraId="3C20924E" w14:textId="77777777">
        <w:tc>
          <w:tcPr>
            <w:tcW w:w="1411" w:type="dxa"/>
          </w:tcPr>
          <w:p w14:paraId="51AEB6DF" w14:textId="77777777" w:rsidR="00937B9A" w:rsidRDefault="00757964">
            <w:r>
              <w:t>Hw/HiSI</w:t>
            </w:r>
          </w:p>
        </w:tc>
        <w:tc>
          <w:tcPr>
            <w:tcW w:w="8574" w:type="dxa"/>
          </w:tcPr>
          <w:p w14:paraId="36AA5717" w14:textId="77777777" w:rsidR="00937B9A" w:rsidRDefault="00757964">
            <w:r>
              <w:rPr>
                <w:lang w:val="en-US"/>
              </w:rPr>
              <w:t xml:space="preserve">The same indicator can be used to refer to both timing and power quality. For that </w:t>
            </w:r>
            <w:proofErr w:type="gramStart"/>
            <w:r>
              <w:rPr>
                <w:lang w:val="en-US"/>
              </w:rPr>
              <w:t>purpose</w:t>
            </w:r>
            <w:proofErr w:type="gramEnd"/>
            <w:r>
              <w:rPr>
                <w:lang w:val="en-US"/>
              </w:rPr>
              <w:t xml:space="preserve"> the legacy indicator can be re-used. This should be clarified in the proposal. As legacy supports the indication of a path quality in LPP, which is based on the timing quality of the path. It is sufficient to re-use the legacy timing information. If the timing quality is bad, there is no meaning to report the power quality. As such the legacy path quality can refer to both timing and power quality.</w:t>
            </w:r>
          </w:p>
          <w:p w14:paraId="3FDBCB2C" w14:textId="77777777" w:rsidR="00937B9A" w:rsidRDefault="00757964">
            <w:pPr>
              <w:rPr>
                <w:b/>
                <w:u w:val="single"/>
              </w:rPr>
            </w:pPr>
            <w:r>
              <w:rPr>
                <w:b/>
                <w:color w:val="FF0000"/>
                <w:highlight w:val="yellow"/>
                <w:u w:val="single"/>
                <w:lang w:val="en-US"/>
              </w:rPr>
              <w:t>Updated</w:t>
            </w:r>
            <w:r>
              <w:rPr>
                <w:b/>
                <w:highlight w:val="yellow"/>
                <w:u w:val="single"/>
                <w:lang w:val="en-US"/>
              </w:rPr>
              <w:t xml:space="preserve"> Proposal 4.1.2-3</w:t>
            </w:r>
          </w:p>
          <w:p w14:paraId="6E0E2B34" w14:textId="77777777" w:rsidR="00937B9A" w:rsidRDefault="00757964">
            <w:r>
              <w:rPr>
                <w:lang w:val="en-US"/>
              </w:rPr>
              <w:t xml:space="preserve">For training data collection of AI/ML based positioning, the quality indicator of channel measurement in Part A refers </w:t>
            </w:r>
            <w:proofErr w:type="gramStart"/>
            <w:r>
              <w:rPr>
                <w:lang w:val="en-US"/>
              </w:rPr>
              <w:t>to</w:t>
            </w:r>
            <w:proofErr w:type="gramEnd"/>
            <w:r>
              <w:rPr>
                <w:lang w:val="en-US"/>
              </w:rPr>
              <w:t xml:space="preserve"> </w:t>
            </w:r>
          </w:p>
          <w:p w14:paraId="309C4A06" w14:textId="77777777" w:rsidR="00937B9A" w:rsidRDefault="00757964">
            <w:pPr>
              <w:pStyle w:val="ListParagraph"/>
              <w:numPr>
                <w:ilvl w:val="0"/>
                <w:numId w:val="25"/>
              </w:numPr>
              <w:rPr>
                <w:lang w:val="en-US"/>
              </w:rPr>
            </w:pPr>
            <w:r>
              <w:rPr>
                <w:rFonts w:eastAsia="Times New Roman" w:cs="Arial"/>
                <w:lang w:val="en-US"/>
              </w:rPr>
              <w:t xml:space="preserve">timing quality on the timing information, and </w:t>
            </w:r>
          </w:p>
          <w:p w14:paraId="76D0A3D0" w14:textId="77777777" w:rsidR="00937B9A" w:rsidRDefault="00757964">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3D296863" w14:textId="77777777" w:rsidR="00937B9A" w:rsidRDefault="00757964">
            <w:r>
              <w:rPr>
                <w:lang w:val="en-US"/>
              </w:rPr>
              <w:t>Note: also include a phase quality if phase information is agreed to be supported for determining model input in Rel-19.</w:t>
            </w:r>
          </w:p>
          <w:p w14:paraId="78966152" w14:textId="77777777" w:rsidR="00937B9A" w:rsidRDefault="00757964">
            <w:pPr>
              <w:rPr>
                <w:color w:val="FF0000"/>
              </w:rPr>
            </w:pPr>
            <w:r>
              <w:rPr>
                <w:color w:val="FF0000"/>
                <w:lang w:val="en-US"/>
              </w:rPr>
              <w:t xml:space="preserve">Note: A single indicator as supported in legacy to be used to indicate the quality of the measurement report.  </w:t>
            </w:r>
          </w:p>
        </w:tc>
      </w:tr>
      <w:tr w:rsidR="00937B9A" w14:paraId="663070F5" w14:textId="77777777">
        <w:tc>
          <w:tcPr>
            <w:tcW w:w="1411" w:type="dxa"/>
          </w:tcPr>
          <w:p w14:paraId="48999C91" w14:textId="77777777" w:rsidR="00937B9A" w:rsidRDefault="00757964">
            <w:r>
              <w:t>Nokia</w:t>
            </w:r>
          </w:p>
        </w:tc>
        <w:tc>
          <w:tcPr>
            <w:tcW w:w="8574" w:type="dxa"/>
          </w:tcPr>
          <w:p w14:paraId="48184589" w14:textId="77777777" w:rsidR="00937B9A" w:rsidRDefault="00757964">
            <w:r>
              <w:rPr>
                <w:lang w:val="en-US"/>
              </w:rPr>
              <w:t xml:space="preserve">This proposal has strong impact on the discussion between path-based and sample-based. Thus, lets delay it after some decision is done on the timing representation. </w:t>
            </w:r>
          </w:p>
        </w:tc>
      </w:tr>
      <w:tr w:rsidR="00937B9A" w14:paraId="2CAE7443" w14:textId="77777777">
        <w:tc>
          <w:tcPr>
            <w:tcW w:w="1411" w:type="dxa"/>
          </w:tcPr>
          <w:p w14:paraId="6B6A5F30" w14:textId="77777777" w:rsidR="00937B9A" w:rsidRDefault="00757964">
            <w:pPr>
              <w:rPr>
                <w:rFonts w:eastAsia="SimSun"/>
              </w:rPr>
            </w:pPr>
            <w:r>
              <w:rPr>
                <w:rFonts w:eastAsia="SimSun" w:hint="eastAsia"/>
                <w:lang w:val="en-US"/>
              </w:rPr>
              <w:t>ZTE</w:t>
            </w:r>
          </w:p>
        </w:tc>
        <w:tc>
          <w:tcPr>
            <w:tcW w:w="8574" w:type="dxa"/>
          </w:tcPr>
          <w:p w14:paraId="6AD29BC3" w14:textId="77777777" w:rsidR="00937B9A" w:rsidRDefault="00757964">
            <w:pPr>
              <w:rPr>
                <w:rFonts w:eastAsia="SimSun"/>
              </w:rPr>
            </w:pPr>
            <w:r>
              <w:rPr>
                <w:rFonts w:eastAsia="SimSun" w:hint="eastAsia"/>
                <w:lang w:val="en-US"/>
              </w:rPr>
              <w:t>We have similar questions with HW. For the second bullet, does that mean there will be two indicators for PDP, i.e., one indicator for timing, another for power? If that</w:t>
            </w:r>
            <w:r>
              <w:rPr>
                <w:rFonts w:eastAsia="SimSun"/>
                <w:lang w:val="en-US"/>
              </w:rPr>
              <w:t>’</w:t>
            </w:r>
            <w:r>
              <w:rPr>
                <w:rFonts w:eastAsia="SimSun" w:hint="eastAsia"/>
                <w:lang w:val="en-US"/>
              </w:rPr>
              <w:t>s the case, how does data generation entity get these two indicators?</w:t>
            </w:r>
          </w:p>
        </w:tc>
      </w:tr>
      <w:tr w:rsidR="00937B9A" w14:paraId="3C83302D" w14:textId="77777777">
        <w:tc>
          <w:tcPr>
            <w:tcW w:w="1411" w:type="dxa"/>
          </w:tcPr>
          <w:p w14:paraId="3BAF01E3"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43E8293F" w14:textId="77777777" w:rsidR="00937B9A" w:rsidRDefault="00757964">
            <w:pPr>
              <w:rPr>
                <w:rFonts w:eastAsia="Yu Mincho"/>
              </w:rPr>
            </w:pPr>
            <w:r>
              <w:rPr>
                <w:rFonts w:eastAsia="Yu Mincho" w:hint="eastAsia"/>
                <w:lang w:val="en-US"/>
              </w:rPr>
              <w:t>We are ok with the first bullet. The second bullet requires a study on whether it is needed or not.</w:t>
            </w:r>
          </w:p>
        </w:tc>
      </w:tr>
      <w:tr w:rsidR="00937B9A" w14:paraId="241E5B74" w14:textId="77777777">
        <w:tc>
          <w:tcPr>
            <w:tcW w:w="1411" w:type="dxa"/>
          </w:tcPr>
          <w:p w14:paraId="0FDC0378" w14:textId="77777777" w:rsidR="00937B9A" w:rsidRDefault="00757964">
            <w:pPr>
              <w:rPr>
                <w:rFonts w:eastAsia="Yu Mincho"/>
              </w:rPr>
            </w:pPr>
            <w:r>
              <w:rPr>
                <w:rFonts w:hint="eastAsia"/>
              </w:rPr>
              <w:t>CATT, CICTCI</w:t>
            </w:r>
          </w:p>
        </w:tc>
        <w:tc>
          <w:tcPr>
            <w:tcW w:w="8574" w:type="dxa"/>
          </w:tcPr>
          <w:p w14:paraId="067DD343" w14:textId="77777777" w:rsidR="00937B9A" w:rsidRDefault="00757964">
            <w:pPr>
              <w:rPr>
                <w:rFonts w:eastAsia="Yu Mincho"/>
              </w:rPr>
            </w:pPr>
            <w:r>
              <w:rPr>
                <w:rFonts w:hint="eastAsia"/>
              </w:rPr>
              <w:t>OK.</w:t>
            </w:r>
          </w:p>
        </w:tc>
      </w:tr>
      <w:tr w:rsidR="00937B9A" w14:paraId="35CB8B34" w14:textId="77777777">
        <w:tc>
          <w:tcPr>
            <w:tcW w:w="1411" w:type="dxa"/>
          </w:tcPr>
          <w:p w14:paraId="3BA727C4" w14:textId="77777777" w:rsidR="00937B9A" w:rsidRDefault="00757964">
            <w:r>
              <w:t>Qualcomm</w:t>
            </w:r>
          </w:p>
        </w:tc>
        <w:tc>
          <w:tcPr>
            <w:tcW w:w="8574" w:type="dxa"/>
          </w:tcPr>
          <w:p w14:paraId="16AD4DA4" w14:textId="77777777" w:rsidR="00937B9A" w:rsidRDefault="00757964">
            <w:r>
              <w:rPr>
                <w:lang w:val="en-US"/>
              </w:rPr>
              <w:t>This needs to mention the applicable cases. Specifying content of UE cases may not be needed. We can start with Case2b/3b as the reporting role is clear.</w:t>
            </w:r>
          </w:p>
          <w:p w14:paraId="11885257" w14:textId="77777777" w:rsidR="00937B9A" w:rsidRDefault="00757964">
            <w:r>
              <w:rPr>
                <w:lang w:val="en-US"/>
              </w:rPr>
              <w:lastRenderedPageBreak/>
              <w:t>There can be a single quality metric for measurements or multiple metrics when measurements include more than one information. We also need to have legacy quality indicators as starting point for the discussion. We may not need to introduce new IEs for quality.</w:t>
            </w:r>
          </w:p>
        </w:tc>
      </w:tr>
      <w:tr w:rsidR="00937B9A" w14:paraId="6C638229" w14:textId="77777777">
        <w:tc>
          <w:tcPr>
            <w:tcW w:w="1411" w:type="dxa"/>
          </w:tcPr>
          <w:p w14:paraId="5CA81B30" w14:textId="77777777" w:rsidR="00937B9A" w:rsidRDefault="00757964">
            <w:r>
              <w:lastRenderedPageBreak/>
              <w:t>Lenovo</w:t>
            </w:r>
          </w:p>
        </w:tc>
        <w:tc>
          <w:tcPr>
            <w:tcW w:w="8574" w:type="dxa"/>
          </w:tcPr>
          <w:p w14:paraId="3827DD59" w14:textId="77777777" w:rsidR="00937B9A" w:rsidRDefault="00757964">
            <w:r>
              <w:rPr>
                <w:lang w:val="en-US"/>
              </w:rPr>
              <w:t>We could wait to define the quality indicator after we finalize the channel measurement aspects.</w:t>
            </w:r>
          </w:p>
        </w:tc>
      </w:tr>
    </w:tbl>
    <w:p w14:paraId="40854F23" w14:textId="77777777" w:rsidR="00937B9A" w:rsidRDefault="00937B9A"/>
    <w:p w14:paraId="5539CF73" w14:textId="77777777" w:rsidR="00937B9A" w:rsidRDefault="00937B9A"/>
    <w:p w14:paraId="25D85189" w14:textId="77777777" w:rsidR="00937B9A" w:rsidRDefault="00757964">
      <w:r>
        <w:t xml:space="preserve">About label quality, it can be </w:t>
      </w:r>
      <w:proofErr w:type="gramStart"/>
      <w:r>
        <w:t>similar to</w:t>
      </w:r>
      <w:proofErr w:type="gramEnd"/>
      <w:r>
        <w:t xml:space="preserve"> the existing </w:t>
      </w:r>
      <w:r>
        <w:rPr>
          <w:i/>
          <w:iCs/>
        </w:rPr>
        <w:t>OTDOA-</w:t>
      </w:r>
      <w:proofErr w:type="spellStart"/>
      <w:r>
        <w:rPr>
          <w:i/>
          <w:iCs/>
        </w:rPr>
        <w:t>MeasQuality</w:t>
      </w:r>
      <w:proofErr w:type="spellEnd"/>
      <w:r>
        <w:t xml:space="preserve"> from 37.355:</w:t>
      </w:r>
    </w:p>
    <w:p w14:paraId="76BCB7AD" w14:textId="77777777" w:rsidR="00937B9A" w:rsidRDefault="00757964">
      <w:pPr>
        <w:rPr>
          <w:i/>
          <w:iCs/>
        </w:rPr>
      </w:pPr>
      <w:bookmarkStart w:id="30" w:name="_Toc52547331"/>
      <w:bookmarkStart w:id="31" w:name="_Toc52547861"/>
      <w:bookmarkStart w:id="32" w:name="_Toc156478991"/>
      <w:bookmarkStart w:id="33" w:name="_Toc46486456"/>
      <w:bookmarkStart w:id="34" w:name="_Toc52548391"/>
      <w:bookmarkStart w:id="35" w:name="_Toc52546801"/>
      <w:bookmarkStart w:id="36" w:name="_Toc27765206"/>
      <w:bookmarkStart w:id="37" w:name="_Toc37680885"/>
      <w:r>
        <w:rPr>
          <w:i/>
          <w:iCs/>
        </w:rPr>
        <w:t>–</w:t>
      </w:r>
      <w:r>
        <w:rPr>
          <w:i/>
          <w:iCs/>
        </w:rPr>
        <w:tab/>
        <w:t>OTDOA-</w:t>
      </w:r>
      <w:proofErr w:type="spellStart"/>
      <w:r>
        <w:rPr>
          <w:i/>
          <w:iCs/>
        </w:rPr>
        <w:t>MeasQuality</w:t>
      </w:r>
      <w:bookmarkEnd w:id="30"/>
      <w:bookmarkEnd w:id="31"/>
      <w:bookmarkEnd w:id="32"/>
      <w:bookmarkEnd w:id="33"/>
      <w:bookmarkEnd w:id="34"/>
      <w:bookmarkEnd w:id="35"/>
      <w:bookmarkEnd w:id="36"/>
      <w:bookmarkEnd w:id="37"/>
      <w:proofErr w:type="spellEnd"/>
    </w:p>
    <w:p w14:paraId="40DF6FEB" w14:textId="77777777" w:rsidR="00937B9A" w:rsidRDefault="00757964">
      <w:pPr>
        <w:pStyle w:val="PL"/>
      </w:pPr>
      <w:r>
        <w:t>-- ASN1START</w:t>
      </w:r>
    </w:p>
    <w:p w14:paraId="56D55ED0" w14:textId="77777777" w:rsidR="00937B9A" w:rsidRDefault="00937B9A">
      <w:pPr>
        <w:pStyle w:val="PL"/>
      </w:pPr>
    </w:p>
    <w:p w14:paraId="52A3469A" w14:textId="77777777" w:rsidR="00937B9A" w:rsidRDefault="00757964">
      <w:pPr>
        <w:pStyle w:val="PL"/>
      </w:pPr>
      <w:r>
        <w:rPr>
          <w:snapToGrid w:val="0"/>
        </w:rPr>
        <w:t>OTDOA-</w:t>
      </w:r>
      <w:proofErr w:type="spellStart"/>
      <w:proofErr w:type="gramStart"/>
      <w:r>
        <w:rPr>
          <w:snapToGrid w:val="0"/>
        </w:rPr>
        <w:t>MeasQuality</w:t>
      </w:r>
      <w:proofErr w:type="spellEnd"/>
      <w:r>
        <w:t xml:space="preserve"> ::=</w:t>
      </w:r>
      <w:proofErr w:type="gramEnd"/>
      <w:r>
        <w:t xml:space="preserve"> SEQUENCE {</w:t>
      </w:r>
    </w:p>
    <w:p w14:paraId="5CD85125" w14:textId="77777777" w:rsidR="00937B9A" w:rsidRDefault="00757964">
      <w:pPr>
        <w:pStyle w:val="PL"/>
        <w:rPr>
          <w:snapToGrid w:val="0"/>
        </w:rPr>
      </w:pPr>
      <w:r>
        <w:rPr>
          <w:snapToGrid w:val="0"/>
        </w:rPr>
        <w:tab/>
        <w:t>error-Resolution</w:t>
      </w:r>
      <w:r>
        <w:rPr>
          <w:snapToGrid w:val="0"/>
        </w:rPr>
        <w:tab/>
      </w:r>
      <w:r>
        <w:rPr>
          <w:snapToGrid w:val="0"/>
        </w:rPr>
        <w:tab/>
        <w:t>BIT STRING (SIZE (2)),</w:t>
      </w:r>
    </w:p>
    <w:p w14:paraId="71ADD20E" w14:textId="77777777" w:rsidR="00937B9A" w:rsidRDefault="00757964">
      <w:pPr>
        <w:pStyle w:val="PL"/>
        <w:rPr>
          <w:snapToGrid w:val="0"/>
        </w:rPr>
      </w:pPr>
      <w:r>
        <w:rPr>
          <w:snapToGrid w:val="0"/>
        </w:rPr>
        <w:tab/>
        <w:t>error-Value</w:t>
      </w:r>
      <w:r>
        <w:rPr>
          <w:snapToGrid w:val="0"/>
        </w:rPr>
        <w:tab/>
      </w:r>
      <w:r>
        <w:rPr>
          <w:snapToGrid w:val="0"/>
        </w:rPr>
        <w:tab/>
      </w:r>
      <w:r>
        <w:rPr>
          <w:snapToGrid w:val="0"/>
        </w:rPr>
        <w:tab/>
      </w:r>
      <w:r>
        <w:rPr>
          <w:snapToGrid w:val="0"/>
        </w:rPr>
        <w:tab/>
        <w:t>BIT STRING (SIZE (5)),</w:t>
      </w:r>
    </w:p>
    <w:p w14:paraId="34604638" w14:textId="77777777" w:rsidR="00937B9A" w:rsidRDefault="00757964">
      <w:pPr>
        <w:pStyle w:val="PL"/>
        <w:rPr>
          <w:snapToGrid w:val="0"/>
        </w:rPr>
      </w:pPr>
      <w:r>
        <w:rPr>
          <w:snapToGrid w:val="0"/>
        </w:rPr>
        <w:tab/>
        <w:t>error-</w:t>
      </w:r>
      <w:proofErr w:type="spellStart"/>
      <w:r>
        <w:rPr>
          <w:snapToGrid w:val="0"/>
        </w:rPr>
        <w:t>NumSamples</w:t>
      </w:r>
      <w:proofErr w:type="spellEnd"/>
      <w:r>
        <w:rPr>
          <w:snapToGrid w:val="0"/>
        </w:rPr>
        <w:tab/>
      </w:r>
      <w:r>
        <w:rPr>
          <w:snapToGrid w:val="0"/>
        </w:rPr>
        <w:tab/>
        <w:t>BIT STRING (SIZE (3))</w:t>
      </w:r>
      <w:r>
        <w:rPr>
          <w:snapToGrid w:val="0"/>
        </w:rPr>
        <w:tab/>
      </w:r>
      <w:r>
        <w:rPr>
          <w:snapToGrid w:val="0"/>
        </w:rPr>
        <w:tab/>
      </w:r>
      <w:r>
        <w:rPr>
          <w:snapToGrid w:val="0"/>
        </w:rPr>
        <w:tab/>
      </w:r>
      <w:r>
        <w:rPr>
          <w:snapToGrid w:val="0"/>
        </w:rPr>
        <w:tab/>
        <w:t>OPTIONAL,</w:t>
      </w:r>
    </w:p>
    <w:p w14:paraId="6C7291CE" w14:textId="77777777" w:rsidR="00937B9A" w:rsidRDefault="00757964">
      <w:pPr>
        <w:pStyle w:val="PL"/>
      </w:pPr>
      <w:r>
        <w:tab/>
        <w:t>...</w:t>
      </w:r>
    </w:p>
    <w:p w14:paraId="02508646" w14:textId="77777777" w:rsidR="00937B9A" w:rsidRDefault="00757964">
      <w:pPr>
        <w:pStyle w:val="PL"/>
      </w:pPr>
      <w:r>
        <w:t>}</w:t>
      </w:r>
    </w:p>
    <w:p w14:paraId="663BD769" w14:textId="77777777" w:rsidR="00937B9A" w:rsidRDefault="00937B9A">
      <w:pPr>
        <w:pStyle w:val="PL"/>
      </w:pPr>
    </w:p>
    <w:p w14:paraId="20C3C8E4" w14:textId="77777777" w:rsidR="00937B9A" w:rsidRDefault="00757964">
      <w:pPr>
        <w:pStyle w:val="PL"/>
      </w:pPr>
      <w:r>
        <w:t>-- ASN1STOP</w:t>
      </w:r>
    </w:p>
    <w:p w14:paraId="11FE92F8" w14:textId="77777777" w:rsidR="00937B9A" w:rsidRDefault="00937B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37B9A" w14:paraId="66817DA3" w14:textId="77777777">
        <w:trPr>
          <w:cantSplit/>
          <w:tblHeader/>
        </w:trPr>
        <w:tc>
          <w:tcPr>
            <w:tcW w:w="9639" w:type="dxa"/>
          </w:tcPr>
          <w:p w14:paraId="6E58FA26" w14:textId="77777777" w:rsidR="00937B9A" w:rsidRDefault="00757964">
            <w:pPr>
              <w:pStyle w:val="TAH"/>
              <w:keepNext w:val="0"/>
              <w:keepLines w:val="0"/>
            </w:pPr>
            <w:r>
              <w:rPr>
                <w:i/>
              </w:rPr>
              <w:t>OTDOA-MeasQuality</w:t>
            </w:r>
            <w:r>
              <w:rPr>
                <w:iCs/>
              </w:rPr>
              <w:t xml:space="preserve"> field descriptions</w:t>
            </w:r>
          </w:p>
        </w:tc>
      </w:tr>
      <w:tr w:rsidR="00937B9A" w14:paraId="1744954A" w14:textId="77777777">
        <w:trPr>
          <w:cantSplit/>
        </w:trPr>
        <w:tc>
          <w:tcPr>
            <w:tcW w:w="9639" w:type="dxa"/>
          </w:tcPr>
          <w:p w14:paraId="10BDBD8B" w14:textId="77777777" w:rsidR="00937B9A" w:rsidRDefault="00757964">
            <w:pPr>
              <w:pStyle w:val="TAL"/>
              <w:keepNext w:val="0"/>
              <w:keepLines w:val="0"/>
              <w:rPr>
                <w:b/>
                <w:i/>
                <w:lang w:val="en-US"/>
              </w:rPr>
            </w:pPr>
            <w:r>
              <w:rPr>
                <w:b/>
                <w:i/>
                <w:lang w:val="en-US"/>
              </w:rPr>
              <w:t>error-Resolution</w:t>
            </w:r>
          </w:p>
          <w:p w14:paraId="5A1D437A" w14:textId="77777777" w:rsidR="00937B9A" w:rsidRDefault="00757964">
            <w:pPr>
              <w:pStyle w:val="TALCharChar"/>
              <w:keepNext w:val="0"/>
              <w:keepLines w:val="0"/>
              <w:rPr>
                <w:lang w:val="en-US"/>
              </w:rPr>
            </w:pPr>
            <w:r>
              <w:rPr>
                <w:lang w:val="en-US"/>
              </w:rPr>
              <w:t xml:space="preserve">This field specifies the resolution R used in </w:t>
            </w:r>
            <w:r>
              <w:rPr>
                <w:i/>
                <w:snapToGrid w:val="0"/>
                <w:lang w:val="en-US"/>
              </w:rPr>
              <w:t xml:space="preserve">error-Value </w:t>
            </w:r>
            <w:r>
              <w:rPr>
                <w:snapToGrid w:val="0"/>
                <w:lang w:val="en-US"/>
              </w:rPr>
              <w:t xml:space="preserve">field. The </w:t>
            </w:r>
            <w:r>
              <w:rPr>
                <w:lang w:val="en-US"/>
              </w:rPr>
              <w:t>encoding on two bits is as follows:</w:t>
            </w:r>
          </w:p>
          <w:p w14:paraId="2FB29230" w14:textId="77777777" w:rsidR="00937B9A" w:rsidRDefault="00757964">
            <w:pPr>
              <w:pStyle w:val="TALCharChar"/>
              <w:keepNext w:val="0"/>
              <w:keepLines w:val="0"/>
              <w:rPr>
                <w:lang w:val="en-US"/>
              </w:rPr>
            </w:pPr>
            <w:r>
              <w:rPr>
                <w:snapToGrid w:val="0"/>
                <w:lang w:val="en-US"/>
              </w:rPr>
              <w:tab/>
            </w:r>
            <w:r>
              <w:rPr>
                <w:lang w:val="en-US"/>
              </w:rPr>
              <w:t>′00′</w:t>
            </w:r>
            <w:r>
              <w:rPr>
                <w:snapToGrid w:val="0"/>
                <w:lang w:val="en-US"/>
              </w:rPr>
              <w:tab/>
            </w:r>
            <w:r>
              <w:rPr>
                <w:snapToGrid w:val="0"/>
                <w:lang w:val="en-US"/>
              </w:rPr>
              <w:tab/>
            </w:r>
            <w:r>
              <w:rPr>
                <w:snapToGrid w:val="0"/>
                <w:lang w:val="en-US"/>
              </w:rPr>
              <w:tab/>
            </w:r>
            <w:r>
              <w:rPr>
                <w:lang w:val="en-US"/>
              </w:rPr>
              <w:t xml:space="preserve">5 </w:t>
            </w:r>
            <w:proofErr w:type="spellStart"/>
            <w:r>
              <w:rPr>
                <w:lang w:val="en-US"/>
              </w:rPr>
              <w:t>metres</w:t>
            </w:r>
            <w:proofErr w:type="spellEnd"/>
          </w:p>
          <w:p w14:paraId="709F005E" w14:textId="77777777" w:rsidR="00937B9A" w:rsidRDefault="00757964">
            <w:pPr>
              <w:pStyle w:val="TALCharChar"/>
              <w:keepNext w:val="0"/>
              <w:keepLines w:val="0"/>
              <w:rPr>
                <w:lang w:val="en-US"/>
              </w:rPr>
            </w:pPr>
            <w:r>
              <w:rPr>
                <w:snapToGrid w:val="0"/>
                <w:lang w:val="en-US"/>
              </w:rPr>
              <w:tab/>
            </w:r>
            <w:r>
              <w:rPr>
                <w:lang w:val="en-US"/>
              </w:rPr>
              <w:t>′01′</w:t>
            </w:r>
            <w:r>
              <w:rPr>
                <w:snapToGrid w:val="0"/>
                <w:lang w:val="en-US"/>
              </w:rPr>
              <w:tab/>
            </w:r>
            <w:r>
              <w:rPr>
                <w:snapToGrid w:val="0"/>
                <w:lang w:val="en-US"/>
              </w:rPr>
              <w:tab/>
            </w:r>
            <w:r>
              <w:rPr>
                <w:snapToGrid w:val="0"/>
                <w:lang w:val="en-US"/>
              </w:rPr>
              <w:tab/>
            </w:r>
            <w:r>
              <w:rPr>
                <w:lang w:val="en-US"/>
              </w:rPr>
              <w:t xml:space="preserve">10 </w:t>
            </w:r>
            <w:proofErr w:type="spellStart"/>
            <w:r>
              <w:rPr>
                <w:lang w:val="en-US"/>
              </w:rPr>
              <w:t>metres</w:t>
            </w:r>
            <w:proofErr w:type="spellEnd"/>
          </w:p>
          <w:p w14:paraId="1EDE1A8D" w14:textId="77777777" w:rsidR="00937B9A" w:rsidRDefault="00757964">
            <w:pPr>
              <w:pStyle w:val="TALCharChar"/>
              <w:keepNext w:val="0"/>
              <w:keepLines w:val="0"/>
              <w:rPr>
                <w:lang w:val="en-US"/>
              </w:rPr>
            </w:pPr>
            <w:r>
              <w:rPr>
                <w:snapToGrid w:val="0"/>
                <w:lang w:val="en-US"/>
              </w:rPr>
              <w:tab/>
            </w:r>
            <w:r>
              <w:rPr>
                <w:lang w:val="en-US"/>
              </w:rPr>
              <w:t>′10′</w:t>
            </w:r>
            <w:r>
              <w:rPr>
                <w:snapToGrid w:val="0"/>
                <w:lang w:val="en-US"/>
              </w:rPr>
              <w:tab/>
            </w:r>
            <w:r>
              <w:rPr>
                <w:snapToGrid w:val="0"/>
                <w:lang w:val="en-US"/>
              </w:rPr>
              <w:tab/>
            </w:r>
            <w:r>
              <w:rPr>
                <w:snapToGrid w:val="0"/>
                <w:lang w:val="en-US"/>
              </w:rPr>
              <w:tab/>
            </w:r>
            <w:r>
              <w:rPr>
                <w:lang w:val="en-US"/>
              </w:rPr>
              <w:t xml:space="preserve">20 </w:t>
            </w:r>
            <w:proofErr w:type="spellStart"/>
            <w:r>
              <w:rPr>
                <w:lang w:val="en-US"/>
              </w:rPr>
              <w:t>metres</w:t>
            </w:r>
            <w:proofErr w:type="spellEnd"/>
          </w:p>
          <w:p w14:paraId="49AD4533" w14:textId="77777777" w:rsidR="00937B9A" w:rsidRDefault="00757964">
            <w:pPr>
              <w:pStyle w:val="TAL"/>
              <w:keepNext w:val="0"/>
              <w:keepLines w:val="0"/>
            </w:pPr>
            <w:r>
              <w:rPr>
                <w:snapToGrid w:val="0"/>
                <w:lang w:val="en-US"/>
              </w:rPr>
              <w:tab/>
            </w:r>
            <w:r>
              <w:t>′11′</w:t>
            </w:r>
            <w:r>
              <w:rPr>
                <w:snapToGrid w:val="0"/>
              </w:rPr>
              <w:tab/>
            </w:r>
            <w:r>
              <w:rPr>
                <w:snapToGrid w:val="0"/>
              </w:rPr>
              <w:tab/>
            </w:r>
            <w:r>
              <w:rPr>
                <w:snapToGrid w:val="0"/>
              </w:rPr>
              <w:tab/>
            </w:r>
            <w:r>
              <w:t>30 metres</w:t>
            </w:r>
          </w:p>
        </w:tc>
      </w:tr>
      <w:tr w:rsidR="00937B9A" w14:paraId="6BF6FE75" w14:textId="77777777">
        <w:trPr>
          <w:cantSplit/>
        </w:trPr>
        <w:tc>
          <w:tcPr>
            <w:tcW w:w="9639" w:type="dxa"/>
          </w:tcPr>
          <w:p w14:paraId="3D1FF09B" w14:textId="77777777" w:rsidR="00937B9A" w:rsidRDefault="00757964">
            <w:pPr>
              <w:pStyle w:val="TAL"/>
              <w:keepNext w:val="0"/>
              <w:keepLines w:val="0"/>
              <w:rPr>
                <w:b/>
                <w:i/>
                <w:snapToGrid w:val="0"/>
                <w:color w:val="FF0000"/>
                <w:lang w:val="en-US"/>
              </w:rPr>
            </w:pPr>
            <w:r>
              <w:rPr>
                <w:b/>
                <w:i/>
                <w:snapToGrid w:val="0"/>
                <w:color w:val="FF0000"/>
                <w:lang w:val="en-US"/>
              </w:rPr>
              <w:t>error-Value</w:t>
            </w:r>
          </w:p>
          <w:p w14:paraId="0D5E310B" w14:textId="77777777" w:rsidR="00937B9A" w:rsidRDefault="00757964">
            <w:pPr>
              <w:pStyle w:val="TAL"/>
              <w:keepLines w:val="0"/>
              <w:rPr>
                <w:color w:val="FF0000"/>
                <w:lang w:val="en-US"/>
              </w:rPr>
            </w:pPr>
            <w:r>
              <w:rPr>
                <w:color w:val="FF0000"/>
                <w:lang w:val="en-US"/>
              </w:rPr>
              <w:t>This field specifies the target device′s best estimate of the uncertainty of the OTDOA (or TOA) measurement.</w:t>
            </w:r>
          </w:p>
          <w:p w14:paraId="718C3874" w14:textId="77777777" w:rsidR="00937B9A" w:rsidRDefault="00757964">
            <w:pPr>
              <w:pStyle w:val="TALCharChar"/>
              <w:rPr>
                <w:color w:val="FF0000"/>
                <w:lang w:val="en-US"/>
              </w:rPr>
            </w:pPr>
            <w:r>
              <w:rPr>
                <w:color w:val="FF0000"/>
                <w:lang w:val="en-US"/>
              </w:rPr>
              <w:t>The encoding on five bits is as follows:</w:t>
            </w:r>
          </w:p>
          <w:p w14:paraId="2B5EA298" w14:textId="77777777" w:rsidR="00937B9A" w:rsidRDefault="00757964">
            <w:pPr>
              <w:pStyle w:val="TALCharChar"/>
              <w:rPr>
                <w:color w:val="FF0000"/>
                <w:lang w:val="pt-BR"/>
              </w:rPr>
            </w:pPr>
            <w:r>
              <w:rPr>
                <w:snapToGrid w:val="0"/>
                <w:color w:val="FF0000"/>
                <w:lang w:val="en-US"/>
              </w:rPr>
              <w:tab/>
            </w:r>
            <w:r>
              <w:rPr>
                <w:color w:val="FF0000"/>
                <w:lang w:val="pt-BR"/>
              </w:rPr>
              <w:t>′00000′</w:t>
            </w:r>
            <w:r>
              <w:rPr>
                <w:snapToGrid w:val="0"/>
                <w:color w:val="FF0000"/>
                <w:lang w:val="pt-BR"/>
              </w:rPr>
              <w:tab/>
            </w:r>
            <w:r>
              <w:rPr>
                <w:color w:val="FF0000"/>
                <w:lang w:val="pt-BR"/>
              </w:rPr>
              <w:t>0</w:t>
            </w:r>
            <w:r>
              <w:rPr>
                <w:color w:val="FF0000"/>
                <w:lang w:val="pt-BR"/>
              </w:rPr>
              <w:tab/>
            </w:r>
            <w:r>
              <w:rPr>
                <w:snapToGrid w:val="0"/>
                <w:color w:val="FF0000"/>
                <w:lang w:val="pt-BR"/>
              </w:rPr>
              <w:tab/>
            </w:r>
            <w:r>
              <w:rPr>
                <w:color w:val="FF0000"/>
                <w:lang w:val="pt-BR"/>
              </w:rPr>
              <w:t>to</w:t>
            </w:r>
            <w:r>
              <w:rPr>
                <w:color w:val="FF0000"/>
                <w:lang w:val="pt-BR"/>
              </w:rPr>
              <w:tab/>
              <w:t>(R*1-1) metres</w:t>
            </w:r>
          </w:p>
          <w:p w14:paraId="68905CC9" w14:textId="77777777" w:rsidR="00937B9A" w:rsidRDefault="00757964">
            <w:pPr>
              <w:pStyle w:val="TALCharChar"/>
              <w:rPr>
                <w:color w:val="FF0000"/>
                <w:lang w:val="pt-BR"/>
              </w:rPr>
            </w:pPr>
            <w:r>
              <w:rPr>
                <w:snapToGrid w:val="0"/>
                <w:color w:val="FF0000"/>
                <w:lang w:val="pt-BR"/>
              </w:rPr>
              <w:tab/>
            </w:r>
            <w:r>
              <w:rPr>
                <w:color w:val="FF0000"/>
                <w:lang w:val="pt-BR"/>
              </w:rPr>
              <w:t>′00001′</w:t>
            </w:r>
            <w:r>
              <w:rPr>
                <w:color w:val="FF0000"/>
                <w:lang w:val="pt-BR"/>
              </w:rPr>
              <w:tab/>
              <w:t>R*1</w:t>
            </w:r>
            <w:r>
              <w:rPr>
                <w:color w:val="FF0000"/>
                <w:lang w:val="pt-BR"/>
              </w:rPr>
              <w:tab/>
            </w:r>
            <w:r>
              <w:rPr>
                <w:snapToGrid w:val="0"/>
                <w:color w:val="FF0000"/>
                <w:lang w:val="pt-BR"/>
              </w:rPr>
              <w:t>to</w:t>
            </w:r>
            <w:r>
              <w:rPr>
                <w:snapToGrid w:val="0"/>
                <w:color w:val="FF0000"/>
                <w:lang w:val="pt-BR"/>
              </w:rPr>
              <w:tab/>
            </w:r>
            <w:r>
              <w:rPr>
                <w:color w:val="FF0000"/>
                <w:lang w:val="pt-BR"/>
              </w:rPr>
              <w:t>(R*2-1) metres</w:t>
            </w:r>
          </w:p>
          <w:p w14:paraId="0544745F" w14:textId="77777777" w:rsidR="00937B9A" w:rsidRDefault="00757964">
            <w:pPr>
              <w:pStyle w:val="TALCharChar"/>
              <w:rPr>
                <w:color w:val="FF0000"/>
                <w:lang w:val="en-US"/>
              </w:rPr>
            </w:pPr>
            <w:r>
              <w:rPr>
                <w:snapToGrid w:val="0"/>
                <w:color w:val="FF0000"/>
                <w:lang w:val="pt-BR"/>
              </w:rPr>
              <w:tab/>
            </w:r>
            <w:r>
              <w:rPr>
                <w:color w:val="FF0000"/>
                <w:lang w:val="en-US"/>
              </w:rPr>
              <w:t>′00010′</w:t>
            </w:r>
            <w:r>
              <w:rPr>
                <w:snapToGrid w:val="0"/>
                <w:color w:val="FF0000"/>
                <w:lang w:val="en-US"/>
              </w:rPr>
              <w:tab/>
            </w:r>
            <w:r>
              <w:rPr>
                <w:color w:val="FF0000"/>
                <w:lang w:val="en-US"/>
              </w:rPr>
              <w:t>R*2</w:t>
            </w:r>
            <w:r>
              <w:rPr>
                <w:color w:val="FF0000"/>
                <w:lang w:val="en-US"/>
              </w:rPr>
              <w:tab/>
              <w:t>to</w:t>
            </w:r>
            <w:r>
              <w:rPr>
                <w:snapToGrid w:val="0"/>
                <w:color w:val="FF0000"/>
                <w:lang w:val="en-US"/>
              </w:rPr>
              <w:tab/>
            </w:r>
            <w:r>
              <w:rPr>
                <w:color w:val="FF0000"/>
                <w:lang w:val="en-US"/>
              </w:rPr>
              <w:t xml:space="preserve">(R*3-1) </w:t>
            </w:r>
            <w:proofErr w:type="spellStart"/>
            <w:r>
              <w:rPr>
                <w:color w:val="FF0000"/>
                <w:lang w:val="en-US"/>
              </w:rPr>
              <w:t>metres</w:t>
            </w:r>
            <w:proofErr w:type="spellEnd"/>
          </w:p>
          <w:p w14:paraId="2E3122D3" w14:textId="77777777" w:rsidR="00937B9A" w:rsidRDefault="00757964">
            <w:pPr>
              <w:pStyle w:val="TALCharChar"/>
              <w:rPr>
                <w:color w:val="FF0000"/>
                <w:lang w:val="en-US"/>
              </w:rPr>
            </w:pPr>
            <w:r>
              <w:rPr>
                <w:snapToGrid w:val="0"/>
                <w:color w:val="FF0000"/>
                <w:lang w:val="en-US"/>
              </w:rPr>
              <w:tab/>
            </w:r>
            <w:r>
              <w:rPr>
                <w:color w:val="FF0000"/>
                <w:lang w:val="en-US"/>
              </w:rPr>
              <w:t>…</w:t>
            </w:r>
          </w:p>
          <w:p w14:paraId="2E11C8FA" w14:textId="77777777" w:rsidR="00937B9A" w:rsidRDefault="00757964">
            <w:pPr>
              <w:pStyle w:val="TALCharChar"/>
              <w:rPr>
                <w:color w:val="FF0000"/>
                <w:lang w:val="en-US"/>
              </w:rPr>
            </w:pPr>
            <w:r>
              <w:rPr>
                <w:snapToGrid w:val="0"/>
                <w:color w:val="FF0000"/>
                <w:lang w:val="en-US"/>
              </w:rPr>
              <w:tab/>
            </w:r>
            <w:r>
              <w:rPr>
                <w:color w:val="FF0000"/>
                <w:lang w:val="en-US"/>
              </w:rPr>
              <w:t>′11111′</w:t>
            </w:r>
            <w:r>
              <w:rPr>
                <w:snapToGrid w:val="0"/>
                <w:color w:val="FF0000"/>
                <w:lang w:val="en-US"/>
              </w:rPr>
              <w:tab/>
            </w:r>
            <w:r>
              <w:rPr>
                <w:color w:val="FF0000"/>
                <w:lang w:val="en-US"/>
              </w:rPr>
              <w:t>R*31</w:t>
            </w:r>
            <w:r>
              <w:rPr>
                <w:color w:val="FF0000"/>
                <w:lang w:val="en-US"/>
              </w:rPr>
              <w:tab/>
            </w:r>
            <w:proofErr w:type="spellStart"/>
            <w:r>
              <w:rPr>
                <w:color w:val="FF0000"/>
                <w:lang w:val="en-US"/>
              </w:rPr>
              <w:t>metres</w:t>
            </w:r>
            <w:proofErr w:type="spellEnd"/>
            <w:r>
              <w:rPr>
                <w:color w:val="FF0000"/>
                <w:lang w:val="en-US"/>
              </w:rPr>
              <w:t xml:space="preserve"> or </w:t>
            </w:r>
            <w:proofErr w:type="gramStart"/>
            <w:r>
              <w:rPr>
                <w:color w:val="FF0000"/>
                <w:lang w:val="en-US"/>
              </w:rPr>
              <w:t>more;</w:t>
            </w:r>
            <w:proofErr w:type="gramEnd"/>
          </w:p>
          <w:p w14:paraId="7B57EDDE" w14:textId="77777777" w:rsidR="00937B9A" w:rsidRDefault="00757964">
            <w:pPr>
              <w:pStyle w:val="TAL"/>
              <w:keepLines w:val="0"/>
              <w:rPr>
                <w:color w:val="FF0000"/>
                <w:lang w:val="en-US"/>
              </w:rPr>
            </w:pPr>
            <w:r>
              <w:rPr>
                <w:color w:val="FF0000"/>
                <w:lang w:val="en-US"/>
              </w:rPr>
              <w:t xml:space="preserve">where R is the resolution defined by </w:t>
            </w:r>
            <w:r>
              <w:rPr>
                <w:i/>
                <w:snapToGrid w:val="0"/>
                <w:color w:val="FF0000"/>
                <w:lang w:val="en-US"/>
              </w:rPr>
              <w:t>error-Resolution</w:t>
            </w:r>
            <w:r>
              <w:rPr>
                <w:b/>
                <w:i/>
                <w:snapToGrid w:val="0"/>
                <w:color w:val="FF0000"/>
                <w:lang w:val="en-US"/>
              </w:rPr>
              <w:t xml:space="preserve"> </w:t>
            </w:r>
            <w:r>
              <w:rPr>
                <w:color w:val="FF0000"/>
                <w:lang w:val="en-US"/>
              </w:rPr>
              <w:t>field.</w:t>
            </w:r>
          </w:p>
          <w:p w14:paraId="774D4FB0" w14:textId="77777777" w:rsidR="00937B9A" w:rsidRDefault="00757964">
            <w:pPr>
              <w:pStyle w:val="TAL"/>
              <w:keepNext w:val="0"/>
              <w:keepLines w:val="0"/>
              <w:rPr>
                <w:bCs/>
                <w:iCs/>
                <w:color w:val="FF0000"/>
                <w:lang w:val="en-US"/>
              </w:rPr>
            </w:pPr>
            <w:r>
              <w:rPr>
                <w:color w:val="FF0000"/>
                <w:lang w:val="en-US"/>
              </w:rPr>
              <w:t xml:space="preserve">E.g., R=20 m corresponds to 0-19 m, 20-39 </w:t>
            </w:r>
            <w:proofErr w:type="gramStart"/>
            <w:r>
              <w:rPr>
                <w:color w:val="FF0000"/>
                <w:lang w:val="en-US"/>
              </w:rPr>
              <w:t>m,…</w:t>
            </w:r>
            <w:proofErr w:type="gramEnd"/>
            <w:r>
              <w:rPr>
                <w:color w:val="FF0000"/>
                <w:lang w:val="en-US"/>
              </w:rPr>
              <w:t xml:space="preserve">,620+ m. </w:t>
            </w:r>
          </w:p>
        </w:tc>
      </w:tr>
    </w:tbl>
    <w:p w14:paraId="7D8CC184" w14:textId="77777777" w:rsidR="00937B9A" w:rsidRDefault="00937B9A"/>
    <w:p w14:paraId="1BE8DE44" w14:textId="77777777" w:rsidR="00937B9A" w:rsidRDefault="00937B9A"/>
    <w:p w14:paraId="4FA38D2D" w14:textId="77777777" w:rsidR="00937B9A" w:rsidRDefault="00757964">
      <w:pPr>
        <w:rPr>
          <w:b/>
          <w:u w:val="single"/>
        </w:rPr>
      </w:pPr>
      <w:r>
        <w:rPr>
          <w:b/>
          <w:highlight w:val="yellow"/>
          <w:u w:val="single"/>
        </w:rPr>
        <w:t>Proposal 4.1.2-4</w:t>
      </w:r>
    </w:p>
    <w:p w14:paraId="506BD336" w14:textId="77777777" w:rsidR="00937B9A" w:rsidRDefault="00757964">
      <w:r>
        <w:t>For training data collection of AI/ML based positioning, the quality indicator of label in Part B refers to the error or uncertainty (in meters) of the collected UE location.</w:t>
      </w:r>
    </w:p>
    <w:p w14:paraId="53928C9E"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A7B1DDA" w14:textId="77777777">
        <w:tc>
          <w:tcPr>
            <w:tcW w:w="1418" w:type="dxa"/>
          </w:tcPr>
          <w:p w14:paraId="3829669C" w14:textId="77777777" w:rsidR="00937B9A" w:rsidRDefault="00937B9A">
            <w:pPr>
              <w:rPr>
                <w:b/>
              </w:rPr>
            </w:pPr>
          </w:p>
        </w:tc>
        <w:tc>
          <w:tcPr>
            <w:tcW w:w="8572" w:type="dxa"/>
          </w:tcPr>
          <w:p w14:paraId="27524704" w14:textId="77777777" w:rsidR="00937B9A" w:rsidRDefault="00757964">
            <w:pPr>
              <w:jc w:val="center"/>
              <w:rPr>
                <w:b/>
                <w:lang w:val="zh-CN"/>
              </w:rPr>
            </w:pPr>
            <w:r>
              <w:rPr>
                <w:rFonts w:hint="eastAsia"/>
                <w:b/>
                <w:lang w:val="zh-CN"/>
              </w:rPr>
              <w:t>Company</w:t>
            </w:r>
          </w:p>
        </w:tc>
      </w:tr>
      <w:tr w:rsidR="00937B9A" w14:paraId="6AFD6344" w14:textId="77777777">
        <w:tc>
          <w:tcPr>
            <w:tcW w:w="1418" w:type="dxa"/>
          </w:tcPr>
          <w:p w14:paraId="0034ECEC" w14:textId="77777777" w:rsidR="00937B9A" w:rsidRDefault="00757964">
            <w:pPr>
              <w:rPr>
                <w:lang w:val="zh-CN"/>
              </w:rPr>
            </w:pPr>
            <w:r>
              <w:rPr>
                <w:rFonts w:hint="eastAsia"/>
                <w:lang w:val="zh-CN"/>
              </w:rPr>
              <w:t>Support</w:t>
            </w:r>
          </w:p>
        </w:tc>
        <w:tc>
          <w:tcPr>
            <w:tcW w:w="8572" w:type="dxa"/>
          </w:tcPr>
          <w:p w14:paraId="0971BA1B" w14:textId="77777777" w:rsidR="00937B9A" w:rsidRDefault="00937B9A"/>
        </w:tc>
      </w:tr>
      <w:tr w:rsidR="00937B9A" w14:paraId="7E62543F" w14:textId="77777777">
        <w:tc>
          <w:tcPr>
            <w:tcW w:w="1418" w:type="dxa"/>
          </w:tcPr>
          <w:p w14:paraId="15D61E88" w14:textId="77777777" w:rsidR="00937B9A" w:rsidRDefault="00757964">
            <w:pPr>
              <w:rPr>
                <w:lang w:val="zh-CN"/>
              </w:rPr>
            </w:pPr>
            <w:r>
              <w:rPr>
                <w:rFonts w:hint="eastAsia"/>
                <w:lang w:val="zh-CN"/>
              </w:rPr>
              <w:t>Not support</w:t>
            </w:r>
          </w:p>
        </w:tc>
        <w:tc>
          <w:tcPr>
            <w:tcW w:w="8572" w:type="dxa"/>
          </w:tcPr>
          <w:p w14:paraId="525E1542" w14:textId="77777777" w:rsidR="00937B9A" w:rsidRDefault="00757964">
            <w:proofErr w:type="spellStart"/>
            <w:r>
              <w:t>InterDigital</w:t>
            </w:r>
            <w:proofErr w:type="spellEnd"/>
          </w:p>
        </w:tc>
      </w:tr>
    </w:tbl>
    <w:p w14:paraId="1D46FBD6" w14:textId="77777777" w:rsidR="00937B9A" w:rsidRDefault="00937B9A"/>
    <w:tbl>
      <w:tblPr>
        <w:tblStyle w:val="TableGrid"/>
        <w:tblW w:w="10188" w:type="dxa"/>
        <w:tblLayout w:type="fixed"/>
        <w:tblLook w:val="04A0" w:firstRow="1" w:lastRow="0" w:firstColumn="1" w:lastColumn="0" w:noHBand="0" w:noVBand="1"/>
      </w:tblPr>
      <w:tblGrid>
        <w:gridCol w:w="1284"/>
        <w:gridCol w:w="8904"/>
      </w:tblGrid>
      <w:tr w:rsidR="00937B9A" w14:paraId="05199931" w14:textId="77777777">
        <w:tc>
          <w:tcPr>
            <w:tcW w:w="1284" w:type="dxa"/>
          </w:tcPr>
          <w:p w14:paraId="4737F976" w14:textId="77777777" w:rsidR="00937B9A" w:rsidRDefault="00757964">
            <w:pPr>
              <w:rPr>
                <w:b/>
              </w:rPr>
            </w:pPr>
            <w:r>
              <w:rPr>
                <w:b/>
              </w:rPr>
              <w:t>Company</w:t>
            </w:r>
          </w:p>
        </w:tc>
        <w:tc>
          <w:tcPr>
            <w:tcW w:w="8904" w:type="dxa"/>
          </w:tcPr>
          <w:p w14:paraId="496A10F6" w14:textId="77777777" w:rsidR="00937B9A" w:rsidRDefault="00757964">
            <w:pPr>
              <w:jc w:val="center"/>
              <w:rPr>
                <w:b/>
              </w:rPr>
            </w:pPr>
            <w:r>
              <w:rPr>
                <w:b/>
              </w:rPr>
              <w:t>Comments</w:t>
            </w:r>
          </w:p>
        </w:tc>
      </w:tr>
      <w:tr w:rsidR="00937B9A" w14:paraId="6588784C" w14:textId="77777777">
        <w:tc>
          <w:tcPr>
            <w:tcW w:w="1284" w:type="dxa"/>
          </w:tcPr>
          <w:p w14:paraId="4216AEE3" w14:textId="77777777" w:rsidR="00937B9A" w:rsidRDefault="00757964">
            <w:r>
              <w:t>HW/HiSI</w:t>
            </w:r>
          </w:p>
        </w:tc>
        <w:tc>
          <w:tcPr>
            <w:tcW w:w="8904" w:type="dxa"/>
          </w:tcPr>
          <w:p w14:paraId="7B401C3E" w14:textId="77777777" w:rsidR="00937B9A" w:rsidRDefault="00757964">
            <w:r>
              <w:rPr>
                <w:lang w:val="en-US"/>
              </w:rPr>
              <w:t>For clarification, is this proposal for direct positioning only? Or also for assisted pos where the ground truth is not the location?</w:t>
            </w:r>
          </w:p>
        </w:tc>
      </w:tr>
      <w:tr w:rsidR="00937B9A" w14:paraId="4729717E" w14:textId="77777777">
        <w:tc>
          <w:tcPr>
            <w:tcW w:w="1284" w:type="dxa"/>
          </w:tcPr>
          <w:p w14:paraId="3F7BEC87" w14:textId="77777777" w:rsidR="00937B9A" w:rsidRDefault="00757964">
            <w:r>
              <w:t>Nokia</w:t>
            </w:r>
          </w:p>
        </w:tc>
        <w:tc>
          <w:tcPr>
            <w:tcW w:w="8904" w:type="dxa"/>
          </w:tcPr>
          <w:p w14:paraId="102DC69F" w14:textId="77777777" w:rsidR="00937B9A" w:rsidRDefault="00757964">
            <w:r>
              <w:rPr>
                <w:lang w:val="en-US"/>
              </w:rPr>
              <w:t xml:space="preserve">Ok with the direction of the proposal. </w:t>
            </w:r>
          </w:p>
        </w:tc>
      </w:tr>
      <w:tr w:rsidR="00937B9A" w14:paraId="167C267E" w14:textId="77777777">
        <w:tc>
          <w:tcPr>
            <w:tcW w:w="1284" w:type="dxa"/>
          </w:tcPr>
          <w:p w14:paraId="1BF3BD4D" w14:textId="77777777" w:rsidR="00937B9A" w:rsidRDefault="00757964">
            <w:pPr>
              <w:rPr>
                <w:rFonts w:eastAsia="SimSun"/>
              </w:rPr>
            </w:pPr>
            <w:r>
              <w:rPr>
                <w:rFonts w:eastAsia="SimSun" w:hint="eastAsia"/>
                <w:lang w:val="en-US"/>
              </w:rPr>
              <w:t>ZTE</w:t>
            </w:r>
          </w:p>
        </w:tc>
        <w:tc>
          <w:tcPr>
            <w:tcW w:w="8904" w:type="dxa"/>
          </w:tcPr>
          <w:p w14:paraId="70B1F43C" w14:textId="77777777" w:rsidR="00937B9A" w:rsidRDefault="00757964">
            <w:pPr>
              <w:rPr>
                <w:rFonts w:eastAsia="SimSun"/>
              </w:rPr>
            </w:pPr>
            <w:r>
              <w:rPr>
                <w:rFonts w:eastAsia="SimSun" w:hint="eastAsia"/>
                <w:lang w:val="en-US"/>
              </w:rPr>
              <w:t xml:space="preserve">This is only applicable for direct AI/ML positioning. </w:t>
            </w:r>
          </w:p>
          <w:p w14:paraId="75F383A6" w14:textId="77777777" w:rsidR="00937B9A" w:rsidRDefault="00757964">
            <w:r>
              <w:rPr>
                <w:rFonts w:eastAsia="SimSun" w:hint="eastAsia"/>
                <w:lang w:val="en-US"/>
              </w:rPr>
              <w:t>For assisted positioning, the label is the intermediate feature. The error or uncertainty should be different from that of the collected UE location. For example, the uncertainty of RSTD should be the same as NR-</w:t>
            </w:r>
            <w:proofErr w:type="spellStart"/>
            <w:r>
              <w:rPr>
                <w:rFonts w:eastAsia="SimSun" w:hint="eastAsia"/>
                <w:lang w:val="en-US"/>
              </w:rPr>
              <w:t>TimingQuality</w:t>
            </w:r>
            <w:proofErr w:type="spellEnd"/>
            <w:r>
              <w:rPr>
                <w:rFonts w:eastAsia="SimSun" w:hint="eastAsia"/>
                <w:lang w:val="en-US"/>
              </w:rPr>
              <w:t xml:space="preserve">, i.e., includes the </w:t>
            </w:r>
            <w:proofErr w:type="spellStart"/>
            <w:r>
              <w:rPr>
                <w:rFonts w:eastAsia="SimSun" w:hint="eastAsia"/>
                <w:lang w:val="en-US"/>
              </w:rPr>
              <w:t>timingQuality</w:t>
            </w:r>
            <w:proofErr w:type="spellEnd"/>
            <w:r>
              <w:rPr>
                <w:rFonts w:eastAsia="SimSun" w:hint="eastAsia"/>
                <w:lang w:val="en-US"/>
              </w:rPr>
              <w:t xml:space="preserve"> value and </w:t>
            </w:r>
            <w:proofErr w:type="spellStart"/>
            <w:r>
              <w:rPr>
                <w:rFonts w:eastAsia="SimSun" w:hint="eastAsia"/>
                <w:lang w:val="en-US"/>
              </w:rPr>
              <w:t>timingQualityResolution</w:t>
            </w:r>
            <w:proofErr w:type="spellEnd"/>
            <w:r>
              <w:rPr>
                <w:rFonts w:eastAsia="SimSun" w:hint="eastAsia"/>
                <w:lang w:val="en-US"/>
              </w:rPr>
              <w:t>.</w:t>
            </w:r>
          </w:p>
          <w:p w14:paraId="1A0E8034" w14:textId="77777777" w:rsidR="00937B9A" w:rsidRDefault="00757964">
            <w:pPr>
              <w:pStyle w:val="Heading4"/>
              <w:numPr>
                <w:ilvl w:val="255"/>
                <w:numId w:val="0"/>
              </w:numPr>
              <w:rPr>
                <w:i/>
                <w:iCs/>
              </w:rPr>
            </w:pPr>
            <w:r>
              <w:rPr>
                <w:i/>
                <w:iCs/>
              </w:rPr>
              <w:t>–</w:t>
            </w:r>
            <w:r>
              <w:rPr>
                <w:i/>
                <w:iCs/>
              </w:rPr>
              <w:tab/>
              <w:t>NR-</w:t>
            </w:r>
            <w:proofErr w:type="spellStart"/>
            <w:r>
              <w:rPr>
                <w:i/>
                <w:iCs/>
              </w:rPr>
              <w:t>TimingQuality</w:t>
            </w:r>
            <w:proofErr w:type="spellEnd"/>
          </w:p>
          <w:p w14:paraId="3958F8F9" w14:textId="77777777" w:rsidR="00937B9A" w:rsidRDefault="00757964">
            <w:pPr>
              <w:keepLines/>
            </w:pPr>
            <w:r>
              <w:rPr>
                <w:lang w:val="en-US"/>
              </w:rPr>
              <w:t xml:space="preserve">The IE </w:t>
            </w:r>
            <w:r>
              <w:rPr>
                <w:i/>
                <w:lang w:val="en-US"/>
              </w:rPr>
              <w:t>NR-</w:t>
            </w:r>
            <w:proofErr w:type="spellStart"/>
            <w:r>
              <w:rPr>
                <w:i/>
                <w:lang w:val="en-US"/>
              </w:rPr>
              <w:t>TimingQuality</w:t>
            </w:r>
            <w:proofErr w:type="spellEnd"/>
            <w:r>
              <w:rPr>
                <w:i/>
                <w:lang w:val="en-US"/>
              </w:rPr>
              <w:t xml:space="preserve"> </w:t>
            </w:r>
            <w:r>
              <w:rPr>
                <w:lang w:val="en-US"/>
              </w:rPr>
              <w:t>defines the quality of a timing value (e.g., of a TOA measurement).</w:t>
            </w:r>
          </w:p>
          <w:p w14:paraId="25543722"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ASN1START</w:t>
            </w:r>
          </w:p>
          <w:p w14:paraId="2AD3E28D" w14:textId="77777777" w:rsidR="00937B9A" w:rsidRDefault="00937B9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1DA714D7"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Pr>
                <w:snapToGrid w:val="0"/>
              </w:rPr>
              <w:t>NR-TimingQuality-r</w:t>
            </w:r>
            <w:proofErr w:type="gramStart"/>
            <w:r>
              <w:rPr>
                <w:snapToGrid w:val="0"/>
              </w:rPr>
              <w:t xml:space="preserve">16 </w:t>
            </w:r>
            <w:r>
              <w:t>::=</w:t>
            </w:r>
            <w:proofErr w:type="gramEnd"/>
            <w:r>
              <w:t xml:space="preserve"> SEQUENCE {</w:t>
            </w:r>
          </w:p>
          <w:p w14:paraId="2DD738E0"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timingQualityValue-r16</w:t>
            </w:r>
            <w:r>
              <w:tab/>
            </w:r>
            <w:r>
              <w:tab/>
            </w:r>
            <w:r>
              <w:tab/>
            </w:r>
            <w:r>
              <w:rPr>
                <w:snapToGrid w:val="0"/>
              </w:rPr>
              <w:t>INTEGER (</w:t>
            </w:r>
            <w:proofErr w:type="gramStart"/>
            <w:r>
              <w:rPr>
                <w:snapToGrid w:val="0"/>
              </w:rPr>
              <w:t>0..</w:t>
            </w:r>
            <w:proofErr w:type="gramEnd"/>
            <w:r>
              <w:rPr>
                <w:snapToGrid w:val="0"/>
              </w:rPr>
              <w:t>31),</w:t>
            </w:r>
          </w:p>
          <w:p w14:paraId="34ADA8C4"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timingQualityResolution-r16</w:t>
            </w:r>
            <w:r>
              <w:rPr>
                <w:snapToGrid w:val="0"/>
              </w:rPr>
              <w:tab/>
            </w:r>
            <w:r>
              <w:rPr>
                <w:snapToGrid w:val="0"/>
              </w:rPr>
              <w:tab/>
            </w:r>
            <w:r>
              <w:t>ENUMERATED {mdot1, m1, m10, m30, ...}</w:t>
            </w:r>
            <w:r>
              <w:rPr>
                <w:snapToGrid w:val="0"/>
              </w:rPr>
              <w:t>,</w:t>
            </w:r>
          </w:p>
          <w:p w14:paraId="0530344F"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w:t>
            </w:r>
          </w:p>
          <w:p w14:paraId="25536AA8"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0C2F6C1A" w14:textId="77777777" w:rsidR="00937B9A" w:rsidRDefault="00937B9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1252D659"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ASN1STOP</w:t>
            </w:r>
          </w:p>
          <w:p w14:paraId="0EF5D0F4" w14:textId="77777777" w:rsidR="00937B9A" w:rsidRDefault="00937B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37B9A" w14:paraId="3551B810" w14:textId="77777777">
              <w:trPr>
                <w:cantSplit/>
                <w:tblHeader/>
              </w:trPr>
              <w:tc>
                <w:tcPr>
                  <w:tcW w:w="9639" w:type="dxa"/>
                </w:tcPr>
                <w:p w14:paraId="075DD219" w14:textId="77777777" w:rsidR="00937B9A" w:rsidRDefault="00757964">
                  <w:pPr>
                    <w:pStyle w:val="TAH"/>
                    <w:keepNext w:val="0"/>
                    <w:keepLines w:val="0"/>
                  </w:pPr>
                  <w:r>
                    <w:rPr>
                      <w:i/>
                    </w:rPr>
                    <w:t xml:space="preserve">NR-TimingQuality </w:t>
                  </w:r>
                  <w:r>
                    <w:rPr>
                      <w:iCs/>
                    </w:rPr>
                    <w:t>field descriptions</w:t>
                  </w:r>
                </w:p>
              </w:tc>
            </w:tr>
            <w:tr w:rsidR="00937B9A" w14:paraId="140FD63B" w14:textId="77777777">
              <w:trPr>
                <w:cantSplit/>
              </w:trPr>
              <w:tc>
                <w:tcPr>
                  <w:tcW w:w="9639" w:type="dxa"/>
                </w:tcPr>
                <w:p w14:paraId="1B0F1362" w14:textId="77777777" w:rsidR="00937B9A" w:rsidRDefault="00757964">
                  <w:pPr>
                    <w:pStyle w:val="TAL"/>
                    <w:rPr>
                      <w:lang w:val="en-US"/>
                    </w:rPr>
                  </w:pPr>
                  <w:proofErr w:type="spellStart"/>
                  <w:r>
                    <w:rPr>
                      <w:b/>
                      <w:i/>
                      <w:lang w:val="en-US"/>
                    </w:rPr>
                    <w:t>timingQualityValue</w:t>
                  </w:r>
                  <w:proofErr w:type="spellEnd"/>
                </w:p>
                <w:p w14:paraId="2C675AB7" w14:textId="77777777" w:rsidR="00937B9A" w:rsidRDefault="00757964">
                  <w:pPr>
                    <w:pStyle w:val="TAL"/>
                    <w:rPr>
                      <w:lang w:val="en-US"/>
                    </w:rPr>
                  </w:pPr>
                  <w:r>
                    <w:rPr>
                      <w:lang w:val="en-US"/>
                    </w:rPr>
                    <w:t xml:space="preserve">This field provides an estimate of uncertainty of the timing value for which the IE </w:t>
                  </w:r>
                  <w:r>
                    <w:rPr>
                      <w:i/>
                      <w:lang w:val="en-US"/>
                    </w:rPr>
                    <w:t>NR-</w:t>
                  </w:r>
                  <w:proofErr w:type="spellStart"/>
                  <w:r>
                    <w:rPr>
                      <w:i/>
                      <w:lang w:val="en-US"/>
                    </w:rPr>
                    <w:t>TimingQuality</w:t>
                  </w:r>
                  <w:proofErr w:type="spellEnd"/>
                  <w:r>
                    <w:rPr>
                      <w:i/>
                      <w:lang w:val="en-US"/>
                    </w:rPr>
                    <w:t xml:space="preserve"> </w:t>
                  </w:r>
                  <w:r>
                    <w:rPr>
                      <w:iCs/>
                      <w:lang w:val="en-US"/>
                    </w:rPr>
                    <w:t xml:space="preserve">is provided in units of </w:t>
                  </w:r>
                  <w:proofErr w:type="spellStart"/>
                  <w:r>
                    <w:rPr>
                      <w:iCs/>
                      <w:lang w:val="en-US"/>
                    </w:rPr>
                    <w:t>metres</w:t>
                  </w:r>
                  <w:proofErr w:type="spellEnd"/>
                  <w:r>
                    <w:rPr>
                      <w:lang w:val="en-US"/>
                    </w:rPr>
                    <w:t>.</w:t>
                  </w:r>
                </w:p>
              </w:tc>
            </w:tr>
            <w:tr w:rsidR="00937B9A" w14:paraId="5B7098F1" w14:textId="77777777">
              <w:trPr>
                <w:cantSplit/>
              </w:trPr>
              <w:tc>
                <w:tcPr>
                  <w:tcW w:w="9639" w:type="dxa"/>
                </w:tcPr>
                <w:p w14:paraId="3E9A4E4E" w14:textId="77777777" w:rsidR="00937B9A" w:rsidRDefault="00757964">
                  <w:pPr>
                    <w:pStyle w:val="TAL"/>
                    <w:rPr>
                      <w:lang w:val="en-US"/>
                    </w:rPr>
                  </w:pPr>
                  <w:proofErr w:type="spellStart"/>
                  <w:r>
                    <w:rPr>
                      <w:b/>
                      <w:i/>
                      <w:lang w:val="en-US"/>
                    </w:rPr>
                    <w:t>timingQualityResolution</w:t>
                  </w:r>
                  <w:proofErr w:type="spellEnd"/>
                </w:p>
                <w:p w14:paraId="40BADB01" w14:textId="77777777" w:rsidR="00937B9A" w:rsidRDefault="00757964">
                  <w:pPr>
                    <w:pStyle w:val="TAL"/>
                    <w:rPr>
                      <w:lang w:val="en-US"/>
                    </w:rPr>
                  </w:pPr>
                  <w:r>
                    <w:rPr>
                      <w:lang w:val="en-US"/>
                    </w:rPr>
                    <w:t xml:space="preserve">This field provides the resolution used in the </w:t>
                  </w:r>
                  <w:proofErr w:type="spellStart"/>
                  <w:r>
                    <w:rPr>
                      <w:i/>
                      <w:iCs/>
                      <w:lang w:val="en-US"/>
                    </w:rPr>
                    <w:t>timingQualityValue</w:t>
                  </w:r>
                  <w:proofErr w:type="spellEnd"/>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w:t>
                  </w:r>
                  <w:proofErr w:type="spellStart"/>
                  <w:r>
                    <w:rPr>
                      <w:lang w:val="en-US"/>
                    </w:rPr>
                    <w:t>metres</w:t>
                  </w:r>
                  <w:proofErr w:type="spellEnd"/>
                  <w:r>
                    <w:rPr>
                      <w:lang w:val="en-US"/>
                    </w:rPr>
                    <w:t>, respectively.</w:t>
                  </w:r>
                </w:p>
              </w:tc>
            </w:tr>
          </w:tbl>
          <w:p w14:paraId="09A83EC1" w14:textId="77777777" w:rsidR="00937B9A" w:rsidRDefault="00937B9A">
            <w:pPr>
              <w:rPr>
                <w:rFonts w:eastAsia="SimSun"/>
              </w:rPr>
            </w:pPr>
          </w:p>
        </w:tc>
      </w:tr>
      <w:tr w:rsidR="00937B9A" w14:paraId="7B00B1FB" w14:textId="77777777">
        <w:tc>
          <w:tcPr>
            <w:tcW w:w="1284" w:type="dxa"/>
          </w:tcPr>
          <w:p w14:paraId="33DD61FA" w14:textId="77777777" w:rsidR="00937B9A" w:rsidRDefault="00757964">
            <w:pPr>
              <w:rPr>
                <w:rFonts w:eastAsia="Yu Mincho"/>
              </w:rPr>
            </w:pPr>
            <w:proofErr w:type="spellStart"/>
            <w:r>
              <w:rPr>
                <w:rFonts w:eastAsia="Yu Mincho"/>
                <w:lang w:val="en-US"/>
              </w:rPr>
              <w:t>InterDigital</w:t>
            </w:r>
            <w:proofErr w:type="spellEnd"/>
          </w:p>
        </w:tc>
        <w:tc>
          <w:tcPr>
            <w:tcW w:w="8904" w:type="dxa"/>
          </w:tcPr>
          <w:p w14:paraId="4F04821F" w14:textId="77777777" w:rsidR="00937B9A" w:rsidRDefault="00757964">
            <w:pPr>
              <w:rPr>
                <w:rFonts w:eastAsia="SimSun"/>
              </w:rPr>
            </w:pPr>
            <w:r>
              <w:rPr>
                <w:lang w:val="en-US"/>
              </w:rPr>
              <w:t>Our proposal is to use an indicator (e.g., soft indicator) for the ground truth label quality indicator. The ground truth label quality indicator indicates whether it can be used for training purpose. Uncertainty in location estimate is not sufficient for an entity to judge whether it can be used for training purpose.</w:t>
            </w:r>
          </w:p>
        </w:tc>
      </w:tr>
      <w:tr w:rsidR="00937B9A" w14:paraId="5CEC45B7" w14:textId="77777777">
        <w:tc>
          <w:tcPr>
            <w:tcW w:w="1284" w:type="dxa"/>
          </w:tcPr>
          <w:p w14:paraId="64B8D867" w14:textId="77777777" w:rsidR="00937B9A" w:rsidRDefault="00757964">
            <w:r>
              <w:rPr>
                <w:rFonts w:hint="eastAsia"/>
              </w:rPr>
              <w:t>TCL</w:t>
            </w:r>
          </w:p>
        </w:tc>
        <w:tc>
          <w:tcPr>
            <w:tcW w:w="8904" w:type="dxa"/>
          </w:tcPr>
          <w:p w14:paraId="2252C8C1" w14:textId="77777777" w:rsidR="00937B9A" w:rsidRDefault="00757964">
            <w:r>
              <w:rPr>
                <w:lang w:val="en-US"/>
              </w:rPr>
              <w:t>Is the error or uncertainty (in meters) of the collected UE location applicable to the assisted positioning?</w:t>
            </w:r>
          </w:p>
        </w:tc>
      </w:tr>
      <w:tr w:rsidR="00937B9A" w14:paraId="01B9C47C" w14:textId="77777777">
        <w:tc>
          <w:tcPr>
            <w:tcW w:w="1284" w:type="dxa"/>
          </w:tcPr>
          <w:p w14:paraId="6F3B60C2" w14:textId="77777777" w:rsidR="00937B9A" w:rsidRDefault="00757964">
            <w:r>
              <w:rPr>
                <w:rFonts w:hint="eastAsia"/>
              </w:rPr>
              <w:t>CATT, CICTCI</w:t>
            </w:r>
          </w:p>
        </w:tc>
        <w:tc>
          <w:tcPr>
            <w:tcW w:w="8904" w:type="dxa"/>
          </w:tcPr>
          <w:p w14:paraId="53FBE62A" w14:textId="77777777" w:rsidR="00937B9A" w:rsidRDefault="00757964">
            <w:r>
              <w:rPr>
                <w:rFonts w:hint="eastAsia"/>
                <w:lang w:val="en-US"/>
              </w:rPr>
              <w:t>OK, for direct positioning only, as in legacy scheme.</w:t>
            </w:r>
          </w:p>
        </w:tc>
      </w:tr>
      <w:tr w:rsidR="00937B9A" w14:paraId="397D0922" w14:textId="77777777">
        <w:tc>
          <w:tcPr>
            <w:tcW w:w="1284" w:type="dxa"/>
          </w:tcPr>
          <w:p w14:paraId="4EB379C0" w14:textId="77777777" w:rsidR="00937B9A" w:rsidRDefault="00757964">
            <w:r>
              <w:t>Qualcomm</w:t>
            </w:r>
          </w:p>
        </w:tc>
        <w:tc>
          <w:tcPr>
            <w:tcW w:w="8904" w:type="dxa"/>
          </w:tcPr>
          <w:p w14:paraId="56529723" w14:textId="77777777" w:rsidR="00937B9A" w:rsidRDefault="00757964">
            <w:r>
              <w:rPr>
                <w:lang w:val="en-US"/>
              </w:rPr>
              <w:t>This seems only applicable to direct AIML positioning cases.</w:t>
            </w:r>
          </w:p>
        </w:tc>
      </w:tr>
      <w:tr w:rsidR="00937B9A" w14:paraId="2FC927C6" w14:textId="77777777">
        <w:tc>
          <w:tcPr>
            <w:tcW w:w="1284" w:type="dxa"/>
          </w:tcPr>
          <w:p w14:paraId="0CD43B04" w14:textId="77777777" w:rsidR="00937B9A" w:rsidRDefault="00757964">
            <w:r>
              <w:t>Apple</w:t>
            </w:r>
          </w:p>
        </w:tc>
        <w:tc>
          <w:tcPr>
            <w:tcW w:w="8904" w:type="dxa"/>
          </w:tcPr>
          <w:p w14:paraId="44E8BDE1" w14:textId="77777777" w:rsidR="00937B9A" w:rsidRDefault="00757964">
            <w:r>
              <w:rPr>
                <w:lang w:val="en-US"/>
              </w:rPr>
              <w:t xml:space="preserve">Quality may be a </w:t>
            </w:r>
            <w:proofErr w:type="spellStart"/>
            <w:r>
              <w:rPr>
                <w:lang w:val="en-US"/>
              </w:rPr>
              <w:t>probablity</w:t>
            </w:r>
            <w:proofErr w:type="spellEnd"/>
            <w:r>
              <w:rPr>
                <w:lang w:val="en-US"/>
              </w:rPr>
              <w:t xml:space="preserve"> based on the LOS/NLOS </w:t>
            </w:r>
            <w:proofErr w:type="spellStart"/>
            <w:r>
              <w:rPr>
                <w:lang w:val="en-US"/>
              </w:rPr>
              <w:t>probabilty</w:t>
            </w:r>
            <w:proofErr w:type="spellEnd"/>
            <w:r>
              <w:rPr>
                <w:lang w:val="en-US"/>
              </w:rPr>
              <w:t xml:space="preserve"> of the link(s) used to estimate the position in the case that legacy methods are used to estimate the label.</w:t>
            </w:r>
          </w:p>
        </w:tc>
      </w:tr>
      <w:tr w:rsidR="00937B9A" w14:paraId="77085D98" w14:textId="77777777">
        <w:tc>
          <w:tcPr>
            <w:tcW w:w="1284" w:type="dxa"/>
          </w:tcPr>
          <w:p w14:paraId="530791E6" w14:textId="77777777" w:rsidR="00937B9A" w:rsidRDefault="00757964">
            <w:r>
              <w:lastRenderedPageBreak/>
              <w:t>Lenovo</w:t>
            </w:r>
          </w:p>
        </w:tc>
        <w:tc>
          <w:tcPr>
            <w:tcW w:w="8904" w:type="dxa"/>
          </w:tcPr>
          <w:p w14:paraId="6474FC85" w14:textId="77777777" w:rsidR="00937B9A" w:rsidRDefault="00757964">
            <w:r>
              <w:rPr>
                <w:lang w:val="en-US"/>
              </w:rPr>
              <w:t>Ok to support</w:t>
            </w:r>
          </w:p>
        </w:tc>
      </w:tr>
    </w:tbl>
    <w:p w14:paraId="16FB83E9" w14:textId="77777777" w:rsidR="00937B9A" w:rsidRDefault="00937B9A"/>
    <w:p w14:paraId="4A004681" w14:textId="77777777" w:rsidR="00937B9A" w:rsidRDefault="00757964">
      <w:pPr>
        <w:pStyle w:val="Heading3"/>
      </w:pPr>
      <w:r>
        <w:t>2</w:t>
      </w:r>
      <w:r>
        <w:rPr>
          <w:vertAlign w:val="superscript"/>
        </w:rPr>
        <w:t>nd</w:t>
      </w:r>
      <w:r>
        <w:t xml:space="preserve"> round discussion</w:t>
      </w:r>
    </w:p>
    <w:p w14:paraId="079D99EF" w14:textId="77777777" w:rsidR="00937B9A" w:rsidRDefault="00757964">
      <w:pPr>
        <w:rPr>
          <w:lang w:val="en-GB"/>
        </w:rPr>
      </w:pPr>
      <w:r>
        <w:rPr>
          <w:lang w:val="en-GB"/>
        </w:rPr>
        <w:t xml:space="preserve">Regarding proposal 4.1.2-1, the intention is to allow training data collection to support supervised learning for sure, while also allow unlabelled data for semi-supervised learning. The proposal is revised below to address the comments. </w:t>
      </w:r>
      <w:r>
        <w:t>If the proposal is not acceptable, please provide the improved text.</w:t>
      </w:r>
    </w:p>
    <w:p w14:paraId="44271BD9" w14:textId="77777777" w:rsidR="00937B9A" w:rsidRDefault="00937B9A">
      <w:pPr>
        <w:rPr>
          <w:lang w:val="en-GB"/>
        </w:rPr>
      </w:pPr>
    </w:p>
    <w:p w14:paraId="2B642C40" w14:textId="77777777" w:rsidR="00937B9A" w:rsidRDefault="00757964">
      <w:pPr>
        <w:rPr>
          <w:b/>
          <w:u w:val="single"/>
        </w:rPr>
      </w:pPr>
      <w:r>
        <w:rPr>
          <w:b/>
          <w:highlight w:val="yellow"/>
          <w:u w:val="single"/>
        </w:rPr>
        <w:t>Proposal 4.1.3-1</w:t>
      </w:r>
    </w:p>
    <w:p w14:paraId="3D02539D" w14:textId="77777777" w:rsidR="00937B9A" w:rsidRDefault="00757964">
      <w:r>
        <w:t xml:space="preserve">For training data collection of AI/ML based positioning, </w:t>
      </w:r>
      <w:r>
        <w:rPr>
          <w:color w:val="FF0000"/>
        </w:rPr>
        <w:t xml:space="preserve">support labelled training data sample, </w:t>
      </w:r>
      <w:r>
        <w:t>which includes both Part A and Part B.</w:t>
      </w:r>
    </w:p>
    <w:p w14:paraId="1D4E8900" w14:textId="77777777" w:rsidR="00937B9A" w:rsidRDefault="00757964">
      <w:pPr>
        <w:pStyle w:val="ListParagraph"/>
        <w:numPr>
          <w:ilvl w:val="0"/>
          <w:numId w:val="31"/>
        </w:numPr>
        <w:rPr>
          <w:lang w:val="en-US"/>
        </w:rPr>
      </w:pPr>
      <w:r>
        <w:rPr>
          <w:lang w:val="en-US"/>
        </w:rPr>
        <w:t xml:space="preserve">Un-labelled training data sample </w:t>
      </w:r>
      <w:r>
        <w:rPr>
          <w:color w:val="FF0000"/>
          <w:lang w:val="en-US"/>
        </w:rPr>
        <w:t>may be optionally collected</w:t>
      </w:r>
      <w:r>
        <w:rPr>
          <w:lang w:val="en-US"/>
        </w:rPr>
        <w:t>, which includes Part A but not Part B.</w:t>
      </w:r>
    </w:p>
    <w:p w14:paraId="68EA8C1B" w14:textId="77777777" w:rsidR="00937B9A" w:rsidRDefault="00757964">
      <w:pPr>
        <w:rPr>
          <w:color w:val="FF0000"/>
        </w:rPr>
      </w:pPr>
      <w:r>
        <w:rPr>
          <w:color w:val="FF0000"/>
        </w:rPr>
        <w:t>Note: see RAN1#116bis agreement on components in Part A and Part B.</w:t>
      </w:r>
    </w:p>
    <w:p w14:paraId="090DD01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3162B21" w14:textId="77777777">
        <w:tc>
          <w:tcPr>
            <w:tcW w:w="1418" w:type="dxa"/>
          </w:tcPr>
          <w:p w14:paraId="71F59604" w14:textId="77777777" w:rsidR="00937B9A" w:rsidRDefault="00937B9A">
            <w:pPr>
              <w:rPr>
                <w:b/>
              </w:rPr>
            </w:pPr>
          </w:p>
        </w:tc>
        <w:tc>
          <w:tcPr>
            <w:tcW w:w="8572" w:type="dxa"/>
          </w:tcPr>
          <w:p w14:paraId="7588FB1B" w14:textId="77777777" w:rsidR="00937B9A" w:rsidRDefault="00757964">
            <w:pPr>
              <w:jc w:val="center"/>
              <w:rPr>
                <w:b/>
                <w:lang w:val="zh-CN"/>
              </w:rPr>
            </w:pPr>
            <w:r>
              <w:rPr>
                <w:rFonts w:hint="eastAsia"/>
                <w:b/>
                <w:lang w:val="zh-CN"/>
              </w:rPr>
              <w:t>Company</w:t>
            </w:r>
          </w:p>
        </w:tc>
      </w:tr>
      <w:tr w:rsidR="00937B9A" w14:paraId="5E43B990" w14:textId="77777777">
        <w:tc>
          <w:tcPr>
            <w:tcW w:w="1418" w:type="dxa"/>
          </w:tcPr>
          <w:p w14:paraId="24814F41" w14:textId="77777777" w:rsidR="00937B9A" w:rsidRDefault="00757964">
            <w:pPr>
              <w:rPr>
                <w:lang w:val="zh-CN"/>
              </w:rPr>
            </w:pPr>
            <w:r>
              <w:rPr>
                <w:rFonts w:hint="eastAsia"/>
                <w:lang w:val="zh-CN"/>
              </w:rPr>
              <w:t>Support</w:t>
            </w:r>
          </w:p>
        </w:tc>
        <w:tc>
          <w:tcPr>
            <w:tcW w:w="8572" w:type="dxa"/>
          </w:tcPr>
          <w:p w14:paraId="0FCA4848" w14:textId="307177EA" w:rsidR="00937B9A" w:rsidRDefault="00757964">
            <w:r>
              <w:t>Lenovo</w:t>
            </w:r>
            <w:r w:rsidR="00C20369">
              <w:t>, NEC</w:t>
            </w:r>
          </w:p>
        </w:tc>
      </w:tr>
      <w:tr w:rsidR="00937B9A" w14:paraId="10B75DB4" w14:textId="77777777">
        <w:tc>
          <w:tcPr>
            <w:tcW w:w="1418" w:type="dxa"/>
          </w:tcPr>
          <w:p w14:paraId="6732A71F" w14:textId="77777777" w:rsidR="00937B9A" w:rsidRDefault="00757964">
            <w:pPr>
              <w:rPr>
                <w:lang w:val="zh-CN"/>
              </w:rPr>
            </w:pPr>
            <w:r>
              <w:rPr>
                <w:rFonts w:hint="eastAsia"/>
                <w:lang w:val="zh-CN"/>
              </w:rPr>
              <w:t>Not support</w:t>
            </w:r>
          </w:p>
        </w:tc>
        <w:tc>
          <w:tcPr>
            <w:tcW w:w="8572" w:type="dxa"/>
          </w:tcPr>
          <w:p w14:paraId="1D4239FD" w14:textId="66846F43" w:rsidR="00937B9A" w:rsidRDefault="00757964">
            <w:proofErr w:type="spellStart"/>
            <w:r>
              <w:t>InterDigital</w:t>
            </w:r>
            <w:proofErr w:type="spellEnd"/>
            <w:r w:rsidR="00D466BA">
              <w:t xml:space="preserve">, </w:t>
            </w:r>
            <w:proofErr w:type="spellStart"/>
            <w:r w:rsidR="00D466BA">
              <w:t>HwHiSi</w:t>
            </w:r>
            <w:proofErr w:type="spellEnd"/>
          </w:p>
        </w:tc>
      </w:tr>
    </w:tbl>
    <w:p w14:paraId="65927E1B"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6E36F3E" w14:textId="77777777">
        <w:tc>
          <w:tcPr>
            <w:tcW w:w="1411" w:type="dxa"/>
          </w:tcPr>
          <w:p w14:paraId="3FFCC918" w14:textId="77777777" w:rsidR="00937B9A" w:rsidRDefault="00757964">
            <w:pPr>
              <w:rPr>
                <w:b/>
              </w:rPr>
            </w:pPr>
            <w:r>
              <w:rPr>
                <w:b/>
              </w:rPr>
              <w:t>Company</w:t>
            </w:r>
          </w:p>
        </w:tc>
        <w:tc>
          <w:tcPr>
            <w:tcW w:w="8574" w:type="dxa"/>
          </w:tcPr>
          <w:p w14:paraId="5FBB7E26" w14:textId="77777777" w:rsidR="00937B9A" w:rsidRDefault="00757964">
            <w:pPr>
              <w:jc w:val="center"/>
              <w:rPr>
                <w:b/>
              </w:rPr>
            </w:pPr>
            <w:r>
              <w:rPr>
                <w:b/>
              </w:rPr>
              <w:t>Comments</w:t>
            </w:r>
          </w:p>
        </w:tc>
      </w:tr>
      <w:tr w:rsidR="00937B9A" w14:paraId="1E257BEB" w14:textId="77777777">
        <w:tc>
          <w:tcPr>
            <w:tcW w:w="1411" w:type="dxa"/>
          </w:tcPr>
          <w:p w14:paraId="4E2F6587" w14:textId="77777777" w:rsidR="00937B9A" w:rsidRDefault="00757964">
            <w:r>
              <w:t>InterDigital</w:t>
            </w:r>
          </w:p>
        </w:tc>
        <w:tc>
          <w:tcPr>
            <w:tcW w:w="8574" w:type="dxa"/>
          </w:tcPr>
          <w:p w14:paraId="0B56DB3D" w14:textId="77777777" w:rsidR="00937B9A" w:rsidRDefault="00757964">
            <w:r>
              <w:t>The intention of the bullet is not clear. Is the intention to prevent collection of the ground truth for a given set of measurements? Our proposal is to remove the bullet as the intention is not clear.</w:t>
            </w:r>
          </w:p>
        </w:tc>
      </w:tr>
      <w:tr w:rsidR="00937B9A" w14:paraId="0A198E5F" w14:textId="77777777">
        <w:tc>
          <w:tcPr>
            <w:tcW w:w="1411" w:type="dxa"/>
          </w:tcPr>
          <w:p w14:paraId="1F0FA829" w14:textId="77777777" w:rsidR="00937B9A" w:rsidRDefault="00757964">
            <w:pPr>
              <w:rPr>
                <w:rFonts w:eastAsia="SimSun"/>
              </w:rPr>
            </w:pPr>
            <w:r>
              <w:rPr>
                <w:rFonts w:eastAsia="SimSun" w:hint="eastAsia"/>
                <w:lang w:val="en-US"/>
              </w:rPr>
              <w:t>ZTE</w:t>
            </w:r>
          </w:p>
        </w:tc>
        <w:tc>
          <w:tcPr>
            <w:tcW w:w="8574" w:type="dxa"/>
          </w:tcPr>
          <w:p w14:paraId="36B2F2CE" w14:textId="77777777" w:rsidR="00937B9A" w:rsidRDefault="00757964">
            <w:pPr>
              <w:rPr>
                <w:rFonts w:eastAsia="SimSun"/>
              </w:rPr>
            </w:pPr>
            <w:r>
              <w:rPr>
                <w:rFonts w:eastAsia="SimSun" w:hint="eastAsia"/>
                <w:lang w:val="en-US"/>
              </w:rPr>
              <w:t xml:space="preserve">The general idea is fine for us. </w:t>
            </w:r>
          </w:p>
        </w:tc>
      </w:tr>
      <w:tr w:rsidR="00B20AD6" w14:paraId="214CD487" w14:textId="77777777">
        <w:tc>
          <w:tcPr>
            <w:tcW w:w="1411" w:type="dxa"/>
          </w:tcPr>
          <w:p w14:paraId="30D0106C" w14:textId="692F3602" w:rsidR="00B20AD6" w:rsidRDefault="00B20AD6">
            <w:pPr>
              <w:rPr>
                <w:rFonts w:eastAsia="SimSun"/>
              </w:rPr>
            </w:pPr>
            <w:r>
              <w:rPr>
                <w:rFonts w:eastAsia="SimSun"/>
              </w:rPr>
              <w:t>Qualcomm</w:t>
            </w:r>
          </w:p>
        </w:tc>
        <w:tc>
          <w:tcPr>
            <w:tcW w:w="8574" w:type="dxa"/>
          </w:tcPr>
          <w:p w14:paraId="305ADCCA" w14:textId="77777777" w:rsidR="008849FA" w:rsidRDefault="008849FA" w:rsidP="008849FA">
            <w:r>
              <w:t xml:space="preserve">The implication of this proposal needs to be clarified. It is not clear why we need to agree on it at this stage. If data Part A ends being implementation, does it mean Part B won‘t be supported for data collection? The proposal says both part A and part B should be included. It seems to rule out the </w:t>
            </w:r>
            <w:r w:rsidRPr="00D32B20">
              <w:rPr>
                <w:highlight w:val="yellow"/>
              </w:rPr>
              <w:t>note</w:t>
            </w:r>
            <w:r>
              <w:t xml:space="preserve"> from previous meeting agreement. Let’s first discuss the note and align on understanding.</w:t>
            </w:r>
          </w:p>
          <w:p w14:paraId="28D4F4F8" w14:textId="77777777" w:rsidR="008849FA" w:rsidRPr="001028BE" w:rsidRDefault="008849FA" w:rsidP="008849FA">
            <w:pPr>
              <w:rPr>
                <w:rFonts w:eastAsia="DengXian"/>
                <w:highlight w:val="green"/>
              </w:rPr>
            </w:pPr>
            <w:r w:rsidRPr="001028BE">
              <w:rPr>
                <w:rFonts w:eastAsia="DengXian" w:hint="eastAsia"/>
                <w:highlight w:val="green"/>
              </w:rPr>
              <w:t>Agreement</w:t>
            </w:r>
            <w:r>
              <w:rPr>
                <w:rFonts w:eastAsia="DengXian"/>
                <w:highlight w:val="green"/>
              </w:rPr>
              <w:t xml:space="preserve"> </w:t>
            </w:r>
            <w:r w:rsidRPr="00DB3E00">
              <w:rPr>
                <w:b/>
                <w:bCs/>
                <w:lang w:val="en-GB"/>
              </w:rPr>
              <w:t>(RAN1#116</w:t>
            </w:r>
            <w:r>
              <w:rPr>
                <w:b/>
                <w:bCs/>
                <w:lang w:val="en-GB"/>
              </w:rPr>
              <w:t>bis</w:t>
            </w:r>
            <w:r w:rsidRPr="00DB3E00">
              <w:rPr>
                <w:b/>
                <w:bCs/>
                <w:lang w:val="en-GB"/>
              </w:rPr>
              <w:t xml:space="preserve"> – 9.1.2)</w:t>
            </w:r>
          </w:p>
          <w:p w14:paraId="0CC6A1CB" w14:textId="77777777" w:rsidR="008849FA" w:rsidRPr="001028BE" w:rsidRDefault="008849FA" w:rsidP="008849FA">
            <w:r w:rsidRPr="001028BE">
              <w:t xml:space="preserve">For training data collection of AI/ML based positioning, the collected data sample </w:t>
            </w:r>
            <w:r w:rsidRPr="001028BE">
              <w:rPr>
                <w:rFonts w:eastAsia="DengXian" w:hint="eastAsia"/>
              </w:rPr>
              <w:t>can include</w:t>
            </w:r>
            <w:r w:rsidRPr="001028BE">
              <w:t xml:space="preserve"> the following components:</w:t>
            </w:r>
          </w:p>
          <w:p w14:paraId="3B39981A" w14:textId="77777777" w:rsidR="008849FA" w:rsidRPr="001028BE" w:rsidRDefault="008849FA" w:rsidP="008849FA">
            <w:r w:rsidRPr="001028BE">
              <w:t>Part A:</w:t>
            </w:r>
          </w:p>
          <w:p w14:paraId="2B8CEF7E" w14:textId="77777777" w:rsidR="008849FA" w:rsidRPr="001028BE" w:rsidRDefault="008849FA" w:rsidP="008849FA">
            <w:pPr>
              <w:pStyle w:val="ListParagraph"/>
              <w:numPr>
                <w:ilvl w:val="0"/>
                <w:numId w:val="31"/>
              </w:numPr>
              <w:spacing w:after="0"/>
              <w:rPr>
                <w:lang w:val="en-US"/>
              </w:rPr>
            </w:pPr>
            <w:r w:rsidRPr="001028BE">
              <w:rPr>
                <w:rFonts w:eastAsia="Times New Roman" w:cs="Calibri"/>
                <w:lang w:val="en-US"/>
              </w:rPr>
              <w:t xml:space="preserve">channel measurement </w:t>
            </w:r>
          </w:p>
          <w:p w14:paraId="58CC8AA4" w14:textId="77777777" w:rsidR="008849FA" w:rsidRPr="001028BE" w:rsidRDefault="008849FA" w:rsidP="008849FA">
            <w:pPr>
              <w:pStyle w:val="ListParagraph"/>
              <w:numPr>
                <w:ilvl w:val="0"/>
                <w:numId w:val="31"/>
              </w:numPr>
              <w:spacing w:after="0"/>
            </w:pPr>
            <w:r w:rsidRPr="001028BE">
              <w:rPr>
                <w:rFonts w:eastAsia="Times New Roman" w:cs="Calibri"/>
                <w:lang w:val="en-US"/>
              </w:rPr>
              <w:t>quality indicator of channel measurement</w:t>
            </w:r>
          </w:p>
          <w:p w14:paraId="39EF9590" w14:textId="77777777" w:rsidR="008849FA" w:rsidRPr="001028BE" w:rsidRDefault="008849FA" w:rsidP="008849FA">
            <w:pPr>
              <w:pStyle w:val="ListParagraph"/>
              <w:numPr>
                <w:ilvl w:val="0"/>
                <w:numId w:val="31"/>
              </w:numPr>
              <w:spacing w:after="0"/>
            </w:pPr>
            <w:r w:rsidRPr="001028BE">
              <w:rPr>
                <w:rFonts w:eastAsia="Times New Roman" w:cs="Calibri"/>
                <w:lang w:val="en-US"/>
              </w:rPr>
              <w:t>time stamp of channel measurement</w:t>
            </w:r>
          </w:p>
          <w:p w14:paraId="374982F0" w14:textId="77777777" w:rsidR="008849FA" w:rsidRPr="001028BE" w:rsidRDefault="008849FA" w:rsidP="008849FA">
            <w:r w:rsidRPr="001028BE">
              <w:t>Part B:</w:t>
            </w:r>
          </w:p>
          <w:p w14:paraId="1A3111EC" w14:textId="77777777" w:rsidR="008849FA" w:rsidRPr="001028BE" w:rsidRDefault="008849FA" w:rsidP="008849FA">
            <w:pPr>
              <w:pStyle w:val="ListParagraph"/>
              <w:numPr>
                <w:ilvl w:val="0"/>
                <w:numId w:val="31"/>
              </w:numPr>
              <w:spacing w:after="0"/>
              <w:rPr>
                <w:lang w:val="en-US"/>
              </w:rPr>
            </w:pPr>
            <w:r w:rsidRPr="001028BE">
              <w:rPr>
                <w:rFonts w:eastAsia="Times New Roman" w:cs="Calibri"/>
                <w:lang w:val="en-US"/>
              </w:rPr>
              <w:t>ground truth label (or its approximation)</w:t>
            </w:r>
          </w:p>
          <w:p w14:paraId="67895151" w14:textId="77777777" w:rsidR="008849FA" w:rsidRPr="001028BE" w:rsidRDefault="008849FA" w:rsidP="008849FA">
            <w:pPr>
              <w:pStyle w:val="ListParagraph"/>
              <w:numPr>
                <w:ilvl w:val="0"/>
                <w:numId w:val="31"/>
              </w:numPr>
              <w:spacing w:after="0"/>
            </w:pPr>
            <w:r w:rsidRPr="001028BE">
              <w:rPr>
                <w:rFonts w:eastAsia="Times New Roman" w:cs="Calibri"/>
                <w:lang w:val="en-US"/>
              </w:rPr>
              <w:t>quality indicator of label</w:t>
            </w:r>
          </w:p>
          <w:p w14:paraId="1A016E50" w14:textId="77777777" w:rsidR="008849FA" w:rsidRPr="001028BE" w:rsidRDefault="008849FA" w:rsidP="008849FA">
            <w:pPr>
              <w:pStyle w:val="ListParagraph"/>
              <w:numPr>
                <w:ilvl w:val="0"/>
                <w:numId w:val="31"/>
              </w:numPr>
              <w:spacing w:after="0"/>
            </w:pPr>
            <w:r w:rsidRPr="001028BE">
              <w:rPr>
                <w:rFonts w:eastAsia="Times New Roman" w:cs="Calibri"/>
                <w:lang w:val="en-US"/>
              </w:rPr>
              <w:t>time stamp of label</w:t>
            </w:r>
          </w:p>
          <w:p w14:paraId="43F1BD64" w14:textId="77777777" w:rsidR="008849FA" w:rsidRPr="001028BE" w:rsidRDefault="008849FA" w:rsidP="008849FA">
            <w:r w:rsidRPr="001028BE">
              <w:t xml:space="preserve">Note: “Part A” and “Part B” terminologies are only for RAN1 discussion purpose, and may not be used in specification. </w:t>
            </w:r>
          </w:p>
          <w:p w14:paraId="2BFB865D" w14:textId="77777777" w:rsidR="008849FA" w:rsidRPr="001028BE" w:rsidRDefault="008849FA" w:rsidP="008849FA">
            <w:r w:rsidRPr="001028BE">
              <w:lastRenderedPageBreak/>
              <w:t>Note: contents in Part A and Part B may</w:t>
            </w:r>
            <w:r w:rsidRPr="001028BE">
              <w:rPr>
                <w:rFonts w:eastAsia="DengXian" w:hint="eastAsia"/>
              </w:rPr>
              <w:t xml:space="preserve"> or may not</w:t>
            </w:r>
            <w:r w:rsidRPr="001028BE">
              <w:t xml:space="preserve"> be generated by different entities.</w:t>
            </w:r>
          </w:p>
          <w:p w14:paraId="6B5E59E0" w14:textId="77777777" w:rsidR="008849FA" w:rsidRPr="001028BE" w:rsidRDefault="008849FA" w:rsidP="008849FA">
            <w:pPr>
              <w:rPr>
                <w:rFonts w:eastAsia="DengXian"/>
              </w:rPr>
            </w:pPr>
            <w:r w:rsidRPr="00D77AF7">
              <w:rPr>
                <w:rFonts w:eastAsia="DengXian" w:hint="eastAsia"/>
                <w:highlight w:val="yellow"/>
              </w:rPr>
              <w:t>Note</w:t>
            </w:r>
            <w:r w:rsidRPr="00D77AF7">
              <w:rPr>
                <w:highlight w:val="yellow"/>
              </w:rPr>
              <w:t>: Part A and/or Part B, and their contents may or may not apply for each case</w:t>
            </w:r>
          </w:p>
          <w:p w14:paraId="1DAADA24" w14:textId="77777777" w:rsidR="008849FA" w:rsidRPr="001028BE" w:rsidRDefault="008849FA" w:rsidP="008849FA">
            <w:pPr>
              <w:rPr>
                <w:rFonts w:eastAsia="DengXian"/>
              </w:rPr>
            </w:pPr>
            <w:r w:rsidRPr="001028BE">
              <w:rPr>
                <w:rFonts w:eastAsia="DengXian" w:hint="eastAsia"/>
              </w:rPr>
              <w:t>FFS: detailed definition of channel measurement</w:t>
            </w:r>
          </w:p>
          <w:p w14:paraId="3912CCF0" w14:textId="77777777" w:rsidR="00B20AD6" w:rsidRDefault="00B20AD6">
            <w:pPr>
              <w:rPr>
                <w:rFonts w:eastAsia="SimSun"/>
              </w:rPr>
            </w:pPr>
          </w:p>
        </w:tc>
      </w:tr>
      <w:tr w:rsidR="002C6F83" w14:paraId="29081408" w14:textId="77777777">
        <w:tc>
          <w:tcPr>
            <w:tcW w:w="1411" w:type="dxa"/>
          </w:tcPr>
          <w:p w14:paraId="05681CAB" w14:textId="24EF9433" w:rsidR="002C6F83" w:rsidRDefault="002C6F83">
            <w:pPr>
              <w:rPr>
                <w:rFonts w:eastAsia="SimSun"/>
              </w:rPr>
            </w:pPr>
            <w:r>
              <w:rPr>
                <w:rFonts w:eastAsia="SimSun" w:hint="eastAsia"/>
              </w:rPr>
              <w:lastRenderedPageBreak/>
              <w:t>TCL</w:t>
            </w:r>
          </w:p>
        </w:tc>
        <w:tc>
          <w:tcPr>
            <w:tcW w:w="8574" w:type="dxa"/>
          </w:tcPr>
          <w:p w14:paraId="062087D8" w14:textId="2257E4CE" w:rsidR="002C6F83" w:rsidRDefault="002C6F83" w:rsidP="008849FA">
            <w:r w:rsidRPr="002C6F83">
              <w:t>Generally fine.</w:t>
            </w:r>
          </w:p>
        </w:tc>
      </w:tr>
      <w:tr w:rsidR="00D466BA" w14:paraId="5EB34A52" w14:textId="77777777">
        <w:tc>
          <w:tcPr>
            <w:tcW w:w="1411" w:type="dxa"/>
          </w:tcPr>
          <w:p w14:paraId="118D971A" w14:textId="1F371A03" w:rsidR="00D466BA" w:rsidRDefault="00D466BA">
            <w:pPr>
              <w:rPr>
                <w:rFonts w:eastAsia="SimSun"/>
              </w:rPr>
            </w:pPr>
            <w:r>
              <w:rPr>
                <w:rFonts w:eastAsia="SimSun"/>
              </w:rPr>
              <w:t>HwHiSi</w:t>
            </w:r>
          </w:p>
        </w:tc>
        <w:tc>
          <w:tcPr>
            <w:tcW w:w="8574" w:type="dxa"/>
          </w:tcPr>
          <w:p w14:paraId="3E580DB3" w14:textId="77777777" w:rsidR="00D466BA" w:rsidRDefault="00D466BA" w:rsidP="00D466BA">
            <w:pPr>
              <w:rPr>
                <w:rFonts w:ascii="Times" w:eastAsia="DengXian" w:hAnsi="Times" w:cs="Times New Roman"/>
                <w:lang w:val="en-GB"/>
              </w:rPr>
            </w:pPr>
            <w:r w:rsidRPr="00482F73">
              <w:rPr>
                <w:rFonts w:ascii="Times" w:eastAsia="DengXian" w:hAnsi="Times" w:cs="Times New Roman"/>
                <w:lang w:val="en-GB"/>
              </w:rPr>
              <w:t>Can</w:t>
            </w:r>
            <w:r>
              <w:rPr>
                <w:rFonts w:ascii="Times" w:eastAsia="DengXian" w:hAnsi="Times" w:cs="Times New Roman"/>
                <w:lang w:val="en-GB"/>
              </w:rPr>
              <w:t xml:space="preserve"> the implication of this proposal be clarified? Is the intention to require specification of Part A and Part B for all cases?</w:t>
            </w:r>
          </w:p>
          <w:p w14:paraId="53124FB0" w14:textId="77777777" w:rsidR="00D466BA" w:rsidRDefault="00D466BA" w:rsidP="00D466BA">
            <w:pPr>
              <w:rPr>
                <w:rFonts w:ascii="Times" w:eastAsia="DengXian" w:hAnsi="Times" w:cs="Times New Roman"/>
                <w:lang w:val="en-GB"/>
              </w:rPr>
            </w:pPr>
          </w:p>
          <w:p w14:paraId="0087ED9B" w14:textId="77777777" w:rsidR="00D466BA" w:rsidRDefault="00D466BA" w:rsidP="00D466BA">
            <w:pPr>
              <w:rPr>
                <w:rFonts w:ascii="Times" w:eastAsia="DengXian" w:hAnsi="Times" w:cs="Times New Roman"/>
                <w:lang w:val="en-GB"/>
              </w:rPr>
            </w:pPr>
            <w:r>
              <w:rPr>
                <w:rFonts w:ascii="Times" w:eastAsia="DengXian" w:hAnsi="Times" w:cs="Times New Roman"/>
                <w:lang w:val="en-GB"/>
              </w:rPr>
              <w:t xml:space="preserve">This proposal seems to be redundant. We already have the working assumptions on where labels and where measurements are </w:t>
            </w:r>
            <w:proofErr w:type="spellStart"/>
            <w:r>
              <w:rPr>
                <w:rFonts w:ascii="Times" w:eastAsia="DengXian" w:hAnsi="Times" w:cs="Times New Roman"/>
                <w:lang w:val="en-GB"/>
              </w:rPr>
              <w:t>generared</w:t>
            </w:r>
            <w:proofErr w:type="spellEnd"/>
            <w:r>
              <w:rPr>
                <w:rFonts w:ascii="Times" w:eastAsia="DengXian" w:hAnsi="Times" w:cs="Times New Roman"/>
                <w:lang w:val="en-GB"/>
              </w:rPr>
              <w:t xml:space="preserve">, this should be sufficient. We do </w:t>
            </w:r>
            <w:proofErr w:type="spellStart"/>
            <w:r>
              <w:rPr>
                <w:rFonts w:ascii="Times" w:eastAsia="DengXian" w:hAnsi="Times" w:cs="Times New Roman"/>
                <w:lang w:val="en-GB"/>
              </w:rPr>
              <w:t>nt</w:t>
            </w:r>
            <w:proofErr w:type="spellEnd"/>
            <w:r>
              <w:rPr>
                <w:rFonts w:ascii="Times" w:eastAsia="DengXian" w:hAnsi="Times" w:cs="Times New Roman"/>
                <w:lang w:val="en-GB"/>
              </w:rPr>
              <w:t xml:space="preserve"> see what extra value this proposal brings in addition to the WA on the label and </w:t>
            </w:r>
            <w:proofErr w:type="spellStart"/>
            <w:r>
              <w:rPr>
                <w:rFonts w:ascii="Times" w:eastAsia="DengXian" w:hAnsi="Times" w:cs="Times New Roman"/>
                <w:lang w:val="en-GB"/>
              </w:rPr>
              <w:t>measuements</w:t>
            </w:r>
            <w:proofErr w:type="spellEnd"/>
            <w:r>
              <w:rPr>
                <w:rFonts w:ascii="Times" w:eastAsia="DengXian" w:hAnsi="Times" w:cs="Times New Roman"/>
                <w:lang w:val="en-GB"/>
              </w:rPr>
              <w:t xml:space="preserve"> generation.</w:t>
            </w:r>
          </w:p>
          <w:p w14:paraId="79B2FE8A" w14:textId="77777777" w:rsidR="00D466BA" w:rsidRDefault="00D466BA" w:rsidP="00D466BA">
            <w:pPr>
              <w:rPr>
                <w:rFonts w:ascii="Times" w:eastAsia="DengXian" w:hAnsi="Times" w:cs="Times New Roman"/>
                <w:lang w:val="en-GB"/>
              </w:rPr>
            </w:pPr>
          </w:p>
          <w:p w14:paraId="7FEA6861" w14:textId="2A1CD142" w:rsidR="00D466BA" w:rsidRPr="00D466BA" w:rsidRDefault="00D466BA" w:rsidP="00D466BA">
            <w:pPr>
              <w:rPr>
                <w:rFonts w:ascii="Times" w:eastAsia="DengXian" w:hAnsi="Times" w:cs="Times New Roman"/>
                <w:lang w:val="en-GB"/>
              </w:rPr>
            </w:pPr>
            <w:r>
              <w:rPr>
                <w:rFonts w:ascii="Times" w:eastAsia="DengXian" w:hAnsi="Times" w:cs="Times New Roman"/>
                <w:lang w:val="en-GB"/>
              </w:rPr>
              <w:t xml:space="preserve">For the bullet on un-labelled data, </w:t>
            </w:r>
            <w:proofErr w:type="spellStart"/>
            <w:r>
              <w:rPr>
                <w:rFonts w:ascii="Times" w:eastAsia="DengXian" w:hAnsi="Times" w:cs="Times New Roman"/>
                <w:lang w:val="en-GB"/>
              </w:rPr>
              <w:t>isnt’t</w:t>
            </w:r>
            <w:proofErr w:type="spellEnd"/>
            <w:r>
              <w:rPr>
                <w:rFonts w:ascii="Times" w:eastAsia="DengXian" w:hAnsi="Times" w:cs="Times New Roman"/>
                <w:lang w:val="en-GB"/>
              </w:rPr>
              <w:t xml:space="preserve"> this just measurements? In that case we do not need to call it un-</w:t>
            </w:r>
            <w:proofErr w:type="spellStart"/>
            <w:r>
              <w:rPr>
                <w:rFonts w:ascii="Times" w:eastAsia="DengXian" w:hAnsi="Times" w:cs="Times New Roman"/>
                <w:lang w:val="en-GB"/>
              </w:rPr>
              <w:t>labeld</w:t>
            </w:r>
            <w:proofErr w:type="spellEnd"/>
            <w:r>
              <w:rPr>
                <w:rFonts w:ascii="Times" w:eastAsia="DengXian" w:hAnsi="Times" w:cs="Times New Roman"/>
                <w:lang w:val="en-GB"/>
              </w:rPr>
              <w:t xml:space="preserve"> data. If measurements will </w:t>
            </w:r>
            <w:proofErr w:type="spellStart"/>
            <w:r>
              <w:rPr>
                <w:rFonts w:ascii="Times" w:eastAsia="DengXian" w:hAnsi="Times" w:cs="Times New Roman"/>
                <w:lang w:val="en-GB"/>
              </w:rPr>
              <w:t>ne</w:t>
            </w:r>
            <w:proofErr w:type="spellEnd"/>
            <w:r>
              <w:rPr>
                <w:rFonts w:ascii="Times" w:eastAsia="DengXian" w:hAnsi="Times" w:cs="Times New Roman"/>
                <w:lang w:val="en-GB"/>
              </w:rPr>
              <w:t xml:space="preserve"> used without labels, then the related information may also be different, for example time stamp to pair with label is not needed.  </w:t>
            </w:r>
          </w:p>
        </w:tc>
      </w:tr>
    </w:tbl>
    <w:p w14:paraId="11779B92" w14:textId="77777777" w:rsidR="00937B9A" w:rsidRDefault="00937B9A"/>
    <w:p w14:paraId="3497E756" w14:textId="77777777" w:rsidR="00937B9A" w:rsidRDefault="00757964">
      <w:r>
        <w:t>Regarding proposal 4.1.2-2, the intention is to clarify that Part A and Part B should not be combined into a training data sample if they are for different UEs, or if they are collected at different times for a given UE (the UE may have moved if channel measurement is collected at T1, while UE location is collected at T2). The agreements made in RAN1#116bis do not clearly prevent invalid combinations of Part A and Part B. Huawei/</w:t>
      </w:r>
      <w:proofErr w:type="spellStart"/>
      <w:r>
        <w:t>HiSilicon</w:t>
      </w:r>
      <w:proofErr w:type="spellEnd"/>
      <w:r>
        <w:t xml:space="preserve"> (R1-2403930) proposal 6 mention some invalid combinations, for example. </w:t>
      </w:r>
    </w:p>
    <w:p w14:paraId="4292AA08" w14:textId="77777777" w:rsidR="00937B9A" w:rsidRDefault="00757964">
      <w:r>
        <w:t xml:space="preserve">To address the concern that Part A and Part B may not be collected </w:t>
      </w:r>
      <w:proofErr w:type="gramStart"/>
      <w:r>
        <w:t>exactly the same</w:t>
      </w:r>
      <w:proofErr w:type="gramEnd"/>
      <w:r>
        <w:t xml:space="preserve"> time, "</w:t>
      </w:r>
      <w:r>
        <w:rPr>
          <w:color w:val="FF0000"/>
        </w:rPr>
        <w:t>(approximately)</w:t>
      </w:r>
      <w:r>
        <w:t>" is added. If the proposal is not acceptable, please provide the improved text.</w:t>
      </w:r>
    </w:p>
    <w:p w14:paraId="0F91BBF1" w14:textId="77777777" w:rsidR="00937B9A" w:rsidRDefault="00937B9A"/>
    <w:p w14:paraId="64E3C784" w14:textId="77777777" w:rsidR="00937B9A" w:rsidRDefault="00757964">
      <w:pPr>
        <w:rPr>
          <w:b/>
          <w:u w:val="single"/>
        </w:rPr>
      </w:pPr>
      <w:r>
        <w:rPr>
          <w:b/>
          <w:highlight w:val="yellow"/>
          <w:u w:val="single"/>
        </w:rPr>
        <w:t>Proposal 4.1.3-2</w:t>
      </w:r>
    </w:p>
    <w:p w14:paraId="116A1149" w14:textId="77777777" w:rsidR="00937B9A" w:rsidRDefault="00757964">
      <w:r>
        <w:t xml:space="preserve">For training data collection of AI/ML based positioning, Part A and Part B are paired to build a collected data sample only if Part A and Part B are generated for a same UE (PRU or Non-PRU UE) at </w:t>
      </w:r>
      <w:r>
        <w:rPr>
          <w:color w:val="FF0000"/>
        </w:rPr>
        <w:t xml:space="preserve">(approximately) </w:t>
      </w:r>
      <w:r>
        <w:t xml:space="preserve">the same time. </w:t>
      </w:r>
    </w:p>
    <w:p w14:paraId="2D25DA70" w14:textId="77777777" w:rsidR="00937B9A" w:rsidRDefault="00757964">
      <w:pPr>
        <w:pStyle w:val="ListParagraph"/>
        <w:numPr>
          <w:ilvl w:val="0"/>
          <w:numId w:val="25"/>
        </w:numPr>
        <w:rPr>
          <w:lang w:val="en-US"/>
        </w:rPr>
      </w:pPr>
      <w:r>
        <w:rPr>
          <w:lang w:val="en-US"/>
        </w:rPr>
        <w:t xml:space="preserve">For example, these combinations are not supported for building a training data sample: </w:t>
      </w:r>
    </w:p>
    <w:p w14:paraId="2039C804" w14:textId="77777777" w:rsidR="00937B9A" w:rsidRDefault="00757964">
      <w:pPr>
        <w:pStyle w:val="ListParagraph"/>
        <w:numPr>
          <w:ilvl w:val="1"/>
          <w:numId w:val="25"/>
        </w:numPr>
        <w:rPr>
          <w:lang w:val="en-US"/>
        </w:rPr>
      </w:pPr>
      <w:r>
        <w:rPr>
          <w:szCs w:val="20"/>
          <w:lang w:val="en-US"/>
        </w:rPr>
        <w:t xml:space="preserve">Channel measurement and related data are generated by a PRU, label and related data are generated by a non-PRU </w:t>
      </w:r>
      <w:proofErr w:type="gramStart"/>
      <w:r>
        <w:rPr>
          <w:szCs w:val="20"/>
          <w:lang w:val="en-US"/>
        </w:rPr>
        <w:t>UE;</w:t>
      </w:r>
      <w:proofErr w:type="gramEnd"/>
    </w:p>
    <w:p w14:paraId="63BB064F" w14:textId="77777777" w:rsidR="00937B9A" w:rsidRDefault="00757964">
      <w:pPr>
        <w:pStyle w:val="ListParagraph"/>
        <w:numPr>
          <w:ilvl w:val="1"/>
          <w:numId w:val="25"/>
        </w:numPr>
        <w:rPr>
          <w:lang w:val="en-US"/>
        </w:rPr>
      </w:pPr>
      <w:r>
        <w:rPr>
          <w:szCs w:val="20"/>
          <w:lang w:val="en-US"/>
        </w:rPr>
        <w:t xml:space="preserve">Channel measurement and related data are generated by a non-PRU UE, label and related data are generated by a </w:t>
      </w:r>
      <w:proofErr w:type="gramStart"/>
      <w:r>
        <w:rPr>
          <w:szCs w:val="20"/>
          <w:lang w:val="en-US"/>
        </w:rPr>
        <w:t>PRU;</w:t>
      </w:r>
      <w:proofErr w:type="gramEnd"/>
    </w:p>
    <w:p w14:paraId="18EE022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B05349C" w14:textId="77777777">
        <w:tc>
          <w:tcPr>
            <w:tcW w:w="1418" w:type="dxa"/>
          </w:tcPr>
          <w:p w14:paraId="7DD4885F" w14:textId="77777777" w:rsidR="00937B9A" w:rsidRDefault="00937B9A">
            <w:pPr>
              <w:rPr>
                <w:b/>
              </w:rPr>
            </w:pPr>
          </w:p>
        </w:tc>
        <w:tc>
          <w:tcPr>
            <w:tcW w:w="8572" w:type="dxa"/>
          </w:tcPr>
          <w:p w14:paraId="5D80A34A" w14:textId="77777777" w:rsidR="00937B9A" w:rsidRDefault="00757964">
            <w:pPr>
              <w:jc w:val="center"/>
              <w:rPr>
                <w:b/>
                <w:lang w:val="zh-CN"/>
              </w:rPr>
            </w:pPr>
            <w:r>
              <w:rPr>
                <w:rFonts w:hint="eastAsia"/>
                <w:b/>
                <w:lang w:val="zh-CN"/>
              </w:rPr>
              <w:t>Company</w:t>
            </w:r>
          </w:p>
        </w:tc>
      </w:tr>
      <w:tr w:rsidR="00937B9A" w14:paraId="55106D17" w14:textId="77777777">
        <w:tc>
          <w:tcPr>
            <w:tcW w:w="1418" w:type="dxa"/>
          </w:tcPr>
          <w:p w14:paraId="01C01FA4" w14:textId="77777777" w:rsidR="00937B9A" w:rsidRDefault="00757964">
            <w:pPr>
              <w:rPr>
                <w:lang w:val="zh-CN"/>
              </w:rPr>
            </w:pPr>
            <w:r>
              <w:rPr>
                <w:rFonts w:hint="eastAsia"/>
                <w:lang w:val="zh-CN"/>
              </w:rPr>
              <w:t>Support</w:t>
            </w:r>
          </w:p>
        </w:tc>
        <w:tc>
          <w:tcPr>
            <w:tcW w:w="8572" w:type="dxa"/>
          </w:tcPr>
          <w:p w14:paraId="428A7752" w14:textId="77777777" w:rsidR="00937B9A" w:rsidRDefault="00937B9A"/>
        </w:tc>
      </w:tr>
      <w:tr w:rsidR="00937B9A" w14:paraId="0F195064" w14:textId="77777777">
        <w:tc>
          <w:tcPr>
            <w:tcW w:w="1418" w:type="dxa"/>
          </w:tcPr>
          <w:p w14:paraId="7235F633" w14:textId="77777777" w:rsidR="00937B9A" w:rsidRDefault="00757964">
            <w:pPr>
              <w:rPr>
                <w:lang w:val="zh-CN"/>
              </w:rPr>
            </w:pPr>
            <w:r>
              <w:rPr>
                <w:rFonts w:hint="eastAsia"/>
                <w:lang w:val="zh-CN"/>
              </w:rPr>
              <w:t>Not support</w:t>
            </w:r>
          </w:p>
        </w:tc>
        <w:tc>
          <w:tcPr>
            <w:tcW w:w="8572" w:type="dxa"/>
          </w:tcPr>
          <w:p w14:paraId="1B33037B" w14:textId="1616E05F" w:rsidR="00937B9A" w:rsidRDefault="00757964">
            <w:proofErr w:type="spellStart"/>
            <w:r>
              <w:t>InterDigital</w:t>
            </w:r>
            <w:proofErr w:type="spellEnd"/>
            <w:r w:rsidR="00D466BA">
              <w:t>, [</w:t>
            </w:r>
            <w:proofErr w:type="spellStart"/>
            <w:r w:rsidR="00D466BA">
              <w:t>HwHiSi</w:t>
            </w:r>
            <w:proofErr w:type="spellEnd"/>
            <w:r w:rsidR="00D466BA">
              <w:t xml:space="preserve"> </w:t>
            </w:r>
            <w:proofErr w:type="gramStart"/>
            <w:r w:rsidR="00D466BA">
              <w:t>partly ]</w:t>
            </w:r>
            <w:proofErr w:type="gramEnd"/>
          </w:p>
        </w:tc>
      </w:tr>
    </w:tbl>
    <w:p w14:paraId="592DC379"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250448F" w14:textId="77777777">
        <w:tc>
          <w:tcPr>
            <w:tcW w:w="1411" w:type="dxa"/>
          </w:tcPr>
          <w:p w14:paraId="4BB0ED2C" w14:textId="77777777" w:rsidR="00937B9A" w:rsidRDefault="00757964">
            <w:pPr>
              <w:rPr>
                <w:b/>
              </w:rPr>
            </w:pPr>
            <w:r>
              <w:rPr>
                <w:b/>
              </w:rPr>
              <w:t>Company</w:t>
            </w:r>
          </w:p>
        </w:tc>
        <w:tc>
          <w:tcPr>
            <w:tcW w:w="8574" w:type="dxa"/>
          </w:tcPr>
          <w:p w14:paraId="5D878042" w14:textId="77777777" w:rsidR="00937B9A" w:rsidRDefault="00757964">
            <w:pPr>
              <w:jc w:val="center"/>
              <w:rPr>
                <w:b/>
              </w:rPr>
            </w:pPr>
            <w:r>
              <w:rPr>
                <w:b/>
              </w:rPr>
              <w:t>Comments</w:t>
            </w:r>
          </w:p>
        </w:tc>
      </w:tr>
      <w:tr w:rsidR="00937B9A" w14:paraId="0D5F6A1E" w14:textId="77777777">
        <w:tc>
          <w:tcPr>
            <w:tcW w:w="1411" w:type="dxa"/>
          </w:tcPr>
          <w:p w14:paraId="4C6300F5" w14:textId="77777777" w:rsidR="00937B9A" w:rsidRDefault="00757964">
            <w:r>
              <w:t>Lenovo</w:t>
            </w:r>
          </w:p>
        </w:tc>
        <w:tc>
          <w:tcPr>
            <w:tcW w:w="8574" w:type="dxa"/>
          </w:tcPr>
          <w:p w14:paraId="0D289D22" w14:textId="77777777" w:rsidR="00937B9A" w:rsidRDefault="00757964">
            <w:r>
              <w:rPr>
                <w:lang w:val="en-US"/>
              </w:rPr>
              <w:t xml:space="preserve">We are fine with the intention of the proposal. “Approximately” probably needs to be further clarified based on the common understanding. </w:t>
            </w:r>
          </w:p>
          <w:p w14:paraId="6A20EAEE" w14:textId="336ECE85" w:rsidR="00937B9A" w:rsidRDefault="00757964">
            <w:r>
              <w:rPr>
                <w:lang w:val="en-US"/>
              </w:rPr>
              <w:lastRenderedPageBreak/>
              <w:t xml:space="preserve">Regarding the generation of the Part A and Part B of the training data sample by different </w:t>
            </w:r>
            <w:proofErr w:type="spellStart"/>
            <w:r>
              <w:rPr>
                <w:lang w:val="en-US"/>
              </w:rPr>
              <w:t>U</w:t>
            </w:r>
            <w:r w:rsidR="00D466BA">
              <w:rPr>
                <w:lang w:val="en-US"/>
              </w:rPr>
              <w:t>e</w:t>
            </w:r>
            <w:r>
              <w:rPr>
                <w:lang w:val="en-US"/>
              </w:rPr>
              <w:t>s</w:t>
            </w:r>
            <w:proofErr w:type="spellEnd"/>
            <w:r>
              <w:rPr>
                <w:lang w:val="en-US"/>
              </w:rPr>
              <w:t xml:space="preserve">, we think this still feasible depending on the granularity of the location information and the proximity of the non-PRU UE to the PRU. </w:t>
            </w:r>
            <w:proofErr w:type="gramStart"/>
            <w:r>
              <w:rPr>
                <w:lang w:val="en-US"/>
              </w:rPr>
              <w:t>Also</w:t>
            </w:r>
            <w:proofErr w:type="gramEnd"/>
            <w:r>
              <w:rPr>
                <w:lang w:val="en-US"/>
              </w:rPr>
              <w:t xml:space="preserve"> there is the case where the PRU/non-PRU UE generates the measurement and LMF has determined label information, so we suggest this update and remove the sub-bullets:</w:t>
            </w:r>
          </w:p>
          <w:p w14:paraId="0BE1948A" w14:textId="77777777" w:rsidR="00937B9A" w:rsidRDefault="00757964">
            <w:r>
              <w:rPr>
                <w:lang w:val="en-US"/>
              </w:rPr>
              <w:t xml:space="preserve">For training data collection of AI/ML based positioning, Part A and Part B are paired to build a collected data sample </w:t>
            </w:r>
            <w:r>
              <w:rPr>
                <w:strike/>
                <w:color w:val="FF0000"/>
                <w:lang w:val="en-US"/>
              </w:rPr>
              <w:t>only if</w:t>
            </w:r>
            <w:r>
              <w:rPr>
                <w:color w:val="FF0000"/>
                <w:lang w:val="en-US"/>
              </w:rPr>
              <w:t xml:space="preserve"> in the case where</w:t>
            </w:r>
            <w:r>
              <w:rPr>
                <w:lang w:val="en-US"/>
              </w:rPr>
              <w:t xml:space="preserve"> Part A and Part B are generated for a same UE (PRU or Non-PRU UE) at </w:t>
            </w:r>
            <w:r>
              <w:rPr>
                <w:color w:val="FF0000"/>
                <w:lang w:val="en-US"/>
              </w:rPr>
              <w:t xml:space="preserve">(approximately) </w:t>
            </w:r>
            <w:r>
              <w:rPr>
                <w:lang w:val="en-US"/>
              </w:rPr>
              <w:t xml:space="preserve">the same time. </w:t>
            </w:r>
          </w:p>
          <w:p w14:paraId="680C3112" w14:textId="77777777" w:rsidR="00937B9A" w:rsidRDefault="00757964">
            <w:pPr>
              <w:pStyle w:val="ListParagraph"/>
              <w:numPr>
                <w:ilvl w:val="0"/>
                <w:numId w:val="42"/>
              </w:numPr>
              <w:rPr>
                <w:color w:val="FF0000"/>
                <w:lang w:val="en-US"/>
              </w:rPr>
            </w:pPr>
            <w:r>
              <w:rPr>
                <w:color w:val="FF0000"/>
                <w:lang w:val="en-US"/>
              </w:rPr>
              <w:t>FFS Part A is generated by a different UE and Part B is generated by another UE/ LMF</w:t>
            </w:r>
          </w:p>
          <w:p w14:paraId="36C36F8F" w14:textId="77777777" w:rsidR="00937B9A" w:rsidRDefault="00757964">
            <w:pPr>
              <w:pStyle w:val="ListParagraph"/>
              <w:numPr>
                <w:ilvl w:val="0"/>
                <w:numId w:val="25"/>
              </w:numPr>
              <w:rPr>
                <w:strike/>
                <w:color w:val="FF0000"/>
                <w:lang w:val="en-US"/>
              </w:rPr>
            </w:pPr>
            <w:r>
              <w:rPr>
                <w:strike/>
                <w:color w:val="FF0000"/>
                <w:lang w:val="en-US"/>
              </w:rPr>
              <w:t xml:space="preserve">For example, these combinations are not supported for building a training data sample: </w:t>
            </w:r>
          </w:p>
          <w:p w14:paraId="029B89A2" w14:textId="77777777" w:rsidR="00937B9A" w:rsidRDefault="00757964">
            <w:pPr>
              <w:pStyle w:val="ListParagraph"/>
              <w:numPr>
                <w:ilvl w:val="1"/>
                <w:numId w:val="25"/>
              </w:numPr>
              <w:rPr>
                <w:strike/>
                <w:color w:val="FF0000"/>
                <w:lang w:val="en-US"/>
              </w:rPr>
            </w:pPr>
            <w:r>
              <w:rPr>
                <w:strike/>
                <w:color w:val="FF0000"/>
                <w:szCs w:val="20"/>
                <w:lang w:val="en-US"/>
              </w:rPr>
              <w:t xml:space="preserve">Channel measurement and related data are generated by a PRU, label and related data are generated by a non-PRU </w:t>
            </w:r>
            <w:proofErr w:type="gramStart"/>
            <w:r>
              <w:rPr>
                <w:strike/>
                <w:color w:val="FF0000"/>
                <w:szCs w:val="20"/>
                <w:lang w:val="en-US"/>
              </w:rPr>
              <w:t>UE;</w:t>
            </w:r>
            <w:proofErr w:type="gramEnd"/>
          </w:p>
          <w:p w14:paraId="23FBC6AC" w14:textId="77777777" w:rsidR="00937B9A" w:rsidRDefault="00757964">
            <w:pPr>
              <w:pStyle w:val="ListParagraph"/>
              <w:numPr>
                <w:ilvl w:val="1"/>
                <w:numId w:val="25"/>
              </w:numPr>
              <w:rPr>
                <w:lang w:val="en-US"/>
              </w:rPr>
            </w:pPr>
            <w:r>
              <w:rPr>
                <w:strike/>
                <w:color w:val="FF0000"/>
                <w:szCs w:val="20"/>
                <w:lang w:val="en-US"/>
              </w:rPr>
              <w:t xml:space="preserve">Channel measurement and related data are generated by a non-PRU UE, label and related data are generated by a </w:t>
            </w:r>
            <w:proofErr w:type="gramStart"/>
            <w:r>
              <w:rPr>
                <w:strike/>
                <w:color w:val="FF0000"/>
                <w:szCs w:val="20"/>
                <w:lang w:val="en-US"/>
              </w:rPr>
              <w:t>PRU</w:t>
            </w:r>
            <w:r>
              <w:rPr>
                <w:szCs w:val="20"/>
                <w:lang w:val="en-US"/>
              </w:rPr>
              <w:t>;</w:t>
            </w:r>
            <w:proofErr w:type="gramEnd"/>
          </w:p>
          <w:p w14:paraId="0D017E85" w14:textId="77777777" w:rsidR="00937B9A" w:rsidRDefault="00937B9A"/>
        </w:tc>
      </w:tr>
      <w:tr w:rsidR="00937B9A" w14:paraId="18AF90DA" w14:textId="77777777">
        <w:tc>
          <w:tcPr>
            <w:tcW w:w="1411" w:type="dxa"/>
          </w:tcPr>
          <w:p w14:paraId="2076C469" w14:textId="77777777" w:rsidR="00937B9A" w:rsidRDefault="00757964">
            <w:r>
              <w:lastRenderedPageBreak/>
              <w:t>InterDigital</w:t>
            </w:r>
          </w:p>
        </w:tc>
        <w:tc>
          <w:tcPr>
            <w:tcW w:w="8574" w:type="dxa"/>
          </w:tcPr>
          <w:p w14:paraId="0759BCE0" w14:textId="77777777" w:rsidR="00937B9A" w:rsidRDefault="00757964">
            <w:r>
              <w:t>There is no need to describe when the ground truth and its associated data are collected with respect to the measurements.</w:t>
            </w:r>
          </w:p>
        </w:tc>
      </w:tr>
      <w:tr w:rsidR="00937B9A" w14:paraId="633146AC" w14:textId="77777777">
        <w:tc>
          <w:tcPr>
            <w:tcW w:w="1411" w:type="dxa"/>
          </w:tcPr>
          <w:p w14:paraId="2254CCDF" w14:textId="77777777" w:rsidR="00937B9A" w:rsidRDefault="00757964">
            <w:pPr>
              <w:rPr>
                <w:rFonts w:eastAsia="SimSun"/>
              </w:rPr>
            </w:pPr>
            <w:r>
              <w:rPr>
                <w:rFonts w:eastAsia="SimSun" w:hint="eastAsia"/>
                <w:lang w:val="en-US"/>
              </w:rPr>
              <w:t>ZTE</w:t>
            </w:r>
          </w:p>
        </w:tc>
        <w:tc>
          <w:tcPr>
            <w:tcW w:w="8574" w:type="dxa"/>
          </w:tcPr>
          <w:p w14:paraId="2A443A0A" w14:textId="77777777" w:rsidR="00937B9A" w:rsidRDefault="00757964">
            <w:pPr>
              <w:rPr>
                <w:rFonts w:eastAsia="SimSun"/>
              </w:rPr>
            </w:pPr>
            <w:r>
              <w:rPr>
                <w:rFonts w:eastAsia="SimSun" w:hint="eastAsia"/>
                <w:lang w:val="en-US"/>
              </w:rPr>
              <w:t xml:space="preserve">The intention of this proposal is to pair Part A and Part B for model training. In a general measurement report and location information report, each report is associated with </w:t>
            </w:r>
            <w:proofErr w:type="spellStart"/>
            <w:proofErr w:type="gramStart"/>
            <w:r>
              <w:rPr>
                <w:rFonts w:eastAsia="SimSun" w:hint="eastAsia"/>
                <w:lang w:val="en-US"/>
              </w:rPr>
              <w:t>a</w:t>
            </w:r>
            <w:proofErr w:type="spellEnd"/>
            <w:proofErr w:type="gramEnd"/>
            <w:r>
              <w:rPr>
                <w:rFonts w:eastAsia="SimSun" w:hint="eastAsia"/>
                <w:lang w:val="en-US"/>
              </w:rPr>
              <w:t xml:space="preserve"> entity ID (e.g., UE ID), with the associated entity ID, the training entity can identify whether the reported Part A and Part B can be paired for training. </w:t>
            </w:r>
          </w:p>
          <w:p w14:paraId="16735FDC" w14:textId="77777777" w:rsidR="00937B9A" w:rsidRDefault="00757964">
            <w:pPr>
              <w:rPr>
                <w:rFonts w:eastAsia="SimSun"/>
              </w:rPr>
            </w:pPr>
            <w:r>
              <w:rPr>
                <w:rFonts w:eastAsia="SimSun" w:hint="eastAsia"/>
                <w:lang w:val="en-US"/>
              </w:rPr>
              <w:t xml:space="preserve">As for whether the measurement and location </w:t>
            </w:r>
            <w:proofErr w:type="gramStart"/>
            <w:r>
              <w:rPr>
                <w:rFonts w:eastAsia="SimSun" w:hint="eastAsia"/>
                <w:lang w:val="en-US"/>
              </w:rPr>
              <w:t>is</w:t>
            </w:r>
            <w:proofErr w:type="gramEnd"/>
            <w:r>
              <w:rPr>
                <w:rFonts w:eastAsia="SimSun" w:hint="eastAsia"/>
                <w:lang w:val="en-US"/>
              </w:rPr>
              <w:t xml:space="preserve"> generated at (approximately) the same time, it</w:t>
            </w:r>
            <w:r>
              <w:rPr>
                <w:rFonts w:eastAsia="SimSun"/>
                <w:lang w:val="en-US"/>
              </w:rPr>
              <w:t>’</w:t>
            </w:r>
            <w:r>
              <w:rPr>
                <w:rFonts w:eastAsia="SimSun" w:hint="eastAsia"/>
                <w:lang w:val="en-US"/>
              </w:rPr>
              <w:t>s not necessary from our perspective. It largely depends on the UE/PRU</w:t>
            </w:r>
            <w:r>
              <w:rPr>
                <w:rFonts w:eastAsia="SimSun"/>
                <w:lang w:val="en-US"/>
              </w:rPr>
              <w:t>’</w:t>
            </w:r>
            <w:r>
              <w:rPr>
                <w:rFonts w:eastAsia="SimSun" w:hint="eastAsia"/>
                <w:lang w:val="en-US"/>
              </w:rPr>
              <w:t xml:space="preserve">s mobility. For stationary UE/PRU, the location information is valid in a </w:t>
            </w:r>
            <w:proofErr w:type="gramStart"/>
            <w:r>
              <w:rPr>
                <w:rFonts w:eastAsia="SimSun" w:hint="eastAsia"/>
                <w:lang w:val="en-US"/>
              </w:rPr>
              <w:t>long time</w:t>
            </w:r>
            <w:proofErr w:type="gramEnd"/>
            <w:r>
              <w:rPr>
                <w:rFonts w:eastAsia="SimSun" w:hint="eastAsia"/>
                <w:lang w:val="en-US"/>
              </w:rPr>
              <w:t xml:space="preserve"> duration.</w:t>
            </w:r>
          </w:p>
        </w:tc>
      </w:tr>
      <w:tr w:rsidR="00C20369" w:rsidRPr="007A48EA" w14:paraId="2D9B36D6" w14:textId="77777777" w:rsidTr="00C20369">
        <w:tc>
          <w:tcPr>
            <w:tcW w:w="1411" w:type="dxa"/>
          </w:tcPr>
          <w:p w14:paraId="68E6008D" w14:textId="77777777" w:rsidR="00C20369" w:rsidRDefault="00C20369" w:rsidP="00D466BA">
            <w:r>
              <w:rPr>
                <w:rFonts w:hint="eastAsia"/>
              </w:rPr>
              <w:t>N</w:t>
            </w:r>
            <w:r>
              <w:t>EC</w:t>
            </w:r>
          </w:p>
        </w:tc>
        <w:tc>
          <w:tcPr>
            <w:tcW w:w="8574" w:type="dxa"/>
          </w:tcPr>
          <w:p w14:paraId="5AB00420" w14:textId="77777777" w:rsidR="00C20369" w:rsidRDefault="00C20369" w:rsidP="00D466BA">
            <w:r>
              <w:t xml:space="preserve">Support the mian bullet. For the example in the sub-bullet, it cannot show the case where the channel measurement and related data and label and related data are generated by a same UE/non-PRU UE, but the they are not generated </w:t>
            </w:r>
            <w:r w:rsidRPr="002A5D05">
              <w:t xml:space="preserve">at </w:t>
            </w:r>
            <w:r w:rsidRPr="00CB29FE">
              <w:rPr>
                <w:color w:val="FF0000"/>
              </w:rPr>
              <w:t xml:space="preserve">(approximately) </w:t>
            </w:r>
            <w:r w:rsidRPr="002A5D05">
              <w:t>the same time</w:t>
            </w:r>
            <w:r>
              <w:t>. We suggest to add this case.</w:t>
            </w:r>
          </w:p>
        </w:tc>
      </w:tr>
      <w:tr w:rsidR="00D05142" w:rsidRPr="007A48EA" w14:paraId="777D8FA9" w14:textId="77777777" w:rsidTr="00C20369">
        <w:tc>
          <w:tcPr>
            <w:tcW w:w="1411" w:type="dxa"/>
          </w:tcPr>
          <w:p w14:paraId="123F9D8F" w14:textId="08BE2FAA" w:rsidR="00D05142" w:rsidRDefault="00D05142" w:rsidP="00D05142">
            <w:r>
              <w:t>Qualcomm</w:t>
            </w:r>
          </w:p>
        </w:tc>
        <w:tc>
          <w:tcPr>
            <w:tcW w:w="8574" w:type="dxa"/>
          </w:tcPr>
          <w:p w14:paraId="108A713C" w14:textId="53940064" w:rsidR="00D05142" w:rsidRDefault="00D05142" w:rsidP="00D05142">
            <w:r>
              <w:t xml:space="preserve">At least the second example seems to be applicable. If two Ues/PRU and UE are close to each other and label is available for one of them, then the other can still use it? </w:t>
            </w:r>
          </w:p>
          <w:p w14:paraId="2D8C3943" w14:textId="2A26D786" w:rsidR="00D05142" w:rsidRDefault="00D05142" w:rsidP="00D05142">
            <w:r>
              <w:t xml:space="preserve">The proposal seems of low priority at this stage. Let’s postpone it. </w:t>
            </w:r>
          </w:p>
        </w:tc>
      </w:tr>
      <w:tr w:rsidR="002C6F83" w:rsidRPr="007A48EA" w14:paraId="6949E446" w14:textId="77777777" w:rsidTr="00C20369">
        <w:tc>
          <w:tcPr>
            <w:tcW w:w="1411" w:type="dxa"/>
          </w:tcPr>
          <w:p w14:paraId="5154492D" w14:textId="03B5908A" w:rsidR="002C6F83" w:rsidRDefault="002C6F83" w:rsidP="00D05142">
            <w:r>
              <w:rPr>
                <w:rFonts w:hint="eastAsia"/>
              </w:rPr>
              <w:t>TCL</w:t>
            </w:r>
          </w:p>
        </w:tc>
        <w:tc>
          <w:tcPr>
            <w:tcW w:w="8574" w:type="dxa"/>
          </w:tcPr>
          <w:p w14:paraId="29883444" w14:textId="3587B8CA" w:rsidR="002C6F83" w:rsidRDefault="002C6F83" w:rsidP="00D05142">
            <w:r w:rsidRPr="002C6F83">
              <w:t>We should also discuss the situation where the different U</w:t>
            </w:r>
            <w:r w:rsidR="00D466BA" w:rsidRPr="002C6F83">
              <w:t>e</w:t>
            </w:r>
            <w:r w:rsidRPr="002C6F83">
              <w:t>s are close to each other.</w:t>
            </w:r>
          </w:p>
        </w:tc>
      </w:tr>
      <w:tr w:rsidR="00D466BA" w:rsidRPr="007A48EA" w14:paraId="47EF26C2" w14:textId="77777777" w:rsidTr="00C20369">
        <w:tc>
          <w:tcPr>
            <w:tcW w:w="1411" w:type="dxa"/>
          </w:tcPr>
          <w:p w14:paraId="76FFB4F1" w14:textId="32C8FC78" w:rsidR="00D466BA" w:rsidRDefault="00D466BA" w:rsidP="00D466BA">
            <w:r>
              <w:t>HwHiSi</w:t>
            </w:r>
          </w:p>
        </w:tc>
        <w:tc>
          <w:tcPr>
            <w:tcW w:w="8574" w:type="dxa"/>
          </w:tcPr>
          <w:p w14:paraId="565B8C87" w14:textId="77777777" w:rsidR="00D466BA" w:rsidRDefault="00D466BA" w:rsidP="00D466BA">
            <w:r>
              <w:t>If the PRU is standing still there is no need to collect the measurements and the labels at the same time. This can be the case for e.g. Case 3B, where the PRU locations can be know a priori atthe LMF.</w:t>
            </w:r>
          </w:p>
          <w:p w14:paraId="4ACD7ADC" w14:textId="112AF694" w:rsidR="00D466BA" w:rsidRPr="002C6F83" w:rsidRDefault="00D466BA" w:rsidP="00D466BA">
            <w:r>
              <w:t>The example, on the other hand seems to be correct and we could conclude only on the example.</w:t>
            </w:r>
          </w:p>
        </w:tc>
      </w:tr>
    </w:tbl>
    <w:p w14:paraId="747126D2" w14:textId="77777777" w:rsidR="00937B9A" w:rsidRDefault="00937B9A"/>
    <w:p w14:paraId="33EB4D89" w14:textId="77777777" w:rsidR="00937B9A" w:rsidRDefault="00937B9A"/>
    <w:p w14:paraId="650A555D" w14:textId="77777777" w:rsidR="00937B9A" w:rsidRDefault="00757964">
      <w:r>
        <w:lastRenderedPageBreak/>
        <w:t xml:space="preserve">Regarding Proposal 4.1.2-4, the intention is that for both direct positioning and assisted positioning, the quality indicator is the error or uncertainty (in meters) of UE location. For direct positioning, this is straight forward. For assisted positioning, as pointed out by ZTE, the timing information quality </w:t>
      </w:r>
      <w:r>
        <w:rPr>
          <w:i/>
          <w:iCs/>
        </w:rPr>
        <w:t>NR-</w:t>
      </w:r>
      <w:proofErr w:type="spellStart"/>
      <w:r>
        <w:rPr>
          <w:i/>
          <w:iCs/>
        </w:rPr>
        <w:t>TimingQuality</w:t>
      </w:r>
      <w:proofErr w:type="spellEnd"/>
      <w:r>
        <w:t xml:space="preserve"> in existing specification is also uncertainty in meters, i.e., it's still the uncertainty of UE location. In the updated proposal below, this is spelled out a bit more clearly. If the proposal is not acceptable, please provide the improved text.</w:t>
      </w:r>
    </w:p>
    <w:p w14:paraId="5879AD65" w14:textId="77777777" w:rsidR="00937B9A" w:rsidRDefault="00757964">
      <w:r>
        <w:t xml:space="preserve"> </w:t>
      </w:r>
    </w:p>
    <w:p w14:paraId="4EFDE903" w14:textId="77777777" w:rsidR="00937B9A" w:rsidRDefault="00757964">
      <w:pPr>
        <w:rPr>
          <w:b/>
          <w:u w:val="single"/>
        </w:rPr>
      </w:pPr>
      <w:r>
        <w:rPr>
          <w:b/>
          <w:highlight w:val="yellow"/>
          <w:u w:val="single"/>
        </w:rPr>
        <w:t>Proposal 4.1.3-3</w:t>
      </w:r>
    </w:p>
    <w:p w14:paraId="7DE0F273" w14:textId="77777777" w:rsidR="00937B9A" w:rsidRDefault="00757964">
      <w:r>
        <w:t>For training data collection of AI/ML positioning, the quality indicator of label in Part B refers to:</w:t>
      </w:r>
    </w:p>
    <w:p w14:paraId="39C2283A" w14:textId="77777777" w:rsidR="00937B9A" w:rsidRPr="00F9126D" w:rsidRDefault="00757964">
      <w:pPr>
        <w:pStyle w:val="ListParagraph"/>
        <w:numPr>
          <w:ilvl w:val="0"/>
          <w:numId w:val="25"/>
        </w:numPr>
        <w:rPr>
          <w:color w:val="FF0000"/>
          <w:lang w:val="en-US"/>
        </w:rPr>
      </w:pPr>
      <w:r w:rsidRPr="00F9126D">
        <w:rPr>
          <w:color w:val="FF0000"/>
          <w:lang w:val="en-US"/>
        </w:rPr>
        <w:t>the error or uncertainty (in meters) of the collected UE location</w:t>
      </w:r>
      <w:r>
        <w:rPr>
          <w:color w:val="FF0000"/>
          <w:lang w:val="en-US"/>
        </w:rPr>
        <w:t>, for Case 1, 2b, 3b</w:t>
      </w:r>
      <w:r w:rsidRPr="00F9126D">
        <w:rPr>
          <w:color w:val="FF0000"/>
          <w:lang w:val="en-US"/>
        </w:rPr>
        <w:t>.</w:t>
      </w:r>
    </w:p>
    <w:p w14:paraId="688E1C0C" w14:textId="77777777" w:rsidR="00937B9A" w:rsidRPr="00F9126D" w:rsidRDefault="00757964">
      <w:pPr>
        <w:pStyle w:val="ListParagraph"/>
        <w:numPr>
          <w:ilvl w:val="0"/>
          <w:numId w:val="25"/>
        </w:numPr>
        <w:rPr>
          <w:color w:val="FF0000"/>
          <w:lang w:val="en-US"/>
        </w:rPr>
      </w:pPr>
      <w:r>
        <w:rPr>
          <w:rFonts w:eastAsiaTheme="minorEastAsia"/>
          <w:color w:val="FF0000"/>
          <w:lang w:val="en-US"/>
        </w:rPr>
        <w:t>the error or uncertainty (in meters) of the collected timing information, for Case 2a and 2b, when model output includes timing information.</w:t>
      </w:r>
    </w:p>
    <w:p w14:paraId="2ED6F68A"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783420EF" w14:textId="77777777">
        <w:tc>
          <w:tcPr>
            <w:tcW w:w="1418" w:type="dxa"/>
          </w:tcPr>
          <w:p w14:paraId="07BCE17B" w14:textId="77777777" w:rsidR="00937B9A" w:rsidRDefault="00937B9A">
            <w:pPr>
              <w:rPr>
                <w:b/>
              </w:rPr>
            </w:pPr>
          </w:p>
        </w:tc>
        <w:tc>
          <w:tcPr>
            <w:tcW w:w="8572" w:type="dxa"/>
          </w:tcPr>
          <w:p w14:paraId="7422DAE3" w14:textId="77777777" w:rsidR="00937B9A" w:rsidRDefault="00757964">
            <w:pPr>
              <w:jc w:val="center"/>
              <w:rPr>
                <w:b/>
                <w:lang w:val="zh-CN"/>
              </w:rPr>
            </w:pPr>
            <w:r>
              <w:rPr>
                <w:rFonts w:hint="eastAsia"/>
                <w:b/>
                <w:lang w:val="zh-CN"/>
              </w:rPr>
              <w:t>Company</w:t>
            </w:r>
          </w:p>
        </w:tc>
      </w:tr>
      <w:tr w:rsidR="00937B9A" w14:paraId="3EAF53E7" w14:textId="77777777">
        <w:tc>
          <w:tcPr>
            <w:tcW w:w="1418" w:type="dxa"/>
          </w:tcPr>
          <w:p w14:paraId="02E07560" w14:textId="77777777" w:rsidR="00937B9A" w:rsidRDefault="00757964">
            <w:pPr>
              <w:rPr>
                <w:lang w:val="zh-CN"/>
              </w:rPr>
            </w:pPr>
            <w:r>
              <w:rPr>
                <w:rFonts w:hint="eastAsia"/>
                <w:lang w:val="zh-CN"/>
              </w:rPr>
              <w:t>Support</w:t>
            </w:r>
          </w:p>
        </w:tc>
        <w:tc>
          <w:tcPr>
            <w:tcW w:w="8572" w:type="dxa"/>
          </w:tcPr>
          <w:p w14:paraId="7803A3C9" w14:textId="77777777" w:rsidR="00937B9A" w:rsidRDefault="00937B9A"/>
        </w:tc>
      </w:tr>
      <w:tr w:rsidR="00937B9A" w14:paraId="0E6B22C1" w14:textId="77777777">
        <w:tc>
          <w:tcPr>
            <w:tcW w:w="1418" w:type="dxa"/>
          </w:tcPr>
          <w:p w14:paraId="67329577" w14:textId="77777777" w:rsidR="00937B9A" w:rsidRDefault="00757964">
            <w:pPr>
              <w:rPr>
                <w:lang w:val="zh-CN"/>
              </w:rPr>
            </w:pPr>
            <w:r>
              <w:rPr>
                <w:rFonts w:hint="eastAsia"/>
                <w:lang w:val="zh-CN"/>
              </w:rPr>
              <w:t>Not support</w:t>
            </w:r>
          </w:p>
        </w:tc>
        <w:tc>
          <w:tcPr>
            <w:tcW w:w="8572" w:type="dxa"/>
          </w:tcPr>
          <w:p w14:paraId="1A9CDA30" w14:textId="384255F2" w:rsidR="00937B9A" w:rsidRDefault="00757964">
            <w:proofErr w:type="spellStart"/>
            <w:r>
              <w:t>InterDigital</w:t>
            </w:r>
            <w:proofErr w:type="spellEnd"/>
            <w:r w:rsidR="00D466BA">
              <w:t xml:space="preserve">, </w:t>
            </w:r>
            <w:proofErr w:type="spellStart"/>
            <w:r w:rsidR="00D466BA">
              <w:t>HwHiSi</w:t>
            </w:r>
            <w:proofErr w:type="spellEnd"/>
          </w:p>
        </w:tc>
      </w:tr>
    </w:tbl>
    <w:p w14:paraId="3F210C3F"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57F1630" w14:textId="77777777">
        <w:tc>
          <w:tcPr>
            <w:tcW w:w="1411" w:type="dxa"/>
          </w:tcPr>
          <w:p w14:paraId="71DFA753" w14:textId="77777777" w:rsidR="00937B9A" w:rsidRDefault="00757964">
            <w:pPr>
              <w:rPr>
                <w:b/>
              </w:rPr>
            </w:pPr>
            <w:r>
              <w:rPr>
                <w:b/>
              </w:rPr>
              <w:t>Company</w:t>
            </w:r>
          </w:p>
        </w:tc>
        <w:tc>
          <w:tcPr>
            <w:tcW w:w="8574" w:type="dxa"/>
          </w:tcPr>
          <w:p w14:paraId="2C22FE36" w14:textId="77777777" w:rsidR="00937B9A" w:rsidRDefault="00757964">
            <w:pPr>
              <w:jc w:val="center"/>
              <w:rPr>
                <w:b/>
              </w:rPr>
            </w:pPr>
            <w:r>
              <w:rPr>
                <w:b/>
              </w:rPr>
              <w:t>Comments</w:t>
            </w:r>
          </w:p>
        </w:tc>
      </w:tr>
      <w:tr w:rsidR="00937B9A" w14:paraId="5E109EDB" w14:textId="77777777">
        <w:tc>
          <w:tcPr>
            <w:tcW w:w="1411" w:type="dxa"/>
          </w:tcPr>
          <w:p w14:paraId="07830E9A" w14:textId="77777777" w:rsidR="00937B9A" w:rsidRDefault="00757964">
            <w:r>
              <w:t>Lenovo</w:t>
            </w:r>
          </w:p>
        </w:tc>
        <w:tc>
          <w:tcPr>
            <w:tcW w:w="8574" w:type="dxa"/>
          </w:tcPr>
          <w:p w14:paraId="49D3D148" w14:textId="77777777" w:rsidR="00937B9A" w:rsidRDefault="00757964">
            <w:r>
              <w:rPr>
                <w:lang w:val="en-US"/>
              </w:rPr>
              <w:t>Fine to support.</w:t>
            </w:r>
          </w:p>
        </w:tc>
      </w:tr>
      <w:tr w:rsidR="00937B9A" w14:paraId="761A3E17" w14:textId="77777777">
        <w:tc>
          <w:tcPr>
            <w:tcW w:w="1411" w:type="dxa"/>
          </w:tcPr>
          <w:p w14:paraId="3EAB2062" w14:textId="77777777" w:rsidR="00937B9A" w:rsidRDefault="00757964">
            <w:r>
              <w:t>InterDigital</w:t>
            </w:r>
          </w:p>
        </w:tc>
        <w:tc>
          <w:tcPr>
            <w:tcW w:w="8574" w:type="dxa"/>
          </w:tcPr>
          <w:p w14:paraId="46062DDC" w14:textId="77777777" w:rsidR="00937B9A" w:rsidRDefault="00757964">
            <w:r>
              <w:rPr>
                <w:lang w:val="en-US"/>
              </w:rPr>
              <w:t>As we commented uncertainty in location estimate is not sufficient for an entity to judge whether it can be used for training purpose.</w:t>
            </w:r>
          </w:p>
        </w:tc>
      </w:tr>
      <w:tr w:rsidR="00937B9A" w14:paraId="4BBA3DB9" w14:textId="77777777">
        <w:tc>
          <w:tcPr>
            <w:tcW w:w="1411" w:type="dxa"/>
          </w:tcPr>
          <w:p w14:paraId="67CCEB25" w14:textId="77777777" w:rsidR="00937B9A" w:rsidRDefault="00757964">
            <w:r>
              <w:t>Nokia</w:t>
            </w:r>
          </w:p>
        </w:tc>
        <w:tc>
          <w:tcPr>
            <w:tcW w:w="8574" w:type="dxa"/>
          </w:tcPr>
          <w:p w14:paraId="3B65CEC5" w14:textId="77777777" w:rsidR="00937B9A" w:rsidRDefault="00757964">
            <w:r>
              <w:t xml:space="preserve">For the second bullet, we believe that the cases involved are Case 2a and Case 3a. In addition, if the error is in meters, is there any reason why not to mention explicitly that the GT for the mentioned cases is also the UE location. May FL clarify these points?. </w:t>
            </w:r>
          </w:p>
        </w:tc>
      </w:tr>
      <w:tr w:rsidR="00937B9A" w14:paraId="1D584D24" w14:textId="77777777">
        <w:tc>
          <w:tcPr>
            <w:tcW w:w="1411" w:type="dxa"/>
          </w:tcPr>
          <w:p w14:paraId="42DEBA19" w14:textId="77777777" w:rsidR="00937B9A" w:rsidRDefault="00757964">
            <w:pPr>
              <w:rPr>
                <w:rFonts w:eastAsia="SimSun"/>
              </w:rPr>
            </w:pPr>
            <w:r>
              <w:rPr>
                <w:rFonts w:eastAsia="SimSun" w:hint="eastAsia"/>
                <w:lang w:val="en-US"/>
              </w:rPr>
              <w:t>ZTE</w:t>
            </w:r>
          </w:p>
        </w:tc>
        <w:tc>
          <w:tcPr>
            <w:tcW w:w="8574" w:type="dxa"/>
          </w:tcPr>
          <w:p w14:paraId="75962D64" w14:textId="77777777" w:rsidR="00937B9A" w:rsidRDefault="00757964">
            <w:pPr>
              <w:rPr>
                <w:rFonts w:eastAsia="SimSun"/>
              </w:rPr>
            </w:pPr>
            <w:r>
              <w:rPr>
                <w:rFonts w:eastAsia="SimSun" w:hint="eastAsia"/>
                <w:lang w:val="en-US"/>
              </w:rPr>
              <w:t>Generally fine.</w:t>
            </w:r>
          </w:p>
        </w:tc>
      </w:tr>
      <w:tr w:rsidR="00E101AF" w14:paraId="44108883" w14:textId="77777777">
        <w:tc>
          <w:tcPr>
            <w:tcW w:w="1411" w:type="dxa"/>
          </w:tcPr>
          <w:p w14:paraId="2CB679EE" w14:textId="005ED0DA" w:rsidR="00E101AF" w:rsidRDefault="00E101AF">
            <w:pPr>
              <w:rPr>
                <w:rFonts w:eastAsia="SimSun"/>
                <w:lang w:val="en-US"/>
              </w:rPr>
            </w:pPr>
            <w:r>
              <w:rPr>
                <w:rFonts w:eastAsia="SimSun"/>
                <w:lang w:val="en-US"/>
              </w:rPr>
              <w:t>InterDigital2</w:t>
            </w:r>
          </w:p>
        </w:tc>
        <w:tc>
          <w:tcPr>
            <w:tcW w:w="8574" w:type="dxa"/>
          </w:tcPr>
          <w:p w14:paraId="57467209" w14:textId="4FD3EEA1" w:rsidR="00E101AF" w:rsidRDefault="00E101AF">
            <w:pPr>
              <w:rPr>
                <w:rFonts w:eastAsia="SimSun"/>
                <w:lang w:val="en-US"/>
              </w:rPr>
            </w:pPr>
            <w:r>
              <w:rPr>
                <w:rFonts w:eastAsia="SimSun"/>
                <w:lang w:val="en-US"/>
              </w:rPr>
              <w:t>As a compromise, modification for the proposal is the following:</w:t>
            </w:r>
          </w:p>
          <w:p w14:paraId="256E0CE5" w14:textId="77777777" w:rsidR="00E101AF" w:rsidRDefault="00E101AF">
            <w:pPr>
              <w:rPr>
                <w:rFonts w:eastAsia="SimSun"/>
                <w:lang w:val="en-US"/>
              </w:rPr>
            </w:pPr>
          </w:p>
          <w:p w14:paraId="4F57E1BC" w14:textId="01BB9AF4" w:rsidR="00824072" w:rsidRDefault="00824072" w:rsidP="00824072">
            <w:pPr>
              <w:rPr>
                <w:b/>
                <w:u w:val="single"/>
              </w:rPr>
            </w:pPr>
            <w:r>
              <w:rPr>
                <w:b/>
                <w:highlight w:val="yellow"/>
                <w:u w:val="single"/>
              </w:rPr>
              <w:t>Modified Proposal 4.1.3-3</w:t>
            </w:r>
          </w:p>
          <w:p w14:paraId="09F1646B" w14:textId="1BC81ED0" w:rsidR="00E101AF" w:rsidRDefault="00E101AF" w:rsidP="00E101AF">
            <w:pPr>
              <w:rPr>
                <w:lang w:eastAsia="ja-JP"/>
              </w:rPr>
            </w:pPr>
            <w:r>
              <w:t xml:space="preserve">For training data collection of AI/ML positioning, </w:t>
            </w:r>
            <w:r w:rsidRPr="00356511">
              <w:rPr>
                <w:color w:val="00B0F0"/>
              </w:rPr>
              <w:t xml:space="preserve">downselect </w:t>
            </w:r>
            <w:r w:rsidR="00196A55" w:rsidRPr="00356511">
              <w:rPr>
                <w:color w:val="00B0F0"/>
              </w:rPr>
              <w:t xml:space="preserve">one or more </w:t>
            </w:r>
            <w:r w:rsidRPr="00356511">
              <w:rPr>
                <w:color w:val="00B0F0"/>
              </w:rPr>
              <w:t>from the following options for the quality indicator of label in Part B</w:t>
            </w:r>
            <w:r>
              <w:t>:</w:t>
            </w:r>
          </w:p>
          <w:p w14:paraId="04CBBA8F" w14:textId="1F285BAE" w:rsidR="00E101AF" w:rsidRPr="00356511" w:rsidRDefault="00E101AF" w:rsidP="00E101AF">
            <w:pPr>
              <w:rPr>
                <w:color w:val="00B0F0"/>
                <w:lang w:val="en-US"/>
              </w:rPr>
            </w:pPr>
            <w:r w:rsidRPr="00356511">
              <w:rPr>
                <w:color w:val="00B0F0"/>
                <w:lang w:val="en-US"/>
              </w:rPr>
              <w:t xml:space="preserve">Option </w:t>
            </w:r>
            <w:proofErr w:type="gramStart"/>
            <w:r w:rsidRPr="00356511">
              <w:rPr>
                <w:color w:val="00B0F0"/>
                <w:lang w:val="en-US"/>
              </w:rPr>
              <w:t>1 :</w:t>
            </w:r>
            <w:proofErr w:type="gramEnd"/>
            <w:r w:rsidRPr="00356511">
              <w:rPr>
                <w:color w:val="00B0F0"/>
                <w:lang w:val="en-US"/>
              </w:rPr>
              <w:t xml:space="preserve"> </w:t>
            </w:r>
            <w:r w:rsidR="00906E0A" w:rsidRPr="00356511">
              <w:rPr>
                <w:color w:val="00B0F0"/>
                <w:lang w:val="en-US"/>
              </w:rPr>
              <w:t>quantitative</w:t>
            </w:r>
            <w:r w:rsidRPr="00356511">
              <w:rPr>
                <w:color w:val="00B0F0"/>
                <w:lang w:val="en-US"/>
              </w:rPr>
              <w:t xml:space="preserve"> descriptions of quality</w:t>
            </w:r>
            <w:r w:rsidR="00590FE5" w:rsidRPr="00356511">
              <w:rPr>
                <w:color w:val="00B0F0"/>
                <w:lang w:val="en-US"/>
              </w:rPr>
              <w:t xml:space="preserve"> </w:t>
            </w:r>
            <w:r w:rsidR="006051AA" w:rsidRPr="00356511">
              <w:rPr>
                <w:color w:val="00B0F0"/>
                <w:lang w:val="en-US"/>
              </w:rPr>
              <w:t>as described below</w:t>
            </w:r>
          </w:p>
          <w:p w14:paraId="0CA60B55" w14:textId="77777777" w:rsidR="00E101AF" w:rsidRPr="00F9126D" w:rsidRDefault="00E101AF" w:rsidP="00E101AF">
            <w:pPr>
              <w:pStyle w:val="ListParagraph"/>
              <w:numPr>
                <w:ilvl w:val="0"/>
                <w:numId w:val="25"/>
              </w:numPr>
              <w:rPr>
                <w:color w:val="FF0000"/>
                <w:lang w:val="en-US"/>
              </w:rPr>
            </w:pPr>
            <w:r w:rsidRPr="00F9126D">
              <w:rPr>
                <w:color w:val="FF0000"/>
                <w:lang w:val="en-US"/>
              </w:rPr>
              <w:t>the error or uncertainty (in meters) of the collected UE location</w:t>
            </w:r>
            <w:r>
              <w:rPr>
                <w:color w:val="FF0000"/>
                <w:lang w:val="en-US"/>
              </w:rPr>
              <w:t>, for Case 1, 2b, 3b</w:t>
            </w:r>
            <w:r w:rsidRPr="00F9126D">
              <w:rPr>
                <w:color w:val="FF0000"/>
                <w:lang w:val="en-US"/>
              </w:rPr>
              <w:t>.</w:t>
            </w:r>
          </w:p>
          <w:p w14:paraId="590D60AB" w14:textId="77777777" w:rsidR="00E101AF" w:rsidRPr="00F9126D" w:rsidRDefault="00E101AF" w:rsidP="00E101AF">
            <w:pPr>
              <w:pStyle w:val="ListParagraph"/>
              <w:numPr>
                <w:ilvl w:val="0"/>
                <w:numId w:val="25"/>
              </w:numPr>
              <w:rPr>
                <w:color w:val="FF0000"/>
                <w:lang w:val="en-US"/>
              </w:rPr>
            </w:pPr>
            <w:r>
              <w:rPr>
                <w:rFonts w:eastAsiaTheme="minorEastAsia"/>
                <w:color w:val="FF0000"/>
                <w:lang w:val="en-US"/>
              </w:rPr>
              <w:t>the error or uncertainty (in meters) of the collected timing information, for Case 2a and 2b, when model output includes timing information.</w:t>
            </w:r>
          </w:p>
          <w:p w14:paraId="305E412E" w14:textId="79BBCFCE" w:rsidR="00E101AF" w:rsidRPr="00356511" w:rsidRDefault="00E101AF">
            <w:pPr>
              <w:rPr>
                <w:rFonts w:eastAsia="SimSun"/>
                <w:color w:val="00B0F0"/>
                <w:lang w:val="en-US"/>
              </w:rPr>
            </w:pPr>
            <w:r w:rsidRPr="00356511">
              <w:rPr>
                <w:rFonts w:eastAsia="SimSun"/>
                <w:color w:val="00B0F0"/>
                <w:lang w:val="en-US"/>
              </w:rPr>
              <w:t xml:space="preserve">Option </w:t>
            </w:r>
            <w:proofErr w:type="gramStart"/>
            <w:r w:rsidRPr="00356511">
              <w:rPr>
                <w:rFonts w:eastAsia="SimSun"/>
                <w:color w:val="00B0F0"/>
                <w:lang w:val="en-US"/>
              </w:rPr>
              <w:t>2 :</w:t>
            </w:r>
            <w:proofErr w:type="gramEnd"/>
            <w:r w:rsidRPr="00356511">
              <w:rPr>
                <w:rFonts w:eastAsia="SimSun"/>
                <w:color w:val="00B0F0"/>
                <w:lang w:val="en-US"/>
              </w:rPr>
              <w:t xml:space="preserve"> soft indicator for quality</w:t>
            </w:r>
            <w:r w:rsidR="009A4332" w:rsidRPr="00356511">
              <w:rPr>
                <w:rFonts w:eastAsia="SimSun"/>
                <w:color w:val="00B0F0"/>
                <w:lang w:val="en-US"/>
              </w:rPr>
              <w:t xml:space="preserve"> (e.g., 0,0.1,…1)</w:t>
            </w:r>
          </w:p>
          <w:p w14:paraId="6F7058EE" w14:textId="47C84907" w:rsidR="00E101AF" w:rsidRDefault="00E101AF">
            <w:pPr>
              <w:rPr>
                <w:rFonts w:eastAsia="SimSun"/>
                <w:lang w:val="en-US"/>
              </w:rPr>
            </w:pPr>
          </w:p>
        </w:tc>
      </w:tr>
      <w:tr w:rsidR="00C20369" w14:paraId="2CD516FF" w14:textId="77777777" w:rsidTr="00C20369">
        <w:tc>
          <w:tcPr>
            <w:tcW w:w="1411" w:type="dxa"/>
          </w:tcPr>
          <w:p w14:paraId="4B02F0BB" w14:textId="77777777" w:rsidR="00C20369" w:rsidRDefault="00C20369" w:rsidP="00D466BA">
            <w:r>
              <w:rPr>
                <w:rFonts w:hint="eastAsia"/>
              </w:rPr>
              <w:t>N</w:t>
            </w:r>
            <w:r>
              <w:t>EC</w:t>
            </w:r>
          </w:p>
        </w:tc>
        <w:tc>
          <w:tcPr>
            <w:tcW w:w="8574" w:type="dxa"/>
          </w:tcPr>
          <w:p w14:paraId="4ADA1E9C" w14:textId="345DC794" w:rsidR="00C20369" w:rsidRDefault="00C20369" w:rsidP="00D466BA">
            <w:r>
              <w:t>Is there a typo in the second sub-bullet, i.e., ‘2b‘ should be changed as ‘3a‘?</w:t>
            </w:r>
          </w:p>
        </w:tc>
      </w:tr>
      <w:tr w:rsidR="00D466BA" w14:paraId="044F3A0F" w14:textId="77777777" w:rsidTr="00C20369">
        <w:tc>
          <w:tcPr>
            <w:tcW w:w="1411" w:type="dxa"/>
          </w:tcPr>
          <w:p w14:paraId="204DD540" w14:textId="6E730419" w:rsidR="00D466BA" w:rsidRDefault="00D466BA" w:rsidP="00D466BA">
            <w:r>
              <w:t>HwHiSi</w:t>
            </w:r>
          </w:p>
        </w:tc>
        <w:tc>
          <w:tcPr>
            <w:tcW w:w="8574" w:type="dxa"/>
          </w:tcPr>
          <w:p w14:paraId="672815CC" w14:textId="77777777" w:rsidR="00D466BA" w:rsidRDefault="00D466BA" w:rsidP="00D466BA">
            <w:r>
              <w:t>It seems that „meters“ is not the parameter needed to describe the quality of the label. In legacy more parameters can be declared for the quality of a location.</w:t>
            </w:r>
          </w:p>
          <w:p w14:paraId="07D93377" w14:textId="77777777" w:rsidR="00D466BA" w:rsidRPr="00BF49CC" w:rsidRDefault="00D466BA" w:rsidP="00D466BA">
            <w:pPr>
              <w:pStyle w:val="Heading4"/>
              <w:rPr>
                <w:i/>
                <w:iCs/>
                <w:noProof/>
                <w:lang w:eastAsia="ko-KR"/>
              </w:rPr>
            </w:pPr>
            <w:r w:rsidRPr="00BF49CC">
              <w:rPr>
                <w:i/>
                <w:iCs/>
                <w:noProof/>
                <w:lang w:eastAsia="ko-KR"/>
              </w:rPr>
              <w:lastRenderedPageBreak/>
              <w:t>EllipsoidPointWithAltitudeAndUncertaintyEllipsoid</w:t>
            </w:r>
          </w:p>
          <w:p w14:paraId="3298157A" w14:textId="77777777" w:rsidR="00D466BA" w:rsidRPr="00BF49CC" w:rsidRDefault="00D466BA" w:rsidP="00D466BA">
            <w:pPr>
              <w:keepLines/>
              <w:rPr>
                <w:lang w:eastAsia="ko-KR"/>
              </w:rPr>
            </w:pPr>
            <w:r w:rsidRPr="00BF49CC">
              <w:rPr>
                <w:lang w:eastAsia="ko-KR"/>
              </w:rPr>
              <w:t xml:space="preserve">The IE </w:t>
            </w:r>
            <w:r w:rsidRPr="00BF49CC">
              <w:rPr>
                <w:i/>
                <w:noProof/>
                <w:lang w:eastAsia="ko-KR"/>
              </w:rPr>
              <w:t xml:space="preserve">EllipsoidPointWithAltitudeAndUncertaintyEllipsoid </w:t>
            </w:r>
            <w:r w:rsidRPr="00BF49CC">
              <w:rPr>
                <w:noProof/>
                <w:lang w:eastAsia="ko-KR"/>
              </w:rPr>
              <w:t>is</w:t>
            </w:r>
            <w:r w:rsidRPr="00BF49CC">
              <w:rPr>
                <w:lang w:eastAsia="ko-KR"/>
              </w:rPr>
              <w:t xml:space="preserve"> used to describe a geographic shape as defined in TS 23.032 [15].</w:t>
            </w:r>
          </w:p>
          <w:p w14:paraId="0F7CBA79" w14:textId="77777777" w:rsidR="00D466BA" w:rsidRPr="00BF49CC" w:rsidRDefault="00D466BA" w:rsidP="00D466BA">
            <w:pPr>
              <w:pStyle w:val="PL"/>
              <w:rPr>
                <w:lang w:eastAsia="ko-KR"/>
              </w:rPr>
            </w:pPr>
            <w:r w:rsidRPr="00BF49CC">
              <w:rPr>
                <w:lang w:eastAsia="ko-KR"/>
              </w:rPr>
              <w:t>-- ASN1START</w:t>
            </w:r>
          </w:p>
          <w:p w14:paraId="3F0A5C92" w14:textId="77777777" w:rsidR="00D466BA" w:rsidRPr="00BF49CC" w:rsidRDefault="00D466BA" w:rsidP="00D466BA">
            <w:pPr>
              <w:pStyle w:val="PL"/>
              <w:rPr>
                <w:lang w:eastAsia="ko-KR"/>
              </w:rPr>
            </w:pPr>
          </w:p>
          <w:p w14:paraId="0B8E11C0" w14:textId="77777777" w:rsidR="00D466BA" w:rsidRPr="00BF49CC" w:rsidRDefault="00D466BA" w:rsidP="00D466BA">
            <w:pPr>
              <w:pStyle w:val="PL"/>
              <w:rPr>
                <w:lang w:eastAsia="ko-KR"/>
              </w:rPr>
            </w:pPr>
            <w:proofErr w:type="spellStart"/>
            <w:proofErr w:type="gramStart"/>
            <w:r w:rsidRPr="00BF49CC">
              <w:rPr>
                <w:snapToGrid w:val="0"/>
                <w:lang w:eastAsia="ko-KR"/>
              </w:rPr>
              <w:t>EllipsoidPointWithAltitudeAndUncertaintyEllipsoid</w:t>
            </w:r>
            <w:proofErr w:type="spellEnd"/>
            <w:r w:rsidRPr="00BF49CC">
              <w:rPr>
                <w:snapToGrid w:val="0"/>
                <w:lang w:eastAsia="ko-KR"/>
              </w:rPr>
              <w:t xml:space="preserve"> </w:t>
            </w:r>
            <w:r w:rsidRPr="00BF49CC">
              <w:rPr>
                <w:lang w:eastAsia="ko-KR"/>
              </w:rPr>
              <w:t>::=</w:t>
            </w:r>
            <w:proofErr w:type="gramEnd"/>
            <w:r w:rsidRPr="00BF49CC">
              <w:rPr>
                <w:lang w:eastAsia="ko-KR"/>
              </w:rPr>
              <w:t xml:space="preserve"> SEQUENCE {</w:t>
            </w:r>
          </w:p>
          <w:p w14:paraId="644BBBE1"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latitudeSign</w:t>
            </w:r>
            <w:proofErr w:type="spellEnd"/>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ENUMERATED {north, south},</w:t>
            </w:r>
          </w:p>
          <w:p w14:paraId="48738B5E"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degreesLatitude</w:t>
            </w:r>
            <w:proofErr w:type="spellEnd"/>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INTEGER (</w:t>
            </w:r>
            <w:proofErr w:type="gramStart"/>
            <w:r w:rsidRPr="00BF49CC">
              <w:rPr>
                <w:snapToGrid w:val="0"/>
                <w:lang w:eastAsia="ko-KR"/>
              </w:rPr>
              <w:t>0..</w:t>
            </w:r>
            <w:proofErr w:type="gramEnd"/>
            <w:r w:rsidRPr="00BF49CC">
              <w:rPr>
                <w:snapToGrid w:val="0"/>
                <w:lang w:eastAsia="ko-KR"/>
              </w:rPr>
              <w:t>8388607),</w:t>
            </w:r>
            <w:r w:rsidRPr="00BF49CC">
              <w:rPr>
                <w:snapToGrid w:val="0"/>
                <w:lang w:eastAsia="ko-KR"/>
              </w:rPr>
              <w:tab/>
            </w:r>
            <w:r w:rsidRPr="00BF49CC">
              <w:rPr>
                <w:snapToGrid w:val="0"/>
                <w:lang w:eastAsia="ko-KR"/>
              </w:rPr>
              <w:tab/>
            </w:r>
            <w:r w:rsidRPr="00BF49CC">
              <w:rPr>
                <w:snapToGrid w:val="0"/>
                <w:lang w:eastAsia="ko-KR"/>
              </w:rPr>
              <w:tab/>
              <w:t>-- 23 bit field</w:t>
            </w:r>
          </w:p>
          <w:p w14:paraId="13B66CD1"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degreesLongitude</w:t>
            </w:r>
            <w:proofErr w:type="spellEnd"/>
            <w:r w:rsidRPr="00BF49CC">
              <w:rPr>
                <w:snapToGrid w:val="0"/>
                <w:lang w:eastAsia="ko-KR"/>
              </w:rPr>
              <w:tab/>
            </w:r>
            <w:r w:rsidRPr="00BF49CC">
              <w:rPr>
                <w:snapToGrid w:val="0"/>
                <w:lang w:eastAsia="ko-KR"/>
              </w:rPr>
              <w:tab/>
            </w:r>
            <w:r w:rsidRPr="00BF49CC">
              <w:rPr>
                <w:snapToGrid w:val="0"/>
                <w:lang w:eastAsia="ko-KR"/>
              </w:rPr>
              <w:tab/>
              <w:t>INTEGER (-</w:t>
            </w:r>
            <w:proofErr w:type="gramStart"/>
            <w:r w:rsidRPr="00BF49CC">
              <w:rPr>
                <w:snapToGrid w:val="0"/>
                <w:lang w:eastAsia="ko-KR"/>
              </w:rPr>
              <w:t>8388608..</w:t>
            </w:r>
            <w:proofErr w:type="gramEnd"/>
            <w:r w:rsidRPr="00BF49CC">
              <w:rPr>
                <w:snapToGrid w:val="0"/>
                <w:lang w:eastAsia="ko-KR"/>
              </w:rPr>
              <w:t>8388607),</w:t>
            </w:r>
            <w:r w:rsidRPr="00BF49CC">
              <w:rPr>
                <w:snapToGrid w:val="0"/>
                <w:lang w:eastAsia="ko-KR"/>
              </w:rPr>
              <w:tab/>
              <w:t>-- 24 bit field</w:t>
            </w:r>
          </w:p>
          <w:p w14:paraId="58795555"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altitudeDirection</w:t>
            </w:r>
            <w:proofErr w:type="spellEnd"/>
            <w:r w:rsidRPr="00BF49CC">
              <w:rPr>
                <w:snapToGrid w:val="0"/>
                <w:lang w:eastAsia="ko-KR"/>
              </w:rPr>
              <w:tab/>
            </w:r>
            <w:r w:rsidRPr="00BF49CC">
              <w:rPr>
                <w:snapToGrid w:val="0"/>
                <w:lang w:eastAsia="ko-KR"/>
              </w:rPr>
              <w:tab/>
            </w:r>
            <w:r w:rsidRPr="00BF49CC">
              <w:rPr>
                <w:snapToGrid w:val="0"/>
                <w:lang w:eastAsia="ko-KR"/>
              </w:rPr>
              <w:tab/>
              <w:t>ENUMERATED {height, depth},</w:t>
            </w:r>
          </w:p>
          <w:p w14:paraId="41CB7BB0" w14:textId="77777777" w:rsidR="00D466BA" w:rsidRPr="00BF49CC" w:rsidRDefault="00D466BA" w:rsidP="00D466BA">
            <w:pPr>
              <w:pStyle w:val="PL"/>
              <w:rPr>
                <w:snapToGrid w:val="0"/>
                <w:lang w:eastAsia="ko-KR"/>
              </w:rPr>
            </w:pPr>
            <w:r w:rsidRPr="00BF49CC">
              <w:rPr>
                <w:snapToGrid w:val="0"/>
                <w:lang w:eastAsia="ko-KR"/>
              </w:rPr>
              <w:tab/>
              <w:t>altitude</w:t>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INTEGER (</w:t>
            </w:r>
            <w:proofErr w:type="gramStart"/>
            <w:r w:rsidRPr="00BF49CC">
              <w:rPr>
                <w:snapToGrid w:val="0"/>
                <w:lang w:eastAsia="ko-KR"/>
              </w:rPr>
              <w:t>0..</w:t>
            </w:r>
            <w:proofErr w:type="gramEnd"/>
            <w:r w:rsidRPr="00BF49CC">
              <w:rPr>
                <w:snapToGrid w:val="0"/>
                <w:lang w:eastAsia="ko-KR"/>
              </w:rPr>
              <w:t>32767),</w:t>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-- 15 bit field</w:t>
            </w:r>
          </w:p>
          <w:p w14:paraId="3654F8AA"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uncertaintySemiMajor</w:t>
            </w:r>
            <w:proofErr w:type="spellEnd"/>
            <w:r w:rsidRPr="00BF49CC">
              <w:rPr>
                <w:snapToGrid w:val="0"/>
                <w:lang w:eastAsia="ko-KR"/>
              </w:rPr>
              <w:tab/>
            </w:r>
            <w:r w:rsidRPr="00BF49CC">
              <w:rPr>
                <w:snapToGrid w:val="0"/>
                <w:lang w:eastAsia="ko-KR"/>
              </w:rPr>
              <w:tab/>
              <w:t>INTEGER (</w:t>
            </w:r>
            <w:proofErr w:type="gramStart"/>
            <w:r w:rsidRPr="00BF49CC">
              <w:rPr>
                <w:snapToGrid w:val="0"/>
                <w:lang w:eastAsia="ko-KR"/>
              </w:rPr>
              <w:t>0..</w:t>
            </w:r>
            <w:proofErr w:type="gramEnd"/>
            <w:r w:rsidRPr="00BF49CC">
              <w:rPr>
                <w:snapToGrid w:val="0"/>
                <w:lang w:eastAsia="ko-KR"/>
              </w:rPr>
              <w:t>127),</w:t>
            </w:r>
          </w:p>
          <w:p w14:paraId="74D4508B"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uncertaintySemiMinor</w:t>
            </w:r>
            <w:proofErr w:type="spellEnd"/>
            <w:r w:rsidRPr="00BF49CC">
              <w:rPr>
                <w:snapToGrid w:val="0"/>
                <w:lang w:eastAsia="ko-KR"/>
              </w:rPr>
              <w:tab/>
            </w:r>
            <w:r w:rsidRPr="00BF49CC">
              <w:rPr>
                <w:snapToGrid w:val="0"/>
                <w:lang w:eastAsia="ko-KR"/>
              </w:rPr>
              <w:tab/>
              <w:t>INTEGER (</w:t>
            </w:r>
            <w:proofErr w:type="gramStart"/>
            <w:r w:rsidRPr="00BF49CC">
              <w:rPr>
                <w:snapToGrid w:val="0"/>
                <w:lang w:eastAsia="ko-KR"/>
              </w:rPr>
              <w:t>0..</w:t>
            </w:r>
            <w:proofErr w:type="gramEnd"/>
            <w:r w:rsidRPr="00BF49CC">
              <w:rPr>
                <w:snapToGrid w:val="0"/>
                <w:lang w:eastAsia="ko-KR"/>
              </w:rPr>
              <w:t>127),</w:t>
            </w:r>
          </w:p>
          <w:p w14:paraId="1022ECF2"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orientationMajorAxis</w:t>
            </w:r>
            <w:proofErr w:type="spellEnd"/>
            <w:r w:rsidRPr="00BF49CC">
              <w:rPr>
                <w:snapToGrid w:val="0"/>
                <w:lang w:eastAsia="ko-KR"/>
              </w:rPr>
              <w:tab/>
            </w:r>
            <w:r w:rsidRPr="00BF49CC">
              <w:rPr>
                <w:snapToGrid w:val="0"/>
                <w:lang w:eastAsia="ko-KR"/>
              </w:rPr>
              <w:tab/>
              <w:t>INTEGER (</w:t>
            </w:r>
            <w:proofErr w:type="gramStart"/>
            <w:r w:rsidRPr="00BF49CC">
              <w:rPr>
                <w:snapToGrid w:val="0"/>
                <w:lang w:eastAsia="ko-KR"/>
              </w:rPr>
              <w:t>0..</w:t>
            </w:r>
            <w:proofErr w:type="gramEnd"/>
            <w:r w:rsidRPr="00BF49CC">
              <w:rPr>
                <w:snapToGrid w:val="0"/>
                <w:lang w:eastAsia="ko-KR"/>
              </w:rPr>
              <w:t>179),</w:t>
            </w:r>
          </w:p>
          <w:p w14:paraId="26E8AA8D"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uncertaintyAltitude</w:t>
            </w:r>
            <w:proofErr w:type="spellEnd"/>
            <w:r w:rsidRPr="00BF49CC">
              <w:rPr>
                <w:snapToGrid w:val="0"/>
                <w:lang w:eastAsia="ko-KR"/>
              </w:rPr>
              <w:tab/>
            </w:r>
            <w:r w:rsidRPr="00BF49CC">
              <w:rPr>
                <w:snapToGrid w:val="0"/>
                <w:lang w:eastAsia="ko-KR"/>
              </w:rPr>
              <w:tab/>
            </w:r>
            <w:r w:rsidRPr="00BF49CC">
              <w:rPr>
                <w:snapToGrid w:val="0"/>
                <w:lang w:eastAsia="ko-KR"/>
              </w:rPr>
              <w:tab/>
              <w:t>INTEGER (</w:t>
            </w:r>
            <w:proofErr w:type="gramStart"/>
            <w:r w:rsidRPr="00BF49CC">
              <w:rPr>
                <w:snapToGrid w:val="0"/>
                <w:lang w:eastAsia="ko-KR"/>
              </w:rPr>
              <w:t>0..</w:t>
            </w:r>
            <w:proofErr w:type="gramEnd"/>
            <w:r w:rsidRPr="00BF49CC">
              <w:rPr>
                <w:snapToGrid w:val="0"/>
                <w:lang w:eastAsia="ko-KR"/>
              </w:rPr>
              <w:t>127),</w:t>
            </w:r>
          </w:p>
          <w:p w14:paraId="46E3A443" w14:textId="77777777" w:rsidR="00D466BA" w:rsidRPr="00BF49CC" w:rsidRDefault="00D466BA" w:rsidP="00D466BA">
            <w:pPr>
              <w:pStyle w:val="PL"/>
              <w:rPr>
                <w:snapToGrid w:val="0"/>
                <w:lang w:eastAsia="ko-KR"/>
              </w:rPr>
            </w:pPr>
            <w:r w:rsidRPr="00BF49CC">
              <w:rPr>
                <w:snapToGrid w:val="0"/>
                <w:lang w:eastAsia="ko-KR"/>
              </w:rPr>
              <w:tab/>
              <w:t>confidence</w:t>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INTEGER (</w:t>
            </w:r>
            <w:proofErr w:type="gramStart"/>
            <w:r w:rsidRPr="00BF49CC">
              <w:rPr>
                <w:snapToGrid w:val="0"/>
                <w:lang w:eastAsia="ko-KR"/>
              </w:rPr>
              <w:t>0..</w:t>
            </w:r>
            <w:proofErr w:type="gramEnd"/>
            <w:r w:rsidRPr="00BF49CC">
              <w:rPr>
                <w:snapToGrid w:val="0"/>
                <w:lang w:eastAsia="ko-KR"/>
              </w:rPr>
              <w:t>100)</w:t>
            </w:r>
          </w:p>
          <w:p w14:paraId="26216B4B" w14:textId="77777777" w:rsidR="00D466BA" w:rsidRPr="00BF49CC" w:rsidRDefault="00D466BA" w:rsidP="00D466BA">
            <w:pPr>
              <w:pStyle w:val="PL"/>
              <w:rPr>
                <w:lang w:eastAsia="ko-KR"/>
              </w:rPr>
            </w:pPr>
            <w:r w:rsidRPr="00BF49CC">
              <w:rPr>
                <w:lang w:eastAsia="ko-KR"/>
              </w:rPr>
              <w:t>}</w:t>
            </w:r>
          </w:p>
          <w:p w14:paraId="6B1DE4A0" w14:textId="77777777" w:rsidR="00D466BA" w:rsidRPr="00BF49CC" w:rsidRDefault="00D466BA" w:rsidP="00D466BA">
            <w:pPr>
              <w:pStyle w:val="PL"/>
              <w:rPr>
                <w:lang w:eastAsia="ko-KR"/>
              </w:rPr>
            </w:pPr>
          </w:p>
          <w:p w14:paraId="74D8B9CB" w14:textId="77777777" w:rsidR="00D466BA" w:rsidRPr="00BF49CC" w:rsidRDefault="00D466BA" w:rsidP="00D466BA">
            <w:pPr>
              <w:pStyle w:val="PL"/>
              <w:rPr>
                <w:lang w:eastAsia="ko-KR"/>
              </w:rPr>
            </w:pPr>
            <w:r w:rsidRPr="00BF49CC">
              <w:rPr>
                <w:lang w:eastAsia="ko-KR"/>
              </w:rPr>
              <w:t>-- ASN1STOP</w:t>
            </w:r>
          </w:p>
          <w:p w14:paraId="395CA1B3" w14:textId="77777777" w:rsidR="00D466BA" w:rsidRDefault="00D466BA" w:rsidP="00D466BA">
            <w:pPr>
              <w:rPr>
                <w:iCs/>
                <w:lang w:eastAsia="ko-KR"/>
              </w:rPr>
            </w:pPr>
          </w:p>
          <w:p w14:paraId="31B41ABB" w14:textId="77777777" w:rsidR="00D466BA" w:rsidRPr="00BF49CC" w:rsidRDefault="00D466BA" w:rsidP="00D466BA">
            <w:pPr>
              <w:rPr>
                <w:iCs/>
                <w:lang w:eastAsia="ko-KR"/>
              </w:rPr>
            </w:pPr>
            <w:r>
              <w:rPr>
                <w:iCs/>
                <w:lang w:eastAsia="ko-KR"/>
              </w:rPr>
              <w:t>Our suggestion is to change proposal</w:t>
            </w:r>
          </w:p>
          <w:p w14:paraId="65725571" w14:textId="77777777" w:rsidR="00D466BA" w:rsidRPr="002A5D05" w:rsidRDefault="00D466BA" w:rsidP="00D466BA">
            <w:pPr>
              <w:rPr>
                <w:b/>
                <w:u w:val="single"/>
              </w:rPr>
            </w:pPr>
            <w:r w:rsidRPr="00C5382B">
              <w:rPr>
                <w:highlight w:val="cyan"/>
              </w:rPr>
              <w:t>Updated</w:t>
            </w:r>
            <w:r>
              <w:t xml:space="preserve"> </w:t>
            </w:r>
            <w:r w:rsidRPr="002A5D05">
              <w:rPr>
                <w:b/>
                <w:highlight w:val="yellow"/>
                <w:u w:val="single"/>
              </w:rPr>
              <w:t xml:space="preserve">Proposal </w:t>
            </w:r>
            <w:r w:rsidRPr="0034080E">
              <w:rPr>
                <w:b/>
                <w:highlight w:val="yellow"/>
                <w:u w:val="single"/>
              </w:rPr>
              <w:t>4.1.3-3</w:t>
            </w:r>
          </w:p>
          <w:p w14:paraId="6E44C443" w14:textId="77777777" w:rsidR="00D466BA" w:rsidRDefault="00D466BA" w:rsidP="00D466BA">
            <w:r w:rsidRPr="002A5D05">
              <w:t>For training data collection of AI/ML positioning, the quality indicator of label in Part B refers to</w:t>
            </w:r>
            <w:r>
              <w:t xml:space="preserve"> </w:t>
            </w:r>
            <w:r w:rsidRPr="007775C3">
              <w:rPr>
                <w:highlight w:val="cyan"/>
              </w:rPr>
              <w:t>the definitions in 37.355:</w:t>
            </w:r>
          </w:p>
          <w:p w14:paraId="5F2A33FA" w14:textId="77777777" w:rsidR="00D466BA" w:rsidRPr="003709A0" w:rsidRDefault="00D466BA" w:rsidP="00D466BA">
            <w:pPr>
              <w:pStyle w:val="ListParagraph"/>
              <w:numPr>
                <w:ilvl w:val="0"/>
                <w:numId w:val="25"/>
              </w:numPr>
              <w:rPr>
                <w:color w:val="FF0000"/>
                <w:lang w:val="en-US"/>
              </w:rPr>
            </w:pPr>
            <w:r w:rsidRPr="003709A0">
              <w:rPr>
                <w:strike/>
                <w:color w:val="FF0000"/>
                <w:highlight w:val="cyan"/>
                <w:lang w:val="en-US"/>
              </w:rPr>
              <w:t xml:space="preserve">the error or uncertainty (in meters) </w:t>
            </w:r>
            <w:r w:rsidRPr="00903572">
              <w:rPr>
                <w:color w:val="FF0000"/>
                <w:highlight w:val="cyan"/>
                <w:lang w:val="en-US"/>
              </w:rPr>
              <w:t>the uncertainty shape</w:t>
            </w:r>
            <w:r w:rsidRPr="00903572">
              <w:rPr>
                <w:color w:val="FF0000"/>
                <w:lang w:val="en-US"/>
              </w:rPr>
              <w:t xml:space="preserve"> </w:t>
            </w:r>
            <w:r w:rsidRPr="003709A0">
              <w:rPr>
                <w:color w:val="FF0000"/>
                <w:lang w:val="en-US"/>
              </w:rPr>
              <w:t>of the collected UE location</w:t>
            </w:r>
            <w:r w:rsidRPr="007F4C5A">
              <w:rPr>
                <w:color w:val="FF0000"/>
                <w:lang w:val="en-US"/>
              </w:rPr>
              <w:t>, for Case 1, 2b, 3b</w:t>
            </w:r>
            <w:r w:rsidRPr="003709A0">
              <w:rPr>
                <w:color w:val="FF0000"/>
                <w:lang w:val="en-US"/>
              </w:rPr>
              <w:t>.</w:t>
            </w:r>
          </w:p>
          <w:p w14:paraId="64FACB1E" w14:textId="7118DE8D" w:rsidR="00D466BA" w:rsidRDefault="00D466BA" w:rsidP="00D466BA">
            <w:r w:rsidRPr="007775C3">
              <w:rPr>
                <w:strike/>
                <w:color w:val="FF0000"/>
                <w:highlight w:val="cyan"/>
                <w:lang w:val="en-US"/>
              </w:rPr>
              <w:t>the error or uncertainty (in meters) of the collected</w:t>
            </w:r>
            <w:r w:rsidRPr="007F4C5A">
              <w:rPr>
                <w:color w:val="FF0000"/>
                <w:lang w:val="en-US"/>
              </w:rPr>
              <w:t xml:space="preserve"> </w:t>
            </w:r>
            <w:r w:rsidRPr="00AB2DBD">
              <w:rPr>
                <w:color w:val="FF0000"/>
                <w:highlight w:val="cyan"/>
                <w:lang w:val="en-US"/>
              </w:rPr>
              <w:t>the quality of</w:t>
            </w:r>
            <w:r>
              <w:rPr>
                <w:color w:val="FF0000"/>
                <w:lang w:val="en-US"/>
              </w:rPr>
              <w:t xml:space="preserve"> </w:t>
            </w:r>
            <w:r w:rsidRPr="007F4C5A">
              <w:rPr>
                <w:color w:val="FF0000"/>
                <w:lang w:val="en-US"/>
              </w:rPr>
              <w:t>timin</w:t>
            </w:r>
            <w:r>
              <w:rPr>
                <w:color w:val="FF0000"/>
                <w:lang w:val="en-US"/>
              </w:rPr>
              <w:t xml:space="preserve">g information, for Case 2a and </w:t>
            </w:r>
            <w:r w:rsidRPr="007775C3">
              <w:rPr>
                <w:color w:val="FF0000"/>
                <w:highlight w:val="cyan"/>
                <w:lang w:val="en-US"/>
              </w:rPr>
              <w:t>3a</w:t>
            </w:r>
            <w:r w:rsidRPr="007775C3">
              <w:rPr>
                <w:strike/>
                <w:color w:val="FF0000"/>
                <w:lang w:val="en-US"/>
              </w:rPr>
              <w:t xml:space="preserve">2b, </w:t>
            </w:r>
            <w:r w:rsidRPr="007F4C5A">
              <w:rPr>
                <w:color w:val="FF0000"/>
                <w:lang w:val="en-US"/>
              </w:rPr>
              <w:t>when model output includes timing information.</w:t>
            </w:r>
          </w:p>
        </w:tc>
      </w:tr>
    </w:tbl>
    <w:p w14:paraId="5F9422A3" w14:textId="77777777" w:rsidR="00937B9A" w:rsidRPr="00C20369" w:rsidRDefault="00937B9A"/>
    <w:p w14:paraId="5101A8C5" w14:textId="77777777" w:rsidR="00937B9A" w:rsidRDefault="00937B9A"/>
    <w:p w14:paraId="47B47A70" w14:textId="77777777" w:rsidR="00937B9A" w:rsidRDefault="00757964">
      <w:pPr>
        <w:pStyle w:val="Heading2"/>
      </w:pPr>
      <w:r>
        <w:t xml:space="preserve">(Closed) Training data generation </w:t>
      </w:r>
      <w:proofErr w:type="gramStart"/>
      <w:r>
        <w:t>entity</w:t>
      </w:r>
      <w:proofErr w:type="gramEnd"/>
    </w:p>
    <w:p w14:paraId="71C9F19A" w14:textId="77777777" w:rsidR="00937B9A" w:rsidRDefault="00757964">
      <w:pPr>
        <w:pStyle w:val="Heading3"/>
      </w:pPr>
      <w:r>
        <w:t>Companies’ view from contribution</w:t>
      </w:r>
    </w:p>
    <w:p w14:paraId="6B4695C2"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441AA7C1" w14:textId="77777777">
        <w:tc>
          <w:tcPr>
            <w:tcW w:w="9962" w:type="dxa"/>
          </w:tcPr>
          <w:p w14:paraId="0DEC1436"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34D02247" w14:textId="77777777" w:rsidR="00937B9A" w:rsidRDefault="00937B9A">
            <w:pPr>
              <w:rPr>
                <w:sz w:val="20"/>
                <w:szCs w:val="20"/>
              </w:rPr>
            </w:pPr>
          </w:p>
          <w:p w14:paraId="2FBFBC49" w14:textId="77777777" w:rsidR="00937B9A" w:rsidRDefault="00757964">
            <w:pPr>
              <w:rPr>
                <w:sz w:val="20"/>
                <w:szCs w:val="18"/>
              </w:rPr>
            </w:pPr>
            <w:r>
              <w:rPr>
                <w:sz w:val="20"/>
                <w:szCs w:val="18"/>
                <w:lang w:val="en-US"/>
              </w:rPr>
              <w:t>Proposal 8: For Rel-19 data collection in AI/ML positioning use case, agree on working assumptions (from RAN1#116bis) for measurement and data generation entities. In addition, consider the following:</w:t>
            </w:r>
          </w:p>
          <w:p w14:paraId="69A702BA" w14:textId="77777777" w:rsidR="00937B9A" w:rsidRDefault="00757964">
            <w:pPr>
              <w:ind w:left="431"/>
              <w:rPr>
                <w:sz w:val="20"/>
                <w:szCs w:val="18"/>
              </w:rPr>
            </w:pPr>
            <w:r>
              <w:rPr>
                <w:sz w:val="20"/>
                <w:szCs w:val="18"/>
                <w:lang w:val="en-US"/>
              </w:rPr>
              <w:t>•</w:t>
            </w:r>
            <w:r>
              <w:rPr>
                <w:sz w:val="20"/>
                <w:szCs w:val="18"/>
                <w:lang w:val="en-US"/>
              </w:rPr>
              <w:tab/>
              <w:t>For Case3b, agree on “non-PRU UE with estimated location” as another source of generating label</w:t>
            </w:r>
          </w:p>
          <w:p w14:paraId="47207AFA" w14:textId="77777777" w:rsidR="00937B9A" w:rsidRDefault="00757964">
            <w:pPr>
              <w:ind w:left="431"/>
              <w:rPr>
                <w:sz w:val="20"/>
                <w:szCs w:val="20"/>
              </w:rPr>
            </w:pPr>
            <w:r>
              <w:rPr>
                <w:sz w:val="20"/>
                <w:szCs w:val="20"/>
                <w:lang w:val="en-US"/>
              </w:rPr>
              <w:t>•</w:t>
            </w:r>
            <w:r>
              <w:rPr>
                <w:sz w:val="20"/>
                <w:szCs w:val="20"/>
                <w:lang w:val="en-US"/>
              </w:rPr>
              <w:tab/>
              <w:t>For Case3a, add PRU and “non-PRU UE with estimated location” as other sources of generating label</w:t>
            </w:r>
          </w:p>
        </w:tc>
      </w:tr>
      <w:tr w:rsidR="00937B9A" w14:paraId="7DFB9B09" w14:textId="77777777">
        <w:tc>
          <w:tcPr>
            <w:tcW w:w="9962" w:type="dxa"/>
          </w:tcPr>
          <w:p w14:paraId="4DA27646" w14:textId="77777777" w:rsidR="00937B9A" w:rsidRDefault="00757964">
            <w:pPr>
              <w:pStyle w:val="Caption"/>
              <w:numPr>
                <w:ilvl w:val="0"/>
                <w:numId w:val="25"/>
              </w:numPr>
              <w:rPr>
                <w:b w:val="0"/>
                <w:szCs w:val="20"/>
                <w:lang w:eastAsia="ja-JP"/>
              </w:rPr>
            </w:pPr>
            <w:r>
              <w:rPr>
                <w:b w:val="0"/>
                <w:sz w:val="20"/>
                <w:szCs w:val="20"/>
                <w:lang w:eastAsia="ja-JP"/>
              </w:rPr>
              <w:t>Lenovo (R1-2404526)</w:t>
            </w:r>
          </w:p>
          <w:p w14:paraId="6CA02921" w14:textId="77777777" w:rsidR="00937B9A" w:rsidRDefault="00937B9A">
            <w:pPr>
              <w:rPr>
                <w:szCs w:val="20"/>
              </w:rPr>
            </w:pPr>
          </w:p>
          <w:p w14:paraId="5756BEB0" w14:textId="77777777" w:rsidR="00937B9A" w:rsidRDefault="00757964">
            <w:pPr>
              <w:rPr>
                <w:sz w:val="20"/>
                <w:szCs w:val="20"/>
              </w:rPr>
            </w:pPr>
            <w:r>
              <w:rPr>
                <w:sz w:val="20"/>
                <w:szCs w:val="20"/>
                <w:lang w:val="en-US"/>
              </w:rPr>
              <w:t>Proposal 15:  RAN1 to consider the following principles between training entity and training data construction/generation:</w:t>
            </w:r>
          </w:p>
          <w:p w14:paraId="35DE4EC3" w14:textId="77777777" w:rsidR="00937B9A" w:rsidRDefault="00757964">
            <w:pPr>
              <w:rPr>
                <w:sz w:val="20"/>
                <w:szCs w:val="20"/>
              </w:rPr>
            </w:pPr>
            <w:r>
              <w:rPr>
                <w:sz w:val="20"/>
                <w:szCs w:val="20"/>
                <w:lang w:val="en-US"/>
              </w:rPr>
              <w:lastRenderedPageBreak/>
              <w:t>•</w:t>
            </w:r>
            <w:r>
              <w:rPr>
                <w:sz w:val="20"/>
                <w:szCs w:val="20"/>
                <w:lang w:val="en-US"/>
              </w:rPr>
              <w:tab/>
              <w:t>Option 1: Training entity is the same entity to generate the training (measurement) data, e.g., may be applicable to Cases 1, 2a, 3a</w:t>
            </w:r>
          </w:p>
          <w:p w14:paraId="2C806D1A" w14:textId="77777777" w:rsidR="00937B9A" w:rsidRDefault="00757964">
            <w:pPr>
              <w:rPr>
                <w:sz w:val="20"/>
                <w:szCs w:val="20"/>
              </w:rPr>
            </w:pPr>
            <w:r>
              <w:rPr>
                <w:sz w:val="20"/>
                <w:szCs w:val="20"/>
                <w:lang w:val="en-US"/>
              </w:rPr>
              <w:t>•</w:t>
            </w:r>
            <w:r>
              <w:rPr>
                <w:sz w:val="20"/>
                <w:szCs w:val="20"/>
                <w:lang w:val="en-US"/>
              </w:rPr>
              <w:tab/>
              <w:t>Option 2: Training entity is not the same entity to generate the training (measurement) data, e.g., may be applicable to Cases 2b, 3b.</w:t>
            </w:r>
          </w:p>
          <w:p w14:paraId="55E64540" w14:textId="77777777" w:rsidR="00937B9A" w:rsidRDefault="00757964">
            <w:pPr>
              <w:rPr>
                <w:sz w:val="20"/>
                <w:szCs w:val="20"/>
              </w:rPr>
            </w:pPr>
            <w:r>
              <w:rPr>
                <w:sz w:val="20"/>
                <w:szCs w:val="20"/>
                <w:lang w:val="en-US"/>
              </w:rPr>
              <w:t>•</w:t>
            </w:r>
            <w:r>
              <w:rPr>
                <w:sz w:val="20"/>
                <w:szCs w:val="20"/>
                <w:lang w:val="en-US"/>
              </w:rPr>
              <w:tab/>
              <w:t>Option 3: Both Option 1 and Option 2.</w:t>
            </w:r>
          </w:p>
        </w:tc>
      </w:tr>
      <w:tr w:rsidR="00937B9A" w14:paraId="2FDF543E" w14:textId="77777777">
        <w:tc>
          <w:tcPr>
            <w:tcW w:w="9962" w:type="dxa"/>
          </w:tcPr>
          <w:p w14:paraId="3877B2F6" w14:textId="77777777" w:rsidR="00937B9A" w:rsidRDefault="00757964">
            <w:pPr>
              <w:pStyle w:val="ListParagraph"/>
              <w:numPr>
                <w:ilvl w:val="0"/>
                <w:numId w:val="25"/>
              </w:numPr>
              <w:rPr>
                <w:rFonts w:eastAsia="Times New Roman" w:cs="Arial"/>
              </w:rPr>
            </w:pPr>
            <w:r>
              <w:rPr>
                <w:rFonts w:eastAsia="Times New Roman" w:cs="Arial"/>
              </w:rPr>
              <w:lastRenderedPageBreak/>
              <w:t>InterDigital</w:t>
            </w:r>
            <w:r>
              <w:rPr>
                <w:rFonts w:eastAsia="Times New Roman" w:cs="Arial"/>
                <w:lang w:val="en-US"/>
              </w:rPr>
              <w:t xml:space="preserve"> </w:t>
            </w:r>
            <w:r>
              <w:rPr>
                <w:rFonts w:eastAsia="Times New Roman" w:cs="Arial"/>
              </w:rPr>
              <w:t>(R1-2404650)</w:t>
            </w:r>
          </w:p>
          <w:p w14:paraId="63196999" w14:textId="77777777" w:rsidR="00937B9A" w:rsidRDefault="00937B9A">
            <w:pPr>
              <w:rPr>
                <w:rFonts w:cs="Arial"/>
              </w:rPr>
            </w:pPr>
          </w:p>
          <w:p w14:paraId="60F4F171" w14:textId="77777777" w:rsidR="00937B9A" w:rsidRDefault="00757964">
            <w:pPr>
              <w:rPr>
                <w:sz w:val="20"/>
                <w:szCs w:val="20"/>
              </w:rPr>
            </w:pPr>
            <w:r>
              <w:rPr>
                <w:sz w:val="20"/>
                <w:szCs w:val="20"/>
                <w:lang w:val="en-US"/>
              </w:rPr>
              <w:t xml:space="preserve">Proposal </w:t>
            </w:r>
            <w:proofErr w:type="gramStart"/>
            <w:r>
              <w:rPr>
                <w:sz w:val="20"/>
                <w:szCs w:val="20"/>
                <w:lang w:val="en-US"/>
              </w:rPr>
              <w:t>2 :</w:t>
            </w:r>
            <w:proofErr w:type="gramEnd"/>
            <w:r>
              <w:rPr>
                <w:sz w:val="20"/>
                <w:szCs w:val="20"/>
                <w:lang w:val="en-US"/>
              </w:rPr>
              <w:t xml:space="preserve"> For Case 3b, support non-PRU UEs with estimated location to provide the label and its related data.</w:t>
            </w:r>
          </w:p>
        </w:tc>
      </w:tr>
      <w:tr w:rsidR="00937B9A" w14:paraId="3E602937" w14:textId="77777777">
        <w:tc>
          <w:tcPr>
            <w:tcW w:w="9962" w:type="dxa"/>
          </w:tcPr>
          <w:p w14:paraId="25AFA059" w14:textId="77777777" w:rsidR="00937B9A" w:rsidRDefault="00757964">
            <w:pPr>
              <w:rPr>
                <w:sz w:val="20"/>
                <w:szCs w:val="20"/>
              </w:rPr>
            </w:pPr>
            <w:r>
              <w:rPr>
                <w:sz w:val="20"/>
                <w:szCs w:val="20"/>
                <w:lang w:val="en-US"/>
              </w:rPr>
              <w:tab/>
              <w:t>Apple (R1-2404273)</w:t>
            </w:r>
          </w:p>
          <w:p w14:paraId="5DA7374B" w14:textId="77777777" w:rsidR="00937B9A" w:rsidRDefault="00757964">
            <w:pPr>
              <w:rPr>
                <w:sz w:val="20"/>
                <w:szCs w:val="20"/>
              </w:rPr>
            </w:pPr>
            <w:r>
              <w:rPr>
                <w:sz w:val="20"/>
                <w:szCs w:val="20"/>
                <w:lang w:val="en-US"/>
              </w:rPr>
              <w:t>Proposal 21: Rel-19 AI/ML based positioning, support the following for providing label data:</w:t>
            </w:r>
          </w:p>
          <w:p w14:paraId="73012497" w14:textId="77777777" w:rsidR="00937B9A" w:rsidRDefault="00757964">
            <w:pPr>
              <w:rPr>
                <w:sz w:val="20"/>
                <w:szCs w:val="20"/>
              </w:rPr>
            </w:pPr>
            <w:r>
              <w:rPr>
                <w:sz w:val="20"/>
                <w:szCs w:val="20"/>
                <w:lang w:val="en-US"/>
              </w:rPr>
              <w:t>•</w:t>
            </w:r>
            <w:r>
              <w:rPr>
                <w:sz w:val="20"/>
                <w:szCs w:val="20"/>
                <w:lang w:val="en-US"/>
              </w:rPr>
              <w:tab/>
              <w:t>For Case 1 and 2a: PRU/UE</w:t>
            </w:r>
          </w:p>
          <w:p w14:paraId="0DE5A7B9" w14:textId="77777777" w:rsidR="00937B9A" w:rsidRDefault="00757964">
            <w:pPr>
              <w:rPr>
                <w:sz w:val="20"/>
                <w:szCs w:val="20"/>
              </w:rPr>
            </w:pPr>
            <w:r>
              <w:rPr>
                <w:sz w:val="20"/>
                <w:szCs w:val="20"/>
                <w:lang w:val="en-US"/>
              </w:rPr>
              <w:t>•</w:t>
            </w:r>
            <w:r>
              <w:rPr>
                <w:sz w:val="20"/>
                <w:szCs w:val="20"/>
                <w:lang w:val="en-US"/>
              </w:rPr>
              <w:tab/>
              <w:t xml:space="preserve">For Case 2b, 3a, 3b: LMF with known PRU location </w:t>
            </w:r>
          </w:p>
        </w:tc>
      </w:tr>
      <w:tr w:rsidR="00937B9A" w14:paraId="7AB3E9E9" w14:textId="77777777">
        <w:tc>
          <w:tcPr>
            <w:tcW w:w="9962" w:type="dxa"/>
          </w:tcPr>
          <w:p w14:paraId="0A1A07FD" w14:textId="77777777" w:rsidR="00937B9A" w:rsidRDefault="00757964">
            <w:pPr>
              <w:pStyle w:val="ListParagraph"/>
              <w:numPr>
                <w:ilvl w:val="0"/>
                <w:numId w:val="25"/>
              </w:numPr>
              <w:rPr>
                <w:rFonts w:eastAsia="Times New Roman" w:cs="Arial"/>
              </w:rPr>
            </w:pPr>
            <w:r>
              <w:rPr>
                <w:rFonts w:eastAsia="Times New Roman" w:cs="Arial"/>
              </w:rPr>
              <w:t>Huawei, HiSilicon (R1-2403930)</w:t>
            </w:r>
          </w:p>
          <w:p w14:paraId="23B122B2" w14:textId="77777777" w:rsidR="00937B9A" w:rsidRDefault="00937B9A">
            <w:pPr>
              <w:rPr>
                <w:szCs w:val="20"/>
              </w:rPr>
            </w:pPr>
          </w:p>
          <w:p w14:paraId="5D8CB977" w14:textId="77777777" w:rsidR="00937B9A" w:rsidRDefault="00757964">
            <w:pPr>
              <w:rPr>
                <w:szCs w:val="20"/>
              </w:rPr>
            </w:pPr>
            <w:r>
              <w:rPr>
                <w:szCs w:val="20"/>
                <w:lang w:val="en-US"/>
              </w:rPr>
              <w:t>Proposal 7: For Case 3b data collection for LMF-sided model, do not support using non-PRU UE for label generation.</w:t>
            </w:r>
          </w:p>
        </w:tc>
      </w:tr>
      <w:tr w:rsidR="00937B9A" w14:paraId="329BCDD1" w14:textId="77777777">
        <w:tc>
          <w:tcPr>
            <w:tcW w:w="9962" w:type="dxa"/>
          </w:tcPr>
          <w:p w14:paraId="63218E1F" w14:textId="77777777" w:rsidR="00937B9A" w:rsidRDefault="00757964">
            <w:pPr>
              <w:pStyle w:val="ListParagraph"/>
              <w:numPr>
                <w:ilvl w:val="0"/>
                <w:numId w:val="25"/>
              </w:numPr>
              <w:rPr>
                <w:rFonts w:eastAsia="Times New Roman" w:cs="Arial"/>
              </w:rPr>
            </w:pPr>
            <w:r>
              <w:rPr>
                <w:rFonts w:eastAsia="Times New Roman" w:cs="Arial"/>
              </w:rPr>
              <w:t>CATT, CICTCI (R1-2404385)</w:t>
            </w:r>
          </w:p>
          <w:p w14:paraId="19562C7B" w14:textId="77777777" w:rsidR="00937B9A" w:rsidRDefault="00937B9A">
            <w:pPr>
              <w:ind w:left="360"/>
              <w:rPr>
                <w:rFonts w:eastAsia="Times New Roman" w:cs="Arial"/>
              </w:rPr>
            </w:pPr>
          </w:p>
          <w:p w14:paraId="19F52FC5" w14:textId="77777777" w:rsidR="00937B9A" w:rsidRDefault="00757964">
            <w:pPr>
              <w:pStyle w:val="sample-target"/>
              <w:spacing w:before="0" w:beforeAutospacing="0" w:afterLines="50" w:after="120" w:afterAutospacing="0"/>
              <w:rPr>
                <w:rFonts w:ascii="Times New Roman" w:hAnsi="Times New Roman" w:cs="Times New Roman"/>
                <w:bCs/>
                <w:sz w:val="20"/>
              </w:rPr>
            </w:pPr>
            <w:r>
              <w:rPr>
                <w:rFonts w:ascii="Times New Roman" w:hAnsi="Times New Roman" w:cs="Times New Roman"/>
                <w:bCs/>
                <w:sz w:val="20"/>
                <w:lang w:val="en-US"/>
              </w:rPr>
              <w:t>Proposal</w:t>
            </w:r>
            <w:r>
              <w:rPr>
                <w:rFonts w:ascii="Times New Roman" w:eastAsiaTheme="minorEastAsia" w:hAnsi="Times New Roman" w:cs="Times New Roman"/>
                <w:bCs/>
                <w:sz w:val="20"/>
                <w:lang w:val="en-US"/>
              </w:rPr>
              <w:t xml:space="preserve"> </w:t>
            </w:r>
            <w:r>
              <w:rPr>
                <w:rFonts w:ascii="Times New Roman" w:eastAsiaTheme="minorEastAsia" w:hAnsi="Times New Roman" w:cs="Times New Roman" w:hint="eastAsia"/>
                <w:bCs/>
                <w:sz w:val="20"/>
                <w:lang w:val="en-US"/>
              </w:rPr>
              <w:t>2</w:t>
            </w:r>
            <w:r>
              <w:rPr>
                <w:rFonts w:ascii="Times New Roman" w:hAnsi="Times New Roman" w:cs="Times New Roman"/>
                <w:bCs/>
                <w:sz w:val="20"/>
                <w:lang w:val="en-US"/>
              </w:rPr>
              <w:t xml:space="preserve">: </w:t>
            </w:r>
            <w:r>
              <w:rPr>
                <w:rFonts w:ascii="Times New Roman" w:hAnsi="Times New Roman" w:cs="Times New Roman" w:hint="eastAsia"/>
                <w:bCs/>
                <w:sz w:val="20"/>
                <w:lang w:val="en-US"/>
              </w:rPr>
              <w:t>Confirm the following working assumption:</w:t>
            </w:r>
          </w:p>
          <w:p w14:paraId="6E365E2C" w14:textId="77777777" w:rsidR="00937B9A" w:rsidRDefault="00757964">
            <w:pPr>
              <w:ind w:leftChars="200" w:left="400"/>
              <w:rPr>
                <w:rFonts w:eastAsia="DengXian"/>
                <w:bCs/>
                <w:highlight w:val="darkYellow"/>
              </w:rPr>
            </w:pPr>
            <w:r>
              <w:rPr>
                <w:rFonts w:eastAsia="DengXian"/>
                <w:bCs/>
                <w:highlight w:val="darkYellow"/>
                <w:lang w:val="en-US"/>
              </w:rPr>
              <w:t>Working Assumption</w:t>
            </w:r>
          </w:p>
          <w:p w14:paraId="36C7B45F" w14:textId="77777777" w:rsidR="00937B9A" w:rsidRDefault="00757964">
            <w:pPr>
              <w:ind w:leftChars="200" w:left="400"/>
              <w:rPr>
                <w:bCs/>
              </w:rPr>
            </w:pPr>
            <w:r>
              <w:rPr>
                <w:bCs/>
                <w:lang w:val="en-US"/>
              </w:rPr>
              <w:t xml:space="preserve">For training data generation of AI/ML based positioning Case 1, the </w:t>
            </w:r>
            <w:proofErr w:type="gramStart"/>
            <w:r>
              <w:rPr>
                <w:bCs/>
                <w:lang w:val="en-US"/>
              </w:rPr>
              <w:t>label</w:t>
            </w:r>
            <w:proofErr w:type="gramEnd"/>
            <w:r>
              <w:rPr>
                <w:bCs/>
                <w:lang w:val="en-US"/>
              </w:rPr>
              <w:t xml:space="preserve"> and its related data (e.g., time stamp) can be </w:t>
            </w:r>
            <w:r>
              <w:rPr>
                <w:rFonts w:eastAsia="DengXian"/>
                <w:bCs/>
                <w:lang w:val="en-US"/>
              </w:rPr>
              <w:t xml:space="preserve">generated </w:t>
            </w:r>
            <w:r>
              <w:rPr>
                <w:bCs/>
                <w:lang w:val="en-US"/>
              </w:rPr>
              <w:t xml:space="preserve">by: </w:t>
            </w:r>
          </w:p>
          <w:p w14:paraId="265F7A0E" w14:textId="77777777" w:rsidR="00937B9A" w:rsidRDefault="00757964">
            <w:pPr>
              <w:pStyle w:val="ListParagraph"/>
              <w:numPr>
                <w:ilvl w:val="0"/>
                <w:numId w:val="31"/>
              </w:numPr>
              <w:spacing w:after="120"/>
              <w:ind w:leftChars="380" w:left="1120"/>
              <w:rPr>
                <w:rFonts w:ascii="Times New Roman" w:hAnsi="Times New Roman"/>
                <w:bCs/>
              </w:rPr>
            </w:pPr>
            <w:r>
              <w:rPr>
                <w:rFonts w:ascii="Times New Roman" w:hAnsi="Times New Roman"/>
                <w:bCs/>
                <w:lang w:val="en-US"/>
              </w:rPr>
              <w:t>PRU</w:t>
            </w:r>
          </w:p>
          <w:p w14:paraId="37DA20E3" w14:textId="77777777" w:rsidR="00937B9A" w:rsidRDefault="00757964">
            <w:pPr>
              <w:pStyle w:val="ListParagraph"/>
              <w:numPr>
                <w:ilvl w:val="0"/>
                <w:numId w:val="31"/>
              </w:numPr>
              <w:spacing w:after="120"/>
              <w:ind w:leftChars="380" w:left="1120"/>
              <w:rPr>
                <w:rFonts w:eastAsia="Times New Roman" w:cs="Arial"/>
                <w:bCs/>
                <w:lang w:val="en-US"/>
              </w:rPr>
            </w:pPr>
            <w:r>
              <w:rPr>
                <w:rFonts w:ascii="Times New Roman" w:hAnsi="Times New Roman"/>
                <w:bCs/>
                <w:lang w:val="en-US"/>
              </w:rPr>
              <w:t>Non-PRU UE with estimated location</w:t>
            </w:r>
          </w:p>
          <w:p w14:paraId="462C67FA" w14:textId="77777777" w:rsidR="00937B9A" w:rsidRDefault="00757964">
            <w:pPr>
              <w:pStyle w:val="ListParagraph"/>
              <w:numPr>
                <w:ilvl w:val="0"/>
                <w:numId w:val="31"/>
              </w:numPr>
              <w:spacing w:after="120"/>
              <w:ind w:leftChars="380" w:left="1120"/>
              <w:rPr>
                <w:rFonts w:eastAsia="Times New Roman" w:cs="Arial"/>
                <w:bCs/>
              </w:rPr>
            </w:pPr>
            <w:r>
              <w:rPr>
                <w:rFonts w:ascii="Times New Roman" w:hAnsi="Times New Roman"/>
                <w:bCs/>
              </w:rPr>
              <w:t>LMF</w:t>
            </w:r>
          </w:p>
          <w:p w14:paraId="309DAE8C" w14:textId="77777777" w:rsidR="00937B9A" w:rsidRDefault="00757964">
            <w:pPr>
              <w:pStyle w:val="sample-target"/>
              <w:spacing w:before="0" w:beforeAutospacing="0" w:afterLines="50" w:after="120" w:afterAutospacing="0"/>
              <w:rPr>
                <w:rFonts w:asciiTheme="minorHAnsi" w:hAnsiTheme="minorHAnsi" w:cstheme="minorHAnsi"/>
                <w:bCs/>
                <w:sz w:val="20"/>
                <w:szCs w:val="20"/>
              </w:rPr>
            </w:pPr>
            <w:r>
              <w:rPr>
                <w:rFonts w:asciiTheme="minorHAnsi" w:hAnsiTheme="minorHAnsi" w:cstheme="minorHAnsi"/>
                <w:bCs/>
                <w:sz w:val="20"/>
                <w:szCs w:val="20"/>
                <w:lang w:val="en-US"/>
              </w:rPr>
              <w:t xml:space="preserve">Proposal </w:t>
            </w:r>
            <w:r>
              <w:rPr>
                <w:rFonts w:asciiTheme="minorHAnsi" w:eastAsiaTheme="minorEastAsia" w:hAnsiTheme="minorHAnsi" w:cstheme="minorHAnsi"/>
                <w:bCs/>
                <w:sz w:val="20"/>
                <w:szCs w:val="20"/>
                <w:lang w:val="en-US"/>
              </w:rPr>
              <w:t>3</w:t>
            </w:r>
            <w:r>
              <w:rPr>
                <w:rFonts w:asciiTheme="minorHAnsi" w:hAnsiTheme="minorHAnsi" w:cstheme="minorHAnsi"/>
                <w:bCs/>
                <w:sz w:val="20"/>
                <w:szCs w:val="20"/>
                <w:lang w:val="en-US"/>
              </w:rPr>
              <w:t>: Confirm the following working assumptions:</w:t>
            </w:r>
          </w:p>
          <w:p w14:paraId="2C3E0AB3" w14:textId="77777777" w:rsidR="00937B9A" w:rsidRDefault="0075796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632D46B3" w14:textId="77777777" w:rsidR="00937B9A" w:rsidRDefault="00757964">
            <w:pPr>
              <w:ind w:leftChars="200" w:left="400"/>
              <w:rPr>
                <w:rFonts w:cstheme="minorHAnsi"/>
                <w:bCs/>
                <w:sz w:val="20"/>
                <w:szCs w:val="20"/>
              </w:rPr>
            </w:pPr>
            <w:r>
              <w:rPr>
                <w:rFonts w:cstheme="minorHAnsi"/>
                <w:bCs/>
                <w:sz w:val="20"/>
                <w:szCs w:val="20"/>
                <w:lang w:val="en-US"/>
              </w:rPr>
              <w:t>For training data generation of AI/ML based positioning Case 2a and 2b, the channel measurement and its related data (e.g., time stamp) are generated by PRU and/or non-PRU UE.</w:t>
            </w:r>
          </w:p>
          <w:p w14:paraId="5AFE1A6A" w14:textId="77777777" w:rsidR="00937B9A" w:rsidRDefault="0075796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61484918" w14:textId="77777777" w:rsidR="00937B9A" w:rsidRDefault="00757964">
            <w:pPr>
              <w:ind w:leftChars="200" w:left="400"/>
              <w:rPr>
                <w:rFonts w:cstheme="minorHAnsi"/>
                <w:bCs/>
                <w:sz w:val="20"/>
                <w:szCs w:val="20"/>
              </w:rPr>
            </w:pPr>
            <w:r>
              <w:rPr>
                <w:rFonts w:cstheme="minorHAnsi"/>
                <w:bCs/>
                <w:sz w:val="20"/>
                <w:szCs w:val="20"/>
                <w:lang w:val="en-US"/>
              </w:rPr>
              <w:t xml:space="preserve">For training data generation of AI/ML based positioning Case </w:t>
            </w:r>
            <w:r>
              <w:rPr>
                <w:rFonts w:eastAsia="DengXian" w:cstheme="minorHAnsi"/>
                <w:bCs/>
                <w:sz w:val="20"/>
                <w:szCs w:val="20"/>
                <w:lang w:val="en-US"/>
              </w:rPr>
              <w:t>2a</w:t>
            </w:r>
            <w:r>
              <w:rPr>
                <w:rFonts w:cstheme="minorHAnsi"/>
                <w:bCs/>
                <w:sz w:val="20"/>
                <w:szCs w:val="20"/>
                <w:lang w:val="en-US"/>
              </w:rPr>
              <w:t xml:space="preserve">, the label and its related data (e.g., time stamp) can be </w:t>
            </w:r>
            <w:r>
              <w:rPr>
                <w:rFonts w:eastAsia="DengXian" w:cstheme="minorHAnsi"/>
                <w:bCs/>
                <w:sz w:val="20"/>
                <w:szCs w:val="20"/>
                <w:lang w:val="en-US"/>
              </w:rPr>
              <w:t xml:space="preserve">generated </w:t>
            </w:r>
            <w:r>
              <w:rPr>
                <w:rFonts w:cstheme="minorHAnsi"/>
                <w:bCs/>
                <w:sz w:val="20"/>
                <w:szCs w:val="20"/>
                <w:lang w:val="en-US"/>
              </w:rPr>
              <w:t xml:space="preserve">by: </w:t>
            </w:r>
          </w:p>
          <w:p w14:paraId="2D290FD6" w14:textId="77777777" w:rsidR="00937B9A" w:rsidRDefault="00757964">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1B5150B9" w14:textId="77777777" w:rsidR="00937B9A" w:rsidRDefault="0075796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199283BB" w14:textId="77777777" w:rsidR="00937B9A" w:rsidRDefault="0075796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 xml:space="preserve">LMF </w:t>
            </w:r>
          </w:p>
          <w:p w14:paraId="24D44B17" w14:textId="77777777" w:rsidR="00937B9A" w:rsidRDefault="00757964">
            <w:pPr>
              <w:ind w:leftChars="200" w:left="400"/>
              <w:rPr>
                <w:rFonts w:eastAsia="DengXian" w:cstheme="minorHAnsi"/>
                <w:bCs/>
                <w:sz w:val="20"/>
                <w:szCs w:val="20"/>
                <w:highlight w:val="darkYellow"/>
              </w:rPr>
            </w:pPr>
            <w:r>
              <w:rPr>
                <w:rFonts w:eastAsia="DengXian" w:cstheme="minorHAnsi"/>
                <w:bCs/>
                <w:sz w:val="20"/>
                <w:szCs w:val="20"/>
                <w:highlight w:val="darkYellow"/>
              </w:rPr>
              <w:t>Working Assumption</w:t>
            </w:r>
          </w:p>
          <w:p w14:paraId="7F5186FF" w14:textId="77777777" w:rsidR="00937B9A" w:rsidRDefault="00757964">
            <w:pPr>
              <w:ind w:leftChars="200" w:left="400"/>
              <w:rPr>
                <w:rFonts w:cstheme="minorHAnsi"/>
                <w:bCs/>
                <w:sz w:val="20"/>
                <w:szCs w:val="20"/>
              </w:rPr>
            </w:pPr>
            <w:r>
              <w:rPr>
                <w:rFonts w:cstheme="minorHAnsi"/>
                <w:bCs/>
                <w:sz w:val="20"/>
                <w:szCs w:val="20"/>
                <w:lang w:val="en-US"/>
              </w:rPr>
              <w:t xml:space="preserve">For training data generation of AI/ML based positioning Case 2b, the label and its related data (e.g., time stamp) can be generated by: </w:t>
            </w:r>
          </w:p>
          <w:p w14:paraId="75B4D613" w14:textId="77777777" w:rsidR="00937B9A" w:rsidRDefault="00757964">
            <w:pPr>
              <w:pStyle w:val="ListParagraph"/>
              <w:numPr>
                <w:ilvl w:val="0"/>
                <w:numId w:val="31"/>
              </w:numPr>
              <w:spacing w:after="120"/>
              <w:ind w:leftChars="380" w:left="1120"/>
              <w:rPr>
                <w:rFonts w:cstheme="minorHAnsi"/>
                <w:sz w:val="20"/>
                <w:szCs w:val="20"/>
              </w:rPr>
            </w:pPr>
            <w:r>
              <w:rPr>
                <w:rFonts w:cstheme="minorHAnsi"/>
                <w:sz w:val="20"/>
                <w:szCs w:val="20"/>
                <w:lang w:val="en-US"/>
              </w:rPr>
              <w:lastRenderedPageBreak/>
              <w:t xml:space="preserve">PRU </w:t>
            </w:r>
          </w:p>
          <w:p w14:paraId="35859768" w14:textId="77777777" w:rsidR="00937B9A" w:rsidRDefault="0075796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610E3809" w14:textId="77777777" w:rsidR="00937B9A" w:rsidRDefault="0075796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LMF</w:t>
            </w:r>
          </w:p>
          <w:p w14:paraId="7988A781" w14:textId="77777777" w:rsidR="00937B9A" w:rsidRDefault="00937B9A">
            <w:pPr>
              <w:pStyle w:val="sample-target"/>
              <w:spacing w:before="0" w:beforeAutospacing="0" w:afterLines="50" w:after="120" w:afterAutospacing="0"/>
              <w:rPr>
                <w:rFonts w:asciiTheme="minorHAnsi" w:hAnsiTheme="minorHAnsi" w:cstheme="minorHAnsi"/>
                <w:bCs/>
                <w:sz w:val="20"/>
              </w:rPr>
            </w:pPr>
          </w:p>
          <w:p w14:paraId="0A8EF1D5" w14:textId="77777777" w:rsidR="00937B9A" w:rsidRDefault="00757964">
            <w:pPr>
              <w:pStyle w:val="sample-target"/>
              <w:spacing w:before="0" w:beforeAutospacing="0" w:afterLines="50" w:after="120" w:afterAutospacing="0"/>
              <w:rPr>
                <w:rFonts w:asciiTheme="minorHAnsi" w:hAnsiTheme="minorHAnsi" w:cstheme="minorHAnsi"/>
                <w:bCs/>
                <w:sz w:val="20"/>
              </w:rPr>
            </w:pPr>
            <w:r>
              <w:rPr>
                <w:rFonts w:asciiTheme="minorHAnsi" w:hAnsiTheme="minorHAnsi" w:cstheme="minorHAnsi"/>
                <w:bCs/>
                <w:sz w:val="20"/>
                <w:lang w:val="en-US"/>
              </w:rPr>
              <w:t>Proposal 4: For case 3a, the following methods for ground truth label generated by LMF are considered:</w:t>
            </w:r>
          </w:p>
          <w:p w14:paraId="28E0367F" w14:textId="77777777" w:rsidR="00937B9A" w:rsidRDefault="00757964">
            <w:pPr>
              <w:pStyle w:val="sample-target"/>
              <w:numPr>
                <w:ilvl w:val="0"/>
                <w:numId w:val="43"/>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lang w:val="en-US"/>
              </w:rPr>
              <w:t xml:space="preserve">Method 1: </w:t>
            </w:r>
            <w:r>
              <w:rPr>
                <w:rFonts w:asciiTheme="minorHAnsi" w:hAnsiTheme="minorHAnsi" w:cstheme="minorHAnsi"/>
                <w:bCs/>
                <w:sz w:val="20"/>
                <w:szCs w:val="20"/>
                <w:lang w:val="en-GB"/>
              </w:rPr>
              <w:t xml:space="preserve">UE/PRU provides the location related information to LMF for generating the ground truth </w:t>
            </w:r>
            <w:proofErr w:type="gramStart"/>
            <w:r>
              <w:rPr>
                <w:rFonts w:asciiTheme="minorHAnsi" w:hAnsiTheme="minorHAnsi" w:cstheme="minorHAnsi"/>
                <w:bCs/>
                <w:sz w:val="20"/>
                <w:szCs w:val="20"/>
                <w:lang w:val="en-GB"/>
              </w:rPr>
              <w:t>label;</w:t>
            </w:r>
            <w:proofErr w:type="gramEnd"/>
          </w:p>
          <w:p w14:paraId="3C976FDE" w14:textId="77777777" w:rsidR="00937B9A" w:rsidRDefault="00757964">
            <w:pPr>
              <w:pStyle w:val="sample-target"/>
              <w:numPr>
                <w:ilvl w:val="0"/>
                <w:numId w:val="43"/>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lang w:val="en-US"/>
              </w:rPr>
              <w:t xml:space="preserve">Method 2: </w:t>
            </w:r>
            <w:r>
              <w:rPr>
                <w:rFonts w:asciiTheme="minorHAnsi" w:hAnsiTheme="minorHAnsi" w:cstheme="minorHAnsi"/>
                <w:bCs/>
                <w:sz w:val="20"/>
                <w:szCs w:val="20"/>
                <w:lang w:val="en-GB"/>
              </w:rPr>
              <w:t xml:space="preserve">Multiple </w:t>
            </w:r>
            <w:proofErr w:type="spellStart"/>
            <w:r>
              <w:rPr>
                <w:rFonts w:asciiTheme="minorHAnsi" w:hAnsiTheme="minorHAnsi" w:cstheme="minorHAnsi"/>
                <w:bCs/>
                <w:sz w:val="20"/>
                <w:szCs w:val="20"/>
                <w:lang w:val="en-GB"/>
              </w:rPr>
              <w:t>gNBs</w:t>
            </w:r>
            <w:proofErr w:type="spellEnd"/>
            <w:r>
              <w:rPr>
                <w:rFonts w:asciiTheme="minorHAnsi" w:hAnsiTheme="minorHAnsi" w:cstheme="minorHAnsi"/>
                <w:bCs/>
                <w:sz w:val="20"/>
                <w:szCs w:val="20"/>
                <w:lang w:val="en-GB"/>
              </w:rPr>
              <w:t>/TRPs provide the SRS-</w:t>
            </w:r>
            <w:proofErr w:type="spellStart"/>
            <w:r>
              <w:rPr>
                <w:rFonts w:asciiTheme="minorHAnsi" w:hAnsiTheme="minorHAnsi" w:cstheme="minorHAnsi"/>
                <w:bCs/>
                <w:sz w:val="20"/>
                <w:szCs w:val="20"/>
                <w:lang w:val="en-GB"/>
              </w:rPr>
              <w:t>pos</w:t>
            </w:r>
            <w:proofErr w:type="spellEnd"/>
            <w:r>
              <w:rPr>
                <w:rFonts w:asciiTheme="minorHAnsi" w:hAnsiTheme="minorHAnsi" w:cstheme="minorHAnsi"/>
                <w:bCs/>
                <w:sz w:val="20"/>
                <w:szCs w:val="20"/>
                <w:lang w:val="en-GB"/>
              </w:rPr>
              <w:t xml:space="preserve"> measurements (</w:t>
            </w:r>
            <w:proofErr w:type="gramStart"/>
            <w:r>
              <w:rPr>
                <w:rFonts w:asciiTheme="minorHAnsi" w:hAnsiTheme="minorHAnsi" w:cstheme="minorHAnsi"/>
                <w:bCs/>
                <w:sz w:val="20"/>
                <w:szCs w:val="20"/>
                <w:lang w:val="en-GB"/>
              </w:rPr>
              <w:t>e.g.</w:t>
            </w:r>
            <w:proofErr w:type="gramEnd"/>
            <w:r>
              <w:rPr>
                <w:rFonts w:asciiTheme="minorHAnsi" w:hAnsiTheme="minorHAnsi" w:cstheme="minorHAnsi"/>
                <w:bCs/>
                <w:sz w:val="20"/>
                <w:szCs w:val="20"/>
                <w:lang w:val="en-GB"/>
              </w:rPr>
              <w:t xml:space="preserve"> UL RTOA) to LMF for estimating UE’s location coordinate and the UE’s location coordinate is used to generate the ground truth label.</w:t>
            </w:r>
          </w:p>
          <w:p w14:paraId="18AB674D" w14:textId="77777777" w:rsidR="00937B9A" w:rsidRDefault="00937B9A">
            <w:pPr>
              <w:pStyle w:val="sample-target"/>
              <w:spacing w:before="0" w:beforeAutospacing="0" w:afterLines="50" w:after="120" w:afterAutospacing="0"/>
              <w:rPr>
                <w:rFonts w:asciiTheme="minorHAnsi" w:hAnsiTheme="minorHAnsi" w:cstheme="minorHAnsi"/>
                <w:bCs/>
                <w:sz w:val="20"/>
                <w:szCs w:val="20"/>
              </w:rPr>
            </w:pPr>
          </w:p>
          <w:p w14:paraId="02A6ABAD" w14:textId="77777777" w:rsidR="00937B9A" w:rsidRDefault="00757964">
            <w:pPr>
              <w:pStyle w:val="sample-target"/>
              <w:spacing w:before="0" w:beforeAutospacing="0" w:afterLines="50" w:after="120" w:afterAutospacing="0"/>
              <w:rPr>
                <w:rFonts w:asciiTheme="minorHAnsi" w:hAnsiTheme="minorHAnsi" w:cstheme="minorHAnsi"/>
                <w:bCs/>
                <w:sz w:val="20"/>
                <w:szCs w:val="20"/>
              </w:rPr>
            </w:pPr>
            <w:r>
              <w:rPr>
                <w:rFonts w:asciiTheme="minorHAnsi" w:hAnsiTheme="minorHAnsi" w:cstheme="minorHAnsi"/>
                <w:bCs/>
                <w:sz w:val="20"/>
                <w:szCs w:val="20"/>
                <w:lang w:val="en-US"/>
              </w:rPr>
              <w:t>Proposal 5: Confirm the following working assumption with updates:</w:t>
            </w:r>
          </w:p>
          <w:p w14:paraId="4F14AFE3" w14:textId="77777777" w:rsidR="00937B9A" w:rsidRDefault="0075796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67AC7F77" w14:textId="77777777" w:rsidR="00937B9A" w:rsidRDefault="00757964">
            <w:pPr>
              <w:ind w:leftChars="200" w:left="400"/>
              <w:rPr>
                <w:rFonts w:cstheme="minorHAnsi"/>
                <w:bCs/>
                <w:sz w:val="20"/>
                <w:szCs w:val="20"/>
              </w:rPr>
            </w:pPr>
            <w:r>
              <w:rPr>
                <w:rFonts w:cstheme="minorHAnsi"/>
                <w:bCs/>
                <w:sz w:val="20"/>
                <w:szCs w:val="20"/>
                <w:lang w:val="en-US"/>
              </w:rPr>
              <w:t>For training data generation of AI/ML based positioning Case 3b, the label and its related data (e.g., time stamp) can be generated by:</w:t>
            </w:r>
          </w:p>
          <w:p w14:paraId="5FA2ED91" w14:textId="77777777" w:rsidR="00937B9A" w:rsidRDefault="00757964">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0880BEC1" w14:textId="77777777" w:rsidR="00937B9A" w:rsidRDefault="00757964">
            <w:pPr>
              <w:pStyle w:val="ListParagraph"/>
              <w:numPr>
                <w:ilvl w:val="0"/>
                <w:numId w:val="31"/>
              </w:numPr>
              <w:spacing w:after="120"/>
              <w:ind w:leftChars="380" w:left="1120"/>
              <w:rPr>
                <w:rFonts w:cstheme="minorHAnsi"/>
                <w:sz w:val="20"/>
                <w:szCs w:val="20"/>
                <w:lang w:val="en-US"/>
              </w:rPr>
            </w:pPr>
            <w:r>
              <w:rPr>
                <w:rFonts w:eastAsia="DengXian" w:cstheme="minorHAnsi"/>
                <w:strike/>
                <w:color w:val="FF0000"/>
                <w:sz w:val="20"/>
                <w:szCs w:val="20"/>
                <w:lang w:val="en-US"/>
              </w:rPr>
              <w:t xml:space="preserve">FFS: </w:t>
            </w:r>
            <w:r>
              <w:rPr>
                <w:rFonts w:cstheme="minorHAnsi"/>
                <w:sz w:val="20"/>
                <w:szCs w:val="20"/>
                <w:lang w:val="en-US"/>
              </w:rPr>
              <w:t>Non-PRU UE with estimated location</w:t>
            </w:r>
          </w:p>
          <w:p w14:paraId="4E2294E1" w14:textId="77777777" w:rsidR="00937B9A" w:rsidRDefault="00757964">
            <w:pPr>
              <w:pStyle w:val="ListParagraph"/>
              <w:numPr>
                <w:ilvl w:val="0"/>
                <w:numId w:val="31"/>
              </w:numPr>
              <w:spacing w:after="120"/>
              <w:ind w:leftChars="380" w:left="1120"/>
              <w:rPr>
                <w:rFonts w:ascii="Times New Roman" w:hAnsi="Times New Roman"/>
                <w:b/>
              </w:rPr>
            </w:pPr>
            <w:r>
              <w:rPr>
                <w:rFonts w:cstheme="minorHAnsi"/>
                <w:sz w:val="20"/>
                <w:szCs w:val="20"/>
                <w:lang w:val="en-US"/>
              </w:rPr>
              <w:t>LMF</w:t>
            </w:r>
          </w:p>
          <w:p w14:paraId="1FB6605F" w14:textId="77777777" w:rsidR="00937B9A" w:rsidRDefault="00937B9A">
            <w:pPr>
              <w:pStyle w:val="sample-target"/>
              <w:spacing w:before="0" w:beforeAutospacing="0" w:afterLines="50" w:after="120" w:afterAutospacing="0"/>
              <w:rPr>
                <w:rFonts w:asciiTheme="minorHAnsi" w:hAnsiTheme="minorHAnsi" w:cstheme="minorHAnsi"/>
                <w:bCs/>
                <w:sz w:val="20"/>
                <w:szCs w:val="20"/>
                <w:lang w:val="en-GB"/>
              </w:rPr>
            </w:pPr>
          </w:p>
        </w:tc>
      </w:tr>
      <w:tr w:rsidR="00937B9A" w14:paraId="181F818D" w14:textId="77777777">
        <w:tc>
          <w:tcPr>
            <w:tcW w:w="9962" w:type="dxa"/>
          </w:tcPr>
          <w:p w14:paraId="1E339256" w14:textId="77777777" w:rsidR="00937B9A" w:rsidRDefault="00757964">
            <w:pPr>
              <w:pStyle w:val="ListParagraph"/>
              <w:numPr>
                <w:ilvl w:val="0"/>
                <w:numId w:val="24"/>
              </w:numPr>
              <w:rPr>
                <w:rFonts w:eastAsia="Times New Roman" w:cstheme="minorHAnsi"/>
                <w:sz w:val="20"/>
                <w:szCs w:val="20"/>
              </w:rPr>
            </w:pPr>
            <w:r>
              <w:rPr>
                <w:rFonts w:eastAsia="Times New Roman" w:cs="Arial"/>
              </w:rPr>
              <w:lastRenderedPageBreak/>
              <w:t>CMCC (R1-2404445)</w:t>
            </w:r>
          </w:p>
          <w:p w14:paraId="3B81A4B1" w14:textId="77777777" w:rsidR="00937B9A" w:rsidRDefault="00757964">
            <w:pPr>
              <w:rPr>
                <w:bCs/>
                <w:iCs/>
                <w:szCs w:val="21"/>
              </w:rPr>
            </w:pPr>
            <w:r>
              <w:rPr>
                <w:rFonts w:eastAsia="DengXian"/>
                <w:bCs/>
                <w:iCs/>
                <w:szCs w:val="21"/>
                <w:u w:val="single"/>
                <w:lang w:val="en-US"/>
              </w:rPr>
              <w:t xml:space="preserve">Proposal </w:t>
            </w:r>
            <w:r>
              <w:rPr>
                <w:rFonts w:eastAsia="DengXian" w:hint="eastAsia"/>
                <w:bCs/>
                <w:iCs/>
                <w:szCs w:val="21"/>
                <w:u w:val="single"/>
                <w:lang w:val="en-US"/>
              </w:rPr>
              <w:t>7</w:t>
            </w:r>
            <w:r>
              <w:rPr>
                <w:rFonts w:eastAsia="DengXian"/>
                <w:bCs/>
                <w:iCs/>
                <w:szCs w:val="21"/>
                <w:u w:val="single"/>
                <w:lang w:val="en-US"/>
              </w:rPr>
              <w:t>:</w:t>
            </w:r>
            <w:r>
              <w:rPr>
                <w:rFonts w:eastAsia="DengXian"/>
                <w:bCs/>
                <w:iCs/>
                <w:szCs w:val="21"/>
                <w:lang w:val="en-US"/>
              </w:rPr>
              <w:t xml:space="preserve"> </w:t>
            </w:r>
            <w:r>
              <w:rPr>
                <w:rFonts w:eastAsia="DengXian" w:hint="eastAsia"/>
                <w:bCs/>
                <w:iCs/>
                <w:szCs w:val="21"/>
                <w:lang w:val="en-US"/>
              </w:rPr>
              <w:t>Support to take the above working assumptions as agreements.</w:t>
            </w:r>
          </w:p>
          <w:p w14:paraId="7797DDA9" w14:textId="77777777" w:rsidR="00937B9A" w:rsidRDefault="00757964">
            <w:pPr>
              <w:rPr>
                <w:rFonts w:eastAsia="Times New Roman" w:cstheme="minorHAnsi"/>
                <w:sz w:val="20"/>
                <w:szCs w:val="20"/>
              </w:rPr>
            </w:pPr>
            <w:r>
              <w:rPr>
                <w:rFonts w:eastAsia="Times New Roman" w:cstheme="minorHAnsi"/>
                <w:sz w:val="20"/>
                <w:szCs w:val="20"/>
                <w:lang w:val="en-US"/>
              </w:rPr>
              <w:t>Proposal 3: For AI/ML based positioning, it needs more discussion on the feasibility of obtaining the ground-truth label via PRUs, in which case the training dataset size is large.</w:t>
            </w:r>
          </w:p>
        </w:tc>
      </w:tr>
      <w:tr w:rsidR="00937B9A" w14:paraId="0A0D00C4" w14:textId="77777777">
        <w:tc>
          <w:tcPr>
            <w:tcW w:w="9962" w:type="dxa"/>
          </w:tcPr>
          <w:p w14:paraId="0BB9BA18" w14:textId="77777777" w:rsidR="00937B9A" w:rsidRDefault="00757964">
            <w:pPr>
              <w:pStyle w:val="ListParagraph"/>
              <w:numPr>
                <w:ilvl w:val="0"/>
                <w:numId w:val="24"/>
              </w:numPr>
              <w:rPr>
                <w:rFonts w:eastAsia="Times New Roman" w:cs="Arial"/>
              </w:rPr>
            </w:pPr>
            <w:r>
              <w:rPr>
                <w:rFonts w:eastAsia="Times New Roman" w:cs="Arial"/>
                <w:lang w:val="en-US"/>
              </w:rPr>
              <w:t xml:space="preserve">ZTE, </w:t>
            </w:r>
            <w:proofErr w:type="spellStart"/>
            <w:r>
              <w:rPr>
                <w:rFonts w:eastAsia="Times New Roman" w:cs="Arial"/>
                <w:lang w:val="en-US"/>
              </w:rPr>
              <w:t>Pengcheng</w:t>
            </w:r>
            <w:proofErr w:type="spellEnd"/>
            <w:r>
              <w:rPr>
                <w:rFonts w:eastAsia="Times New Roman" w:cs="Arial"/>
                <w:lang w:val="en-US"/>
              </w:rPr>
              <w:t xml:space="preserve"> laboratory (R1-2405120)</w:t>
            </w:r>
          </w:p>
          <w:p w14:paraId="6F24E336" w14:textId="77777777" w:rsidR="00937B9A" w:rsidRDefault="00937B9A">
            <w:pPr>
              <w:rPr>
                <w:rFonts w:eastAsia="Times New Roman" w:cs="Arial"/>
              </w:rPr>
            </w:pPr>
          </w:p>
          <w:p w14:paraId="752D8D2B" w14:textId="77777777" w:rsidR="00937B9A" w:rsidRDefault="00757964">
            <w:pPr>
              <w:snapToGrid w:val="0"/>
              <w:rPr>
                <w:rFonts w:ascii="Times New Roman" w:eastAsia="SimSun" w:hAnsi="Times New Roman" w:cs="Times New Roman"/>
                <w:i/>
                <w:color w:val="000000"/>
                <w:szCs w:val="20"/>
                <w:lang w:val="en-GB"/>
              </w:rPr>
            </w:pPr>
            <w:bookmarkStart w:id="38" w:name="_Ref165915111"/>
            <w:r>
              <w:rPr>
                <w:rFonts w:ascii="Times New Roman" w:eastAsia="SimSun" w:hAnsi="Times New Roman" w:cs="Times New Roman"/>
                <w:b/>
                <w:bCs/>
                <w:i/>
                <w:color w:val="000000"/>
                <w:szCs w:val="20"/>
                <w:lang w:val="en-GB"/>
              </w:rPr>
              <w:t xml:space="preserve">Proposal 5: </w:t>
            </w:r>
            <w:r>
              <w:rPr>
                <w:rFonts w:ascii="Times New Roman" w:eastAsia="SimSun" w:hAnsi="Times New Roman" w:cs="Times New Roman"/>
                <w:i/>
                <w:color w:val="000000"/>
                <w:szCs w:val="20"/>
                <w:lang w:val="en-GB"/>
              </w:rPr>
              <w:t>The working assumption for training data generation of AI/ML based positioning Case 3b is confirmed with the following update</w:t>
            </w:r>
            <w:bookmarkEnd w:id="38"/>
            <w:r>
              <w:rPr>
                <w:rFonts w:ascii="Times New Roman" w:eastAsia="SimSun" w:hAnsi="Times New Roman" w:cs="Times New Roman"/>
                <w:i/>
                <w:color w:val="000000"/>
                <w:szCs w:val="20"/>
                <w:lang w:val="en-GB"/>
              </w:rPr>
              <w:t>:</w:t>
            </w:r>
          </w:p>
          <w:tbl>
            <w:tblPr>
              <w:tblStyle w:val="TableGrid"/>
              <w:tblW w:w="0" w:type="auto"/>
              <w:tblLook w:val="04A0" w:firstRow="1" w:lastRow="0" w:firstColumn="1" w:lastColumn="0" w:noHBand="0" w:noVBand="1"/>
            </w:tblPr>
            <w:tblGrid>
              <w:gridCol w:w="9629"/>
            </w:tblGrid>
            <w:tr w:rsidR="00937B9A" w14:paraId="6AF581E8" w14:textId="77777777">
              <w:tc>
                <w:tcPr>
                  <w:tcW w:w="9629" w:type="dxa"/>
                </w:tcPr>
                <w:p w14:paraId="6F8DA2E1" w14:textId="77777777" w:rsidR="00937B9A" w:rsidRDefault="00757964">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For training data generation of AI/ML based positioning Case 3b, the label and its related data (e.g., time stamp) can be generated by:</w:t>
                  </w:r>
                </w:p>
                <w:p w14:paraId="27AE801C" w14:textId="77777777" w:rsidR="00937B9A" w:rsidRDefault="00757964">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PRU</w:t>
                  </w:r>
                </w:p>
                <w:p w14:paraId="6C757B13" w14:textId="77777777" w:rsidR="00937B9A" w:rsidRDefault="00757964">
                  <w:pPr>
                    <w:numPr>
                      <w:ilvl w:val="0"/>
                      <w:numId w:val="31"/>
                    </w:numPr>
                    <w:adjustRightInd w:val="0"/>
                    <w:snapToGrid w:val="0"/>
                    <w:spacing w:before="120" w:line="280" w:lineRule="atLeast"/>
                    <w:rPr>
                      <w:rFonts w:ascii="Times New Roman" w:eastAsia="SimSun" w:hAnsi="Times New Roman" w:cs="Times New Roman"/>
                      <w:color w:val="000000"/>
                      <w:szCs w:val="20"/>
                    </w:rPr>
                  </w:pPr>
                  <w:r>
                    <w:rPr>
                      <w:rFonts w:ascii="Times New Roman" w:eastAsia="DengXian" w:hAnsi="Times New Roman" w:cs="Times New Roman" w:hint="eastAsia"/>
                      <w:strike/>
                      <w:color w:val="000000"/>
                      <w:szCs w:val="20"/>
                      <w:highlight w:val="yellow"/>
                      <w:lang w:val="en-US"/>
                    </w:rPr>
                    <w:t>FFS:</w:t>
                  </w:r>
                  <w:r>
                    <w:rPr>
                      <w:rFonts w:ascii="Times New Roman" w:eastAsia="DengXian" w:hAnsi="Times New Roman" w:cs="Times New Roman" w:hint="eastAsia"/>
                      <w:strike/>
                      <w:color w:val="000000"/>
                      <w:szCs w:val="20"/>
                      <w:lang w:val="en-US"/>
                    </w:rPr>
                    <w:t xml:space="preserve"> </w:t>
                  </w:r>
                  <w:r>
                    <w:rPr>
                      <w:rFonts w:ascii="Times New Roman" w:eastAsia="SimSun" w:hAnsi="Times New Roman" w:cs="Times New Roman"/>
                      <w:color w:val="000000"/>
                      <w:szCs w:val="20"/>
                      <w:lang w:val="en-US"/>
                    </w:rPr>
                    <w:t>Non-PRU UE with estimated location</w:t>
                  </w:r>
                </w:p>
                <w:p w14:paraId="71FF7DFD" w14:textId="77777777" w:rsidR="00937B9A" w:rsidRDefault="00757964">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LMF</w:t>
                  </w:r>
                </w:p>
                <w:p w14:paraId="719136F0" w14:textId="77777777" w:rsidR="00937B9A" w:rsidRDefault="00757964">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Note: transfer of label and its related data is out of RAN1 scope.</w:t>
                  </w:r>
                </w:p>
              </w:tc>
            </w:tr>
          </w:tbl>
          <w:p w14:paraId="678590B3" w14:textId="77777777" w:rsidR="00937B9A" w:rsidRDefault="00757964">
            <w:pPr>
              <w:rPr>
                <w:rFonts w:eastAsia="Times New Roman" w:cs="Arial"/>
              </w:rPr>
            </w:pPr>
            <w:r>
              <w:rPr>
                <w:rFonts w:eastAsia="Times New Roman" w:cs="Arial"/>
                <w:lang w:val="en-US"/>
              </w:rPr>
              <w:br/>
              <w:t>Proposal 6: Confirm the following working assumptions as agreements:</w:t>
            </w:r>
          </w:p>
        </w:tc>
      </w:tr>
      <w:tr w:rsidR="00937B9A" w14:paraId="4217D121" w14:textId="77777777">
        <w:tc>
          <w:tcPr>
            <w:tcW w:w="9962" w:type="dxa"/>
          </w:tcPr>
          <w:p w14:paraId="2FE31B99" w14:textId="77777777" w:rsidR="00937B9A" w:rsidRDefault="00757964">
            <w:pPr>
              <w:pStyle w:val="ListParagraph"/>
              <w:numPr>
                <w:ilvl w:val="0"/>
                <w:numId w:val="31"/>
              </w:numPr>
              <w:rPr>
                <w:rFonts w:eastAsia="Times New Roman" w:cs="Arial"/>
              </w:rPr>
            </w:pPr>
            <w:r>
              <w:rPr>
                <w:rFonts w:eastAsia="Times New Roman" w:cs="Arial"/>
              </w:rPr>
              <w:t>Nokia (R1-2404905)</w:t>
            </w:r>
          </w:p>
          <w:p w14:paraId="36A67F7E" w14:textId="77777777" w:rsidR="00937B9A" w:rsidRDefault="00757964">
            <w:pPr>
              <w:rPr>
                <w:rFonts w:eastAsia="Times New Roman" w:cs="Arial"/>
              </w:rPr>
            </w:pPr>
            <w:r>
              <w:rPr>
                <w:rFonts w:eastAsia="Times New Roman" w:cs="Arial"/>
                <w:lang w:val="en-US"/>
              </w:rPr>
              <w:t>Proposal 30: In the absence of a sufficient number of PRUs, RAN1 to consider solutions for UEs (that are not PRUs or the target UE) to generate ground truth, if they satisfy certain criteria (e.g., selection of reliable UEs) defined by the network.</w:t>
            </w:r>
          </w:p>
          <w:p w14:paraId="2C75E67B" w14:textId="77777777" w:rsidR="00937B9A" w:rsidRDefault="00757964">
            <w:pPr>
              <w:rPr>
                <w:rFonts w:eastAsia="Times New Roman" w:cs="Arial"/>
              </w:rPr>
            </w:pPr>
            <w:r>
              <w:rPr>
                <w:rFonts w:eastAsia="Times New Roman" w:cs="Arial"/>
                <w:lang w:val="en-US"/>
              </w:rPr>
              <w:lastRenderedPageBreak/>
              <w:t>Proposal 32: For data collection (UE-side models), LMF may provide target UE measurements collected from different PRUs along with a similarity context (e.g., threshold for a predetermined similarity score) to assist selecting a suitable PRU.</w:t>
            </w:r>
          </w:p>
        </w:tc>
      </w:tr>
      <w:tr w:rsidR="00937B9A" w14:paraId="3DBEC2B8" w14:textId="77777777">
        <w:tc>
          <w:tcPr>
            <w:tcW w:w="9962" w:type="dxa"/>
          </w:tcPr>
          <w:p w14:paraId="26BEADAA" w14:textId="77777777" w:rsidR="00937B9A" w:rsidRDefault="00757964">
            <w:pPr>
              <w:pStyle w:val="ListParagraph"/>
              <w:numPr>
                <w:ilvl w:val="0"/>
                <w:numId w:val="31"/>
              </w:numPr>
              <w:rPr>
                <w:rFonts w:eastAsia="Times New Roman" w:cs="Arial"/>
              </w:rPr>
            </w:pPr>
            <w:r>
              <w:rPr>
                <w:rFonts w:eastAsia="Times New Roman" w:cs="Arial"/>
              </w:rPr>
              <w:lastRenderedPageBreak/>
              <w:t>NEC (R1-2404659)</w:t>
            </w:r>
          </w:p>
          <w:p w14:paraId="7C1921F4" w14:textId="77777777" w:rsidR="00937B9A" w:rsidRDefault="00757964">
            <w:pPr>
              <w:ind w:left="360"/>
              <w:rPr>
                <w:rFonts w:eastAsia="Times New Roman" w:cs="Arial"/>
              </w:rPr>
            </w:pPr>
            <w:r>
              <w:rPr>
                <w:rFonts w:eastAsia="Times New Roman" w:cs="Arial"/>
                <w:lang w:val="en-US"/>
              </w:rPr>
              <w:t>Proposal 4:</w:t>
            </w:r>
            <w:r>
              <w:rPr>
                <w:rFonts w:eastAsia="Times New Roman" w:cs="Arial"/>
                <w:lang w:val="en-US"/>
              </w:rPr>
              <w:tab/>
              <w:t>Confirm the following working assumptions for the generating the measurement for training data of case 1, case 2a, and case 2b:</w:t>
            </w:r>
          </w:p>
          <w:p w14:paraId="6B388D9E"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 xml:space="preserve">For training data generation of AI/ML based positioning Case 1, the </w:t>
            </w:r>
            <w:proofErr w:type="gramStart"/>
            <w:r>
              <w:rPr>
                <w:rFonts w:eastAsia="Times New Roman" w:cs="Arial"/>
                <w:lang w:val="en-US"/>
              </w:rPr>
              <w:t>measurement</w:t>
            </w:r>
            <w:proofErr w:type="gramEnd"/>
            <w:r>
              <w:rPr>
                <w:rFonts w:eastAsia="Times New Roman" w:cs="Arial"/>
                <w:lang w:val="en-US"/>
              </w:rPr>
              <w:t xml:space="preserve"> and its related data (e.g., timestamp) are generated by PRU and/or Non-PRU UE.</w:t>
            </w:r>
          </w:p>
          <w:p w14:paraId="739DC987"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For training data generation of AI/ML based positioning Case 2a and 2b, the channel measurement and its related data (e.g., time stamp) are generated by PRU and/or non-PRU UE.</w:t>
            </w:r>
          </w:p>
          <w:p w14:paraId="074925E0" w14:textId="77777777" w:rsidR="00937B9A" w:rsidRDefault="00757964">
            <w:pPr>
              <w:ind w:left="360"/>
              <w:rPr>
                <w:rFonts w:eastAsia="Times New Roman" w:cs="Arial"/>
              </w:rPr>
            </w:pPr>
            <w:r>
              <w:rPr>
                <w:rFonts w:eastAsia="Times New Roman" w:cs="Arial"/>
                <w:lang w:val="en-US"/>
              </w:rPr>
              <w:t>Proposal 5:</w:t>
            </w:r>
            <w:r>
              <w:rPr>
                <w:rFonts w:eastAsia="Times New Roman" w:cs="Arial"/>
                <w:lang w:val="en-US"/>
              </w:rPr>
              <w:tab/>
              <w:t>Confirm the following working assumptions for the generating the label for training data of case 1, case 2a, and case 2b:</w:t>
            </w:r>
          </w:p>
          <w:p w14:paraId="1C3EB029" w14:textId="77777777" w:rsidR="00937B9A" w:rsidRDefault="00757964">
            <w:pPr>
              <w:ind w:left="360"/>
              <w:rPr>
                <w:rFonts w:eastAsia="Times New Roman" w:cs="Arial"/>
              </w:rPr>
            </w:pPr>
            <w:r>
              <w:rPr>
                <w:rFonts w:eastAsia="Times New Roman" w:cs="Arial"/>
                <w:lang w:val="en-US"/>
              </w:rPr>
              <w:t>For training data generation of AI/ML based positioning Case 3b, the label and its related data (e.g., time stamp) can be generated by:</w:t>
            </w:r>
          </w:p>
          <w:p w14:paraId="2BF8C7B3"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PRU</w:t>
            </w:r>
          </w:p>
          <w:p w14:paraId="0211D75A"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Non-PRU UE with estimated location</w:t>
            </w:r>
          </w:p>
          <w:p w14:paraId="017F4974"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LMF</w:t>
            </w:r>
          </w:p>
          <w:p w14:paraId="0B318BA3" w14:textId="77777777" w:rsidR="00937B9A" w:rsidRDefault="00757964">
            <w:pPr>
              <w:ind w:left="360"/>
              <w:rPr>
                <w:rFonts w:eastAsia="Times New Roman" w:cs="Arial"/>
              </w:rPr>
            </w:pPr>
            <w:r>
              <w:rPr>
                <w:rFonts w:eastAsia="Times New Roman" w:cs="Arial"/>
                <w:lang w:val="en-US"/>
              </w:rPr>
              <w:t>Proposal 6:</w:t>
            </w:r>
            <w:r>
              <w:rPr>
                <w:rFonts w:eastAsia="Times New Roman" w:cs="Arial"/>
                <w:lang w:val="en-US"/>
              </w:rPr>
              <w:tab/>
              <w:t>Support to generate the label by non-PRU UE with estimated location for collecting training data for case 3b, and confirm the following working assumptions:</w:t>
            </w:r>
          </w:p>
          <w:p w14:paraId="06C6A1F0" w14:textId="77777777" w:rsidR="00937B9A" w:rsidRDefault="00757964">
            <w:pPr>
              <w:ind w:left="360"/>
              <w:rPr>
                <w:rFonts w:eastAsia="Times New Roman" w:cs="Arial"/>
              </w:rPr>
            </w:pPr>
            <w:r>
              <w:rPr>
                <w:rFonts w:eastAsia="Times New Roman" w:cs="Arial"/>
                <w:lang w:val="en-US"/>
              </w:rPr>
              <w:t>For training data generation of AI/ML based positioning Case 3b, the label and its related data (e.g., time stamp) can be generated by:</w:t>
            </w:r>
          </w:p>
          <w:p w14:paraId="0D3F1D9C"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PRU</w:t>
            </w:r>
          </w:p>
          <w:p w14:paraId="495F8FCB"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FFS: Non-PRU UE with estimated location</w:t>
            </w:r>
          </w:p>
          <w:p w14:paraId="721C2B87" w14:textId="77777777" w:rsidR="00937B9A" w:rsidRDefault="00757964">
            <w:pPr>
              <w:ind w:left="360"/>
              <w:rPr>
                <w:rFonts w:eastAsia="Times New Roman" w:cs="Arial"/>
              </w:rPr>
            </w:pPr>
            <w:r>
              <w:rPr>
                <w:rFonts w:eastAsia="Times New Roman" w:cs="Arial"/>
              </w:rPr>
              <w:t>−</w:t>
            </w:r>
            <w:r>
              <w:rPr>
                <w:rFonts w:eastAsia="Times New Roman" w:cs="Arial"/>
              </w:rPr>
              <w:tab/>
              <w:t>LMF</w:t>
            </w:r>
          </w:p>
        </w:tc>
      </w:tr>
      <w:tr w:rsidR="00937B9A" w14:paraId="5E01C10D" w14:textId="77777777">
        <w:trPr>
          <w:trHeight w:val="290"/>
        </w:trPr>
        <w:tc>
          <w:tcPr>
            <w:tcW w:w="9962" w:type="dxa"/>
            <w:noWrap/>
          </w:tcPr>
          <w:p w14:paraId="5A40DD3E"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0574698C" w14:textId="77777777" w:rsidR="00937B9A" w:rsidRDefault="00757964">
            <w:pPr>
              <w:rPr>
                <w:rFonts w:eastAsia="Times New Roman" w:cstheme="minorHAnsi"/>
                <w:szCs w:val="20"/>
              </w:rPr>
            </w:pPr>
            <w:r>
              <w:rPr>
                <w:rFonts w:eastAsia="Times New Roman" w:cstheme="minorHAnsi"/>
                <w:szCs w:val="20"/>
                <w:lang w:val="en-US"/>
              </w:rPr>
              <w:t>Proposal 2: Regarding measurement and label generation entity of each case, confirm the working assumption made in RAN1 #116bis meeting with following update:</w:t>
            </w:r>
          </w:p>
        </w:tc>
      </w:tr>
      <w:tr w:rsidR="00937B9A" w14:paraId="704C2BDF" w14:textId="77777777">
        <w:trPr>
          <w:trHeight w:val="290"/>
        </w:trPr>
        <w:tc>
          <w:tcPr>
            <w:tcW w:w="9962" w:type="dxa"/>
            <w:noWrap/>
          </w:tcPr>
          <w:p w14:paraId="0457FB79" w14:textId="77777777" w:rsidR="00937B9A" w:rsidRDefault="00757964">
            <w:pPr>
              <w:pStyle w:val="ListParagraph"/>
              <w:numPr>
                <w:ilvl w:val="0"/>
                <w:numId w:val="31"/>
              </w:numPr>
              <w:rPr>
                <w:rFonts w:eastAsia="Times New Roman" w:cstheme="minorHAnsi"/>
              </w:rPr>
            </w:pPr>
            <w:r>
              <w:rPr>
                <w:rFonts w:eastAsia="Times New Roman" w:cs="Arial"/>
              </w:rPr>
              <w:t>Samsung (R1-2404138)</w:t>
            </w:r>
          </w:p>
          <w:p w14:paraId="3E570C13" w14:textId="77777777" w:rsidR="00937B9A" w:rsidRDefault="00937B9A">
            <w:pPr>
              <w:rPr>
                <w:rFonts w:eastAsia="Times New Roman" w:cstheme="minorHAnsi"/>
              </w:rPr>
            </w:pPr>
          </w:p>
          <w:p w14:paraId="2C771ACE" w14:textId="77777777" w:rsidR="00937B9A" w:rsidRDefault="00757964">
            <w:pPr>
              <w:rPr>
                <w:rFonts w:eastAsia="Times New Roman" w:cs="Arial"/>
              </w:rPr>
            </w:pPr>
            <w:r>
              <w:rPr>
                <w:rFonts w:eastAsia="Times New Roman" w:cs="Arial"/>
                <w:lang w:val="en-US"/>
              </w:rPr>
              <w:t>Proposal 8.</w:t>
            </w:r>
            <w:r>
              <w:rPr>
                <w:rFonts w:eastAsia="Times New Roman" w:cs="Arial"/>
                <w:lang w:val="en-US"/>
              </w:rPr>
              <w:tab/>
              <w:t>For training data generation of AI/ML based positioning Case 3b, the label and its related data (e.g., time stamp) can be generated by non-PRU UE with estimated location.</w:t>
            </w:r>
          </w:p>
        </w:tc>
      </w:tr>
      <w:tr w:rsidR="00937B9A" w14:paraId="1E690AA0" w14:textId="77777777">
        <w:trPr>
          <w:trHeight w:val="290"/>
        </w:trPr>
        <w:tc>
          <w:tcPr>
            <w:tcW w:w="9962" w:type="dxa"/>
            <w:noWrap/>
          </w:tcPr>
          <w:p w14:paraId="353BFE74" w14:textId="77777777" w:rsidR="00937B9A" w:rsidRDefault="00757964">
            <w:pPr>
              <w:pStyle w:val="ListParagraph"/>
              <w:numPr>
                <w:ilvl w:val="0"/>
                <w:numId w:val="31"/>
              </w:numPr>
              <w:rPr>
                <w:rFonts w:eastAsia="Times New Roman" w:cs="Arial"/>
              </w:rPr>
            </w:pPr>
            <w:r>
              <w:rPr>
                <w:rFonts w:eastAsia="Times New Roman" w:cs="Arial"/>
                <w:sz w:val="20"/>
                <w:szCs w:val="20"/>
              </w:rPr>
              <w:t>Ericsson (R1-2403898)</w:t>
            </w:r>
          </w:p>
          <w:p w14:paraId="599D661B" w14:textId="77777777" w:rsidR="00937B9A" w:rsidRDefault="00937B9A">
            <w:pPr>
              <w:rPr>
                <w:rFonts w:eastAsia="Times New Roman" w:cs="Arial"/>
              </w:rPr>
            </w:pPr>
          </w:p>
          <w:p w14:paraId="0662FBF8" w14:textId="77777777" w:rsidR="00937B9A" w:rsidRDefault="00757964">
            <w:pPr>
              <w:rPr>
                <w:rFonts w:eastAsia="Times New Roman" w:cs="Arial"/>
              </w:rPr>
            </w:pPr>
            <w:r>
              <w:rPr>
                <w:rFonts w:eastAsia="Times New Roman" w:cs="Arial"/>
                <w:lang w:val="en-US"/>
              </w:rPr>
              <w:t>Proposal 41</w:t>
            </w:r>
            <w:r>
              <w:rPr>
                <w:rFonts w:eastAsia="Times New Roman" w:cs="Arial"/>
                <w:lang w:val="en-US"/>
              </w:rPr>
              <w:tab/>
              <w:t>For training data generation of AI/ML based positioning Case 3b, the label and its related data (e.g., time stamp) can be generated by: PRU, LMF. Delete the FFS in the RAN1#116bis WA and confirm the WA.</w:t>
            </w:r>
          </w:p>
        </w:tc>
      </w:tr>
    </w:tbl>
    <w:p w14:paraId="3EC95213" w14:textId="77777777" w:rsidR="00937B9A" w:rsidRDefault="00757964">
      <w:r>
        <w:br/>
      </w:r>
    </w:p>
    <w:p w14:paraId="4C5E7459" w14:textId="77777777" w:rsidR="00937B9A" w:rsidRDefault="00757964">
      <w:pPr>
        <w:pStyle w:val="Heading3"/>
      </w:pPr>
      <w:r>
        <w:t>1st round discussion</w:t>
      </w:r>
    </w:p>
    <w:p w14:paraId="5EA2652E" w14:textId="77777777" w:rsidR="00937B9A" w:rsidRDefault="00757964">
      <w:r>
        <w:t>For the FFS bullet in the working assumption from RAN1#116bis:</w:t>
      </w:r>
    </w:p>
    <w:tbl>
      <w:tblPr>
        <w:tblStyle w:val="TableGrid"/>
        <w:tblW w:w="0" w:type="auto"/>
        <w:tblLook w:val="04A0" w:firstRow="1" w:lastRow="0" w:firstColumn="1" w:lastColumn="0" w:noHBand="0" w:noVBand="1"/>
      </w:tblPr>
      <w:tblGrid>
        <w:gridCol w:w="9962"/>
      </w:tblGrid>
      <w:tr w:rsidR="00937B9A" w14:paraId="696D4EC3" w14:textId="77777777">
        <w:tc>
          <w:tcPr>
            <w:tcW w:w="9962" w:type="dxa"/>
          </w:tcPr>
          <w:p w14:paraId="1710704D" w14:textId="77777777" w:rsidR="00937B9A" w:rsidRDefault="00757964">
            <w:pPr>
              <w:rPr>
                <w:rFonts w:ascii="Times" w:eastAsia="DengXian" w:hAnsi="Times" w:cs="Times New Roman"/>
                <w:sz w:val="20"/>
                <w:highlight w:val="darkYellow"/>
                <w:lang w:val="en-GB"/>
              </w:rPr>
            </w:pPr>
            <w:r>
              <w:rPr>
                <w:rFonts w:ascii="Times" w:eastAsia="DengXian" w:hAnsi="Times" w:cs="Times New Roman" w:hint="eastAsia"/>
                <w:sz w:val="20"/>
                <w:highlight w:val="darkYellow"/>
                <w:lang w:val="en-GB"/>
              </w:rPr>
              <w:lastRenderedPageBreak/>
              <w:t>Working Assumption</w:t>
            </w:r>
          </w:p>
          <w:p w14:paraId="6CB10499" w14:textId="77777777" w:rsidR="00937B9A" w:rsidRDefault="00757964">
            <w:pPr>
              <w:rPr>
                <w:rFonts w:ascii="Times" w:eastAsia="Batang" w:hAnsi="Times" w:cs="Times New Roman"/>
                <w:sz w:val="20"/>
                <w:lang w:val="en-GB"/>
              </w:rPr>
            </w:pPr>
            <w:r>
              <w:rPr>
                <w:rFonts w:ascii="Times" w:eastAsia="Batang" w:hAnsi="Times" w:cs="Times New Roman"/>
                <w:sz w:val="20"/>
                <w:lang w:val="en-GB"/>
              </w:rPr>
              <w:t>For training data generation of AI/ML based positioning Case 3b, the label and its related data (e.g., time stamp) can be generated by:</w:t>
            </w:r>
          </w:p>
          <w:p w14:paraId="5E0A5E7C" w14:textId="77777777" w:rsidR="00937B9A" w:rsidRDefault="00757964">
            <w:pPr>
              <w:numPr>
                <w:ilvl w:val="0"/>
                <w:numId w:val="31"/>
              </w:numPr>
              <w:rPr>
                <w:rFonts w:ascii="Times" w:eastAsia="Batang" w:hAnsi="Times" w:cs="Times New Roman"/>
                <w:sz w:val="20"/>
                <w:lang w:val="en-GB"/>
              </w:rPr>
            </w:pPr>
            <w:r>
              <w:rPr>
                <w:rFonts w:ascii="Times" w:eastAsia="Batang" w:hAnsi="Times" w:cs="Times New Roman"/>
                <w:sz w:val="20"/>
              </w:rPr>
              <w:t>PRU</w:t>
            </w:r>
          </w:p>
          <w:p w14:paraId="4ED7B375" w14:textId="77777777" w:rsidR="00937B9A" w:rsidRDefault="00757964">
            <w:pPr>
              <w:numPr>
                <w:ilvl w:val="0"/>
                <w:numId w:val="31"/>
              </w:numPr>
              <w:rPr>
                <w:rFonts w:ascii="Times" w:eastAsia="Batang" w:hAnsi="Times" w:cs="Times New Roman"/>
                <w:color w:val="FF0000"/>
                <w:sz w:val="20"/>
              </w:rPr>
            </w:pPr>
            <w:r>
              <w:rPr>
                <w:rFonts w:ascii="Times" w:eastAsia="DengXian" w:hAnsi="Times" w:cs="Times New Roman" w:hint="eastAsia"/>
                <w:color w:val="FF0000"/>
                <w:sz w:val="20"/>
                <w:lang w:val="en-US"/>
              </w:rPr>
              <w:t xml:space="preserve">FFS: </w:t>
            </w:r>
            <w:r>
              <w:rPr>
                <w:rFonts w:ascii="Times" w:eastAsia="Batang" w:hAnsi="Times" w:cs="Times New Roman"/>
                <w:color w:val="FF0000"/>
                <w:sz w:val="20"/>
                <w:lang w:val="en-US"/>
              </w:rPr>
              <w:t>Non-PRU UE with estimated location</w:t>
            </w:r>
          </w:p>
          <w:p w14:paraId="440C655F" w14:textId="77777777" w:rsidR="00937B9A" w:rsidRDefault="00757964">
            <w:pPr>
              <w:numPr>
                <w:ilvl w:val="0"/>
                <w:numId w:val="31"/>
              </w:numPr>
              <w:rPr>
                <w:rFonts w:ascii="Times" w:eastAsia="Batang" w:hAnsi="Times" w:cs="Times New Roman"/>
                <w:sz w:val="20"/>
                <w:lang w:val="en-GB"/>
              </w:rPr>
            </w:pPr>
            <w:r>
              <w:rPr>
                <w:rFonts w:ascii="Times" w:eastAsia="Batang" w:hAnsi="Times" w:cs="Times New Roman"/>
                <w:sz w:val="20"/>
              </w:rPr>
              <w:t>LMF</w:t>
            </w:r>
          </w:p>
          <w:p w14:paraId="2A99CD7F" w14:textId="77777777" w:rsidR="00937B9A" w:rsidRDefault="00757964">
            <w:pPr>
              <w:rPr>
                <w:rFonts w:ascii="Times" w:eastAsia="Batang" w:hAnsi="Times" w:cs="Times New Roman"/>
                <w:sz w:val="20"/>
                <w:lang w:val="en-GB"/>
              </w:rPr>
            </w:pPr>
            <w:r>
              <w:rPr>
                <w:rFonts w:ascii="Times" w:eastAsia="Batang" w:hAnsi="Times" w:cs="Times New Roman"/>
                <w:sz w:val="20"/>
                <w:lang w:val="en-GB"/>
              </w:rPr>
              <w:t>Note: transfer of label and its related data is out of RAN1 scope.</w:t>
            </w:r>
          </w:p>
        </w:tc>
      </w:tr>
    </w:tbl>
    <w:p w14:paraId="21736F93" w14:textId="77777777" w:rsidR="00937B9A" w:rsidRDefault="00937B9A"/>
    <w:p w14:paraId="648C20FC" w14:textId="77777777" w:rsidR="00937B9A" w:rsidRDefault="00757964">
      <w:r>
        <w:t>Companies' views are summarized below (</w:t>
      </w:r>
      <w:r>
        <w:rPr>
          <w:color w:val="0070C0"/>
        </w:rPr>
        <w:t>please update/correct if your view is not captured correctly</w:t>
      </w:r>
      <w:r>
        <w:t>).</w:t>
      </w:r>
    </w:p>
    <w:p w14:paraId="6EDA416E" w14:textId="77777777" w:rsidR="00937B9A" w:rsidRDefault="00757964">
      <w:pPr>
        <w:rPr>
          <w:b/>
          <w:bCs/>
        </w:rPr>
      </w:pPr>
      <w:r>
        <w:rPr>
          <w:b/>
          <w:bCs/>
          <w:u w:val="single"/>
        </w:rPr>
        <w:t>Question:</w:t>
      </w:r>
      <w:r>
        <w:rPr>
          <w:b/>
          <w:bCs/>
        </w:rPr>
        <w:t xml:space="preserve"> For training data generation of AI/ML based positioning Case 3b, the label and its related data (e.g., time stamp) can be generated by "</w:t>
      </w:r>
      <w:proofErr w:type="gramStart"/>
      <w:r>
        <w:rPr>
          <w:b/>
          <w:bCs/>
        </w:rPr>
        <w:t>Non-PRU UE</w:t>
      </w:r>
      <w:proofErr w:type="gramEnd"/>
      <w:r>
        <w:rPr>
          <w:b/>
          <w:bCs/>
        </w:rPr>
        <w:t xml:space="preserve"> with estimated location" or not?</w:t>
      </w:r>
    </w:p>
    <w:tbl>
      <w:tblPr>
        <w:tblStyle w:val="TableGrid"/>
        <w:tblW w:w="0" w:type="auto"/>
        <w:tblLook w:val="04A0" w:firstRow="1" w:lastRow="0" w:firstColumn="1" w:lastColumn="0" w:noHBand="0" w:noVBand="1"/>
      </w:tblPr>
      <w:tblGrid>
        <w:gridCol w:w="1615"/>
        <w:gridCol w:w="8347"/>
      </w:tblGrid>
      <w:tr w:rsidR="00937B9A" w14:paraId="6F17B17B" w14:textId="77777777">
        <w:tc>
          <w:tcPr>
            <w:tcW w:w="1615" w:type="dxa"/>
          </w:tcPr>
          <w:p w14:paraId="460D09A7" w14:textId="77777777" w:rsidR="00937B9A" w:rsidRDefault="00757964">
            <w:r>
              <w:t>Yes (9)</w:t>
            </w:r>
          </w:p>
        </w:tc>
        <w:tc>
          <w:tcPr>
            <w:tcW w:w="8347" w:type="dxa"/>
          </w:tcPr>
          <w:p w14:paraId="7D382CB2" w14:textId="77777777" w:rsidR="00937B9A" w:rsidRDefault="00757964">
            <w:r>
              <w:rPr>
                <w:lang w:val="en-US"/>
              </w:rPr>
              <w:t xml:space="preserve">QC, </w:t>
            </w:r>
            <w:proofErr w:type="spellStart"/>
            <w:r>
              <w:rPr>
                <w:lang w:val="en-US"/>
              </w:rPr>
              <w:t>InterDigital</w:t>
            </w:r>
            <w:proofErr w:type="spellEnd"/>
            <w:r>
              <w:rPr>
                <w:lang w:val="en-US"/>
              </w:rPr>
              <w:t xml:space="preserve">, </w:t>
            </w:r>
            <w:r>
              <w:rPr>
                <w:rFonts w:eastAsia="Times New Roman" w:cs="Arial"/>
                <w:lang w:val="en-US"/>
              </w:rPr>
              <w:t>CATT/CICTCI, ZTE/</w:t>
            </w:r>
            <w:proofErr w:type="spellStart"/>
            <w:r>
              <w:rPr>
                <w:rFonts w:eastAsia="Times New Roman" w:cs="Arial"/>
                <w:lang w:val="en-US"/>
              </w:rPr>
              <w:t>Pengcheng</w:t>
            </w:r>
            <w:proofErr w:type="spellEnd"/>
            <w:r>
              <w:rPr>
                <w:rFonts w:eastAsia="Times New Roman" w:cs="Arial"/>
                <w:lang w:val="en-US"/>
              </w:rPr>
              <w:t xml:space="preserve"> laboratory, NEC, Samsung, DOCOMO</w:t>
            </w:r>
          </w:p>
        </w:tc>
      </w:tr>
      <w:tr w:rsidR="00937B9A" w14:paraId="6C62B2FB" w14:textId="77777777">
        <w:tc>
          <w:tcPr>
            <w:tcW w:w="1615" w:type="dxa"/>
          </w:tcPr>
          <w:p w14:paraId="7B00AF98" w14:textId="77777777" w:rsidR="00937B9A" w:rsidRDefault="00757964">
            <w:r>
              <w:t>No (3)</w:t>
            </w:r>
          </w:p>
        </w:tc>
        <w:tc>
          <w:tcPr>
            <w:tcW w:w="8347" w:type="dxa"/>
          </w:tcPr>
          <w:p w14:paraId="645D5A6B" w14:textId="77777777" w:rsidR="00937B9A" w:rsidRDefault="00757964">
            <w:r>
              <w:rPr>
                <w:rFonts w:eastAsia="Times New Roman" w:cs="Arial"/>
              </w:rPr>
              <w:t>Huawei / HiSilicon, Ericsson</w:t>
            </w:r>
          </w:p>
        </w:tc>
      </w:tr>
    </w:tbl>
    <w:p w14:paraId="2179278B" w14:textId="77777777" w:rsidR="00937B9A" w:rsidRDefault="00937B9A"/>
    <w:p w14:paraId="3FEEC9C0" w14:textId="77777777" w:rsidR="00937B9A" w:rsidRDefault="00757964">
      <w:r>
        <w:t>Thus, it is suggested to go with the majority view.</w:t>
      </w:r>
    </w:p>
    <w:p w14:paraId="46BEA4D0" w14:textId="77777777" w:rsidR="00937B9A" w:rsidRDefault="00937B9A"/>
    <w:p w14:paraId="1AC5A624" w14:textId="77777777" w:rsidR="00937B9A" w:rsidRDefault="00757964">
      <w:pPr>
        <w:rPr>
          <w:b/>
          <w:u w:val="single"/>
        </w:rPr>
      </w:pPr>
      <w:r>
        <w:rPr>
          <w:b/>
          <w:highlight w:val="cyan"/>
          <w:u w:val="single"/>
        </w:rPr>
        <w:t>Proposal 4.2.2-1</w:t>
      </w:r>
    </w:p>
    <w:p w14:paraId="2B83801B" w14:textId="77777777" w:rsidR="00937B9A" w:rsidRDefault="00757964">
      <w:r>
        <w:t xml:space="preserve">The following Working Assumption from RAN1#116bis is updated </w:t>
      </w:r>
      <w:r>
        <w:rPr>
          <w:strike/>
        </w:rPr>
        <w:t>and confirmed</w:t>
      </w:r>
      <w:r>
        <w:t>:</w:t>
      </w:r>
    </w:p>
    <w:p w14:paraId="6ED65B28" w14:textId="77777777" w:rsidR="00937B9A" w:rsidRDefault="00757964">
      <w:pPr>
        <w:rPr>
          <w:rFonts w:ascii="Times" w:eastAsia="DengXian" w:hAnsi="Times" w:cs="Times New Roman"/>
          <w:highlight w:val="darkYellow"/>
          <w:lang w:val="en-GB"/>
        </w:rPr>
      </w:pPr>
      <w:r>
        <w:tab/>
      </w:r>
      <w:r>
        <w:rPr>
          <w:rFonts w:ascii="Times" w:eastAsia="DengXian" w:hAnsi="Times" w:cs="Times New Roman" w:hint="eastAsia"/>
          <w:highlight w:val="darkYellow"/>
          <w:lang w:val="en-GB"/>
        </w:rPr>
        <w:t>Working Assumption</w:t>
      </w:r>
    </w:p>
    <w:p w14:paraId="3073F515" w14:textId="77777777" w:rsidR="00937B9A" w:rsidRDefault="00757964">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6B8E01AA" w14:textId="77777777" w:rsidR="00937B9A" w:rsidRDefault="00757964">
      <w:pPr>
        <w:numPr>
          <w:ilvl w:val="0"/>
          <w:numId w:val="31"/>
        </w:numPr>
        <w:ind w:left="1287"/>
        <w:rPr>
          <w:rFonts w:ascii="Times" w:eastAsia="Batang" w:hAnsi="Times" w:cs="Times New Roman"/>
          <w:lang w:val="en-GB"/>
        </w:rPr>
      </w:pPr>
      <w:r>
        <w:rPr>
          <w:rFonts w:ascii="Times" w:eastAsia="Batang" w:hAnsi="Times" w:cs="Times New Roman"/>
        </w:rPr>
        <w:t>PRU</w:t>
      </w:r>
    </w:p>
    <w:p w14:paraId="41E2CB32" w14:textId="77777777" w:rsidR="00937B9A" w:rsidRDefault="00757964">
      <w:pPr>
        <w:numPr>
          <w:ilvl w:val="0"/>
          <w:numId w:val="31"/>
        </w:numPr>
        <w:ind w:left="1287"/>
        <w:rPr>
          <w:rFonts w:ascii="Times" w:eastAsia="Batang" w:hAnsi="Times" w:cs="Times New Roman"/>
          <w:color w:val="FF0000"/>
        </w:rPr>
      </w:pPr>
      <w:r>
        <w:rPr>
          <w:rFonts w:ascii="Times" w:eastAsia="DengXian" w:hAnsi="Times" w:cs="Times New Roman" w:hint="eastAsia"/>
          <w:strike/>
          <w:color w:val="FF0000"/>
        </w:rPr>
        <w:t>FFS:</w:t>
      </w:r>
      <w:r>
        <w:rPr>
          <w:rFonts w:ascii="Times" w:eastAsia="DengXian" w:hAnsi="Times" w:cs="Times New Roman" w:hint="eastAsia"/>
          <w:color w:val="FF0000"/>
        </w:rPr>
        <w:t xml:space="preserve"> </w:t>
      </w:r>
      <w:r>
        <w:rPr>
          <w:rFonts w:ascii="Times" w:eastAsia="Batang" w:hAnsi="Times" w:cs="Times New Roman"/>
        </w:rPr>
        <w:t>Non-PRU UE with estimated location</w:t>
      </w:r>
      <w:r>
        <w:rPr>
          <w:rFonts w:ascii="Times" w:eastAsia="Batang" w:hAnsi="Times" w:cs="Times New Roman"/>
          <w:color w:val="FF0000"/>
        </w:rPr>
        <w:t>, assuming that privacy of non-PRU UE is ensured</w:t>
      </w:r>
    </w:p>
    <w:p w14:paraId="349A217E" w14:textId="77777777" w:rsidR="00937B9A" w:rsidRDefault="00757964">
      <w:pPr>
        <w:numPr>
          <w:ilvl w:val="0"/>
          <w:numId w:val="31"/>
        </w:numPr>
        <w:ind w:left="1287"/>
        <w:rPr>
          <w:rFonts w:ascii="Times" w:eastAsia="Batang" w:hAnsi="Times" w:cs="Times New Roman"/>
          <w:lang w:val="en-GB"/>
        </w:rPr>
      </w:pPr>
      <w:r>
        <w:rPr>
          <w:rFonts w:ascii="Times" w:eastAsia="Batang" w:hAnsi="Times" w:cs="Times New Roman"/>
        </w:rPr>
        <w:t>LMF</w:t>
      </w:r>
    </w:p>
    <w:p w14:paraId="1803C0EF" w14:textId="77777777" w:rsidR="00937B9A" w:rsidRDefault="00757964">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630D425A"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348293D5" w14:textId="77777777">
        <w:tc>
          <w:tcPr>
            <w:tcW w:w="1418" w:type="dxa"/>
          </w:tcPr>
          <w:p w14:paraId="0EB75303" w14:textId="77777777" w:rsidR="00937B9A" w:rsidRDefault="00937B9A">
            <w:pPr>
              <w:rPr>
                <w:b/>
              </w:rPr>
            </w:pPr>
          </w:p>
        </w:tc>
        <w:tc>
          <w:tcPr>
            <w:tcW w:w="8572" w:type="dxa"/>
          </w:tcPr>
          <w:p w14:paraId="29F8452D" w14:textId="77777777" w:rsidR="00937B9A" w:rsidRDefault="00757964">
            <w:pPr>
              <w:jc w:val="center"/>
              <w:rPr>
                <w:b/>
                <w:lang w:val="zh-CN"/>
              </w:rPr>
            </w:pPr>
            <w:r>
              <w:rPr>
                <w:rFonts w:hint="eastAsia"/>
                <w:b/>
                <w:lang w:val="zh-CN"/>
              </w:rPr>
              <w:t>Company</w:t>
            </w:r>
          </w:p>
        </w:tc>
      </w:tr>
      <w:tr w:rsidR="00937B9A" w14:paraId="7782BFBF" w14:textId="77777777">
        <w:tc>
          <w:tcPr>
            <w:tcW w:w="1418" w:type="dxa"/>
          </w:tcPr>
          <w:p w14:paraId="106E2CF8" w14:textId="77777777" w:rsidR="00937B9A" w:rsidRDefault="00757964">
            <w:pPr>
              <w:rPr>
                <w:lang w:val="zh-CN"/>
              </w:rPr>
            </w:pPr>
            <w:r>
              <w:rPr>
                <w:rFonts w:hint="eastAsia"/>
                <w:lang w:val="zh-CN"/>
              </w:rPr>
              <w:t>Support</w:t>
            </w:r>
          </w:p>
        </w:tc>
        <w:tc>
          <w:tcPr>
            <w:tcW w:w="8572" w:type="dxa"/>
          </w:tcPr>
          <w:p w14:paraId="6DBFF0B8" w14:textId="77777777" w:rsidR="00937B9A" w:rsidRDefault="00757964">
            <w:pPr>
              <w:rPr>
                <w:rFonts w:eastAsia="Yu Mincho"/>
              </w:rPr>
            </w:pPr>
            <w:r>
              <w:rPr>
                <w:rFonts w:eastAsia="SimSun" w:hint="eastAsia"/>
              </w:rPr>
              <w:t>ZTE</w:t>
            </w:r>
            <w:r>
              <w:rPr>
                <w:rFonts w:eastAsia="Yu Mincho" w:hint="eastAsia"/>
              </w:rPr>
              <w:t xml:space="preserve">, </w:t>
            </w:r>
            <w:proofErr w:type="spellStart"/>
            <w:r>
              <w:t>InterDigital</w:t>
            </w:r>
            <w:proofErr w:type="spellEnd"/>
            <w:r>
              <w:rPr>
                <w:rFonts w:hint="eastAsia"/>
              </w:rPr>
              <w:t>, TCL, CATT/CICTCI</w:t>
            </w:r>
            <w:r>
              <w:t xml:space="preserve">, NTT </w:t>
            </w:r>
            <w:proofErr w:type="spellStart"/>
            <w:proofErr w:type="gramStart"/>
            <w:r>
              <w:t>DOCOMO</w:t>
            </w:r>
            <w:r>
              <w:rPr>
                <w:rFonts w:hint="eastAsia"/>
              </w:rPr>
              <w:t>,New</w:t>
            </w:r>
            <w:proofErr w:type="spellEnd"/>
            <w:proofErr w:type="gramEnd"/>
            <w:r>
              <w:rPr>
                <w:rFonts w:hint="eastAsia"/>
              </w:rPr>
              <w:t xml:space="preserve"> H3C</w:t>
            </w:r>
            <w:r>
              <w:t>, Support</w:t>
            </w:r>
          </w:p>
        </w:tc>
      </w:tr>
      <w:tr w:rsidR="00937B9A" w14:paraId="042BEBC1" w14:textId="77777777">
        <w:tc>
          <w:tcPr>
            <w:tcW w:w="1418" w:type="dxa"/>
          </w:tcPr>
          <w:p w14:paraId="6E02FACB" w14:textId="77777777" w:rsidR="00937B9A" w:rsidRDefault="00757964">
            <w:pPr>
              <w:rPr>
                <w:lang w:val="zh-CN"/>
              </w:rPr>
            </w:pPr>
            <w:r>
              <w:rPr>
                <w:rFonts w:hint="eastAsia"/>
                <w:lang w:val="zh-CN"/>
              </w:rPr>
              <w:t>Not support</w:t>
            </w:r>
          </w:p>
        </w:tc>
        <w:tc>
          <w:tcPr>
            <w:tcW w:w="8572" w:type="dxa"/>
          </w:tcPr>
          <w:p w14:paraId="035C3A0E" w14:textId="77777777" w:rsidR="00937B9A" w:rsidRDefault="00937B9A"/>
        </w:tc>
      </w:tr>
    </w:tbl>
    <w:p w14:paraId="23FFF53A"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7450334" w14:textId="77777777">
        <w:tc>
          <w:tcPr>
            <w:tcW w:w="1411" w:type="dxa"/>
          </w:tcPr>
          <w:p w14:paraId="2D6F68B2" w14:textId="77777777" w:rsidR="00937B9A" w:rsidRDefault="00757964">
            <w:pPr>
              <w:rPr>
                <w:b/>
              </w:rPr>
            </w:pPr>
            <w:r>
              <w:rPr>
                <w:b/>
              </w:rPr>
              <w:t>Company</w:t>
            </w:r>
          </w:p>
        </w:tc>
        <w:tc>
          <w:tcPr>
            <w:tcW w:w="8574" w:type="dxa"/>
          </w:tcPr>
          <w:p w14:paraId="2610381A" w14:textId="77777777" w:rsidR="00937B9A" w:rsidRDefault="00757964">
            <w:pPr>
              <w:jc w:val="center"/>
              <w:rPr>
                <w:b/>
              </w:rPr>
            </w:pPr>
            <w:r>
              <w:rPr>
                <w:b/>
              </w:rPr>
              <w:t>Comments</w:t>
            </w:r>
          </w:p>
        </w:tc>
      </w:tr>
      <w:tr w:rsidR="00937B9A" w14:paraId="2DFEC1B0" w14:textId="77777777">
        <w:tc>
          <w:tcPr>
            <w:tcW w:w="1411" w:type="dxa"/>
          </w:tcPr>
          <w:p w14:paraId="0D98BFDB" w14:textId="77777777" w:rsidR="00937B9A" w:rsidRDefault="00757964">
            <w:r>
              <w:t>HwHiSi</w:t>
            </w:r>
          </w:p>
        </w:tc>
        <w:tc>
          <w:tcPr>
            <w:tcW w:w="8574" w:type="dxa"/>
          </w:tcPr>
          <w:p w14:paraId="3804DF7E" w14:textId="77777777" w:rsidR="00937B9A" w:rsidRDefault="00937B9A"/>
        </w:tc>
      </w:tr>
      <w:tr w:rsidR="00937B9A" w14:paraId="3FB174FB" w14:textId="77777777">
        <w:tc>
          <w:tcPr>
            <w:tcW w:w="1411" w:type="dxa"/>
          </w:tcPr>
          <w:p w14:paraId="21593968" w14:textId="77777777" w:rsidR="00937B9A" w:rsidRDefault="00757964">
            <w:r>
              <w:t>Nokia</w:t>
            </w:r>
          </w:p>
        </w:tc>
        <w:tc>
          <w:tcPr>
            <w:tcW w:w="8574" w:type="dxa"/>
          </w:tcPr>
          <w:p w14:paraId="76FC14A8" w14:textId="77777777" w:rsidR="00937B9A" w:rsidRDefault="00757964">
            <w:r>
              <w:rPr>
                <w:lang w:val="en-US"/>
              </w:rPr>
              <w:t xml:space="preserve">We </w:t>
            </w:r>
            <w:r>
              <w:rPr>
                <w:b/>
                <w:bCs/>
                <w:lang w:val="en-US"/>
              </w:rPr>
              <w:t>support</w:t>
            </w:r>
            <w:r>
              <w:rPr>
                <w:lang w:val="en-US"/>
              </w:rPr>
              <w:t xml:space="preserve"> that “</w:t>
            </w:r>
            <w:proofErr w:type="gramStart"/>
            <w:r>
              <w:rPr>
                <w:lang w:val="en-US"/>
              </w:rPr>
              <w:t>Non-PRU UE</w:t>
            </w:r>
            <w:proofErr w:type="gramEnd"/>
            <w:r>
              <w:rPr>
                <w:lang w:val="en-US"/>
              </w:rPr>
              <w:t xml:space="preserve"> with estimation location” is another entity for data collection in Case 3b. </w:t>
            </w:r>
          </w:p>
        </w:tc>
      </w:tr>
      <w:tr w:rsidR="00937B9A" w14:paraId="6CBD65CC" w14:textId="77777777">
        <w:tc>
          <w:tcPr>
            <w:tcW w:w="1411" w:type="dxa"/>
          </w:tcPr>
          <w:p w14:paraId="15E19615" w14:textId="77777777" w:rsidR="00937B9A" w:rsidRDefault="00757964">
            <w:r>
              <w:t>Apple</w:t>
            </w:r>
          </w:p>
        </w:tc>
        <w:tc>
          <w:tcPr>
            <w:tcW w:w="8574" w:type="dxa"/>
          </w:tcPr>
          <w:p w14:paraId="0A474F64" w14:textId="77777777" w:rsidR="00937B9A" w:rsidRDefault="00757964">
            <w:r>
              <w:rPr>
                <w:lang w:val="en-US"/>
              </w:rPr>
              <w:t>For Non-PRU UE with estimated location, discussion on the privacy/permissions of the non-PRU UE is needed.</w:t>
            </w:r>
          </w:p>
        </w:tc>
      </w:tr>
    </w:tbl>
    <w:p w14:paraId="38F74556" w14:textId="77777777" w:rsidR="00937B9A" w:rsidRDefault="00937B9A"/>
    <w:p w14:paraId="012BC266" w14:textId="77777777" w:rsidR="00937B9A" w:rsidRDefault="00757964">
      <w:pPr>
        <w:pStyle w:val="Heading2"/>
      </w:pPr>
      <w:r>
        <w:lastRenderedPageBreak/>
        <w:t xml:space="preserve">Assistance data and other </w:t>
      </w:r>
      <w:proofErr w:type="spellStart"/>
      <w:r>
        <w:t>signaling</w:t>
      </w:r>
      <w:proofErr w:type="spellEnd"/>
      <w:r>
        <w:t xml:space="preserve"> on training data </w:t>
      </w:r>
      <w:proofErr w:type="gramStart"/>
      <w:r>
        <w:t>collection</w:t>
      </w:r>
      <w:proofErr w:type="gramEnd"/>
    </w:p>
    <w:p w14:paraId="06CD617B" w14:textId="77777777" w:rsidR="00937B9A" w:rsidRDefault="00757964">
      <w:pPr>
        <w:pStyle w:val="Heading3"/>
      </w:pPr>
      <w:r>
        <w:t>Companies’ view from contribution</w:t>
      </w:r>
    </w:p>
    <w:p w14:paraId="1021556C" w14:textId="77777777" w:rsidR="00937B9A" w:rsidRDefault="00757964">
      <w:r>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937B9A" w14:paraId="64D36A05"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6D5E1" w14:textId="77777777" w:rsidR="00937B9A" w:rsidRDefault="00757964">
            <w:pPr>
              <w:pStyle w:val="ListParagraph"/>
              <w:numPr>
                <w:ilvl w:val="0"/>
                <w:numId w:val="25"/>
              </w:numPr>
              <w:rPr>
                <w:rFonts w:eastAsia="Times New Roman" w:cs="Calibri"/>
              </w:rPr>
            </w:pPr>
            <w:r>
              <w:rPr>
                <w:rFonts w:eastAsia="Times New Roman" w:cs="Calibri"/>
              </w:rPr>
              <w:t>Qualcomm (R1-2405144)</w:t>
            </w:r>
          </w:p>
          <w:p w14:paraId="71D7FF6D" w14:textId="77777777" w:rsidR="00937B9A" w:rsidRDefault="00937B9A">
            <w:pPr>
              <w:rPr>
                <w:rFonts w:eastAsia="Times New Roman" w:cs="Calibri"/>
              </w:rPr>
            </w:pPr>
          </w:p>
          <w:p w14:paraId="066EE34D" w14:textId="77777777" w:rsidR="00937B9A" w:rsidRDefault="00757964">
            <w:pPr>
              <w:rPr>
                <w:rFonts w:eastAsia="Times New Roman" w:cs="Arial"/>
                <w:lang w:val="en-GB"/>
              </w:rPr>
            </w:pPr>
            <w:r>
              <w:rPr>
                <w:rFonts w:eastAsia="Times New Roman" w:cs="Arial"/>
                <w:lang w:val="en-GB"/>
              </w:rPr>
              <w:t xml:space="preserve">Observation 21: In AI/ML positioning data collection for Case1/2a, at least three </w:t>
            </w:r>
            <w:proofErr w:type="gramStart"/>
            <w:r>
              <w:rPr>
                <w:rFonts w:eastAsia="Times New Roman" w:cs="Arial"/>
                <w:lang w:val="en-GB"/>
              </w:rPr>
              <w:t>assistance</w:t>
            </w:r>
            <w:proofErr w:type="gramEnd"/>
            <w:r>
              <w:rPr>
                <w:rFonts w:eastAsia="Times New Roman" w:cs="Arial"/>
                <w:lang w:val="en-GB"/>
              </w:rPr>
              <w:t xml:space="preserve"> from LMF to UE/PRU to enable data collection at UE side are:</w:t>
            </w:r>
          </w:p>
          <w:p w14:paraId="6712A742" w14:textId="77777777" w:rsidR="00937B9A" w:rsidRDefault="00757964">
            <w:pPr>
              <w:numPr>
                <w:ilvl w:val="0"/>
                <w:numId w:val="44"/>
              </w:numPr>
              <w:rPr>
                <w:rFonts w:eastAsia="Times New Roman" w:cs="Arial"/>
                <w:lang w:val="en-GB"/>
              </w:rPr>
            </w:pPr>
            <w:r>
              <w:rPr>
                <w:rFonts w:eastAsia="Times New Roman" w:cs="Arial"/>
                <w:lang w:val="en-GB"/>
              </w:rPr>
              <w:t>Assistance 1: Labelling assistance</w:t>
            </w:r>
          </w:p>
          <w:p w14:paraId="51A78836" w14:textId="77777777" w:rsidR="00937B9A" w:rsidRDefault="00757964">
            <w:pPr>
              <w:numPr>
                <w:ilvl w:val="0"/>
                <w:numId w:val="44"/>
              </w:numPr>
              <w:rPr>
                <w:rFonts w:eastAsia="Times New Roman" w:cs="Arial"/>
                <w:lang w:val="en-GB"/>
              </w:rPr>
            </w:pPr>
            <w:r>
              <w:rPr>
                <w:rFonts w:eastAsia="Times New Roman" w:cs="Arial"/>
                <w:lang w:val="en-GB"/>
              </w:rPr>
              <w:t>Assistance 2: RS configurations/activation</w:t>
            </w:r>
          </w:p>
          <w:p w14:paraId="2321556A" w14:textId="77777777" w:rsidR="00937B9A" w:rsidRDefault="00757964">
            <w:pPr>
              <w:numPr>
                <w:ilvl w:val="0"/>
                <w:numId w:val="44"/>
              </w:numPr>
              <w:rPr>
                <w:rFonts w:eastAsia="Times New Roman" w:cs="Arial"/>
                <w:lang w:val="en-GB"/>
              </w:rPr>
            </w:pPr>
            <w:r>
              <w:rPr>
                <w:rFonts w:eastAsia="Times New Roman" w:cs="Arial"/>
                <w:lang w:val="en-GB"/>
              </w:rPr>
              <w:t>Assistance 3: NW conditions/additional conditions</w:t>
            </w:r>
          </w:p>
          <w:p w14:paraId="50D67629" w14:textId="77777777" w:rsidR="00937B9A" w:rsidRDefault="00757964">
            <w:pPr>
              <w:rPr>
                <w:rFonts w:eastAsia="Times New Roman" w:cs="Arial"/>
                <w:lang w:val="en-GB"/>
              </w:rPr>
            </w:pPr>
            <w:r>
              <w:rPr>
                <w:rFonts w:eastAsia="Times New Roman" w:cs="Arial"/>
                <w:lang w:val="en-GB"/>
              </w:rPr>
              <w:t>Proposal 9: For AI/ML positioning data collection in Case1/2a, support two labelling assistance options from LMF to UE:</w:t>
            </w:r>
          </w:p>
          <w:p w14:paraId="4E7FD4A4" w14:textId="77777777" w:rsidR="00937B9A" w:rsidRDefault="00757964">
            <w:pPr>
              <w:numPr>
                <w:ilvl w:val="0"/>
                <w:numId w:val="45"/>
              </w:numPr>
              <w:rPr>
                <w:rFonts w:eastAsia="Times New Roman" w:cs="Arial"/>
                <w:lang w:val="en-GB"/>
              </w:rPr>
            </w:pPr>
            <w:r>
              <w:rPr>
                <w:rFonts w:eastAsia="Times New Roman" w:cs="Arial"/>
                <w:lang w:val="en-GB"/>
              </w:rPr>
              <w:t xml:space="preserve">Option 1: Ground truth label (e.g., approximate ground truth of UE location coordinates, LOS indicator/timing info of model output) is generated by LMF and provided to </w:t>
            </w:r>
            <w:proofErr w:type="gramStart"/>
            <w:r>
              <w:rPr>
                <w:rFonts w:eastAsia="Times New Roman" w:cs="Arial"/>
                <w:lang w:val="en-GB"/>
              </w:rPr>
              <w:t>UE</w:t>
            </w:r>
            <w:proofErr w:type="gramEnd"/>
          </w:p>
          <w:p w14:paraId="190D77F0" w14:textId="77777777" w:rsidR="00937B9A" w:rsidRDefault="00757964">
            <w:pPr>
              <w:numPr>
                <w:ilvl w:val="1"/>
                <w:numId w:val="45"/>
              </w:numPr>
              <w:rPr>
                <w:rFonts w:eastAsia="Times New Roman" w:cs="Arial"/>
                <w:lang w:val="en-GB"/>
              </w:rPr>
            </w:pPr>
            <w:r>
              <w:rPr>
                <w:rFonts w:eastAsia="Times New Roman" w:cs="Arial"/>
                <w:lang w:val="en-GB"/>
              </w:rPr>
              <w:t xml:space="preserve">UE and/or </w:t>
            </w:r>
            <w:proofErr w:type="spellStart"/>
            <w:r>
              <w:rPr>
                <w:rFonts w:eastAsia="Times New Roman" w:cs="Arial"/>
                <w:lang w:val="en-GB"/>
              </w:rPr>
              <w:t>gNB</w:t>
            </w:r>
            <w:proofErr w:type="spellEnd"/>
            <w:r>
              <w:rPr>
                <w:rFonts w:eastAsia="Times New Roman" w:cs="Arial"/>
                <w:lang w:val="en-GB"/>
              </w:rPr>
              <w:t xml:space="preserve"> can provide measurements (e.g., legacy measurements) to LMF can generate </w:t>
            </w:r>
            <w:proofErr w:type="gramStart"/>
            <w:r>
              <w:rPr>
                <w:rFonts w:eastAsia="Times New Roman" w:cs="Arial"/>
                <w:lang w:val="en-GB"/>
              </w:rPr>
              <w:t>label</w:t>
            </w:r>
            <w:proofErr w:type="gramEnd"/>
            <w:r>
              <w:rPr>
                <w:rFonts w:eastAsia="Times New Roman" w:cs="Arial"/>
                <w:lang w:val="en-GB"/>
              </w:rPr>
              <w:t xml:space="preserve"> </w:t>
            </w:r>
          </w:p>
          <w:p w14:paraId="34BEFC4B" w14:textId="77777777" w:rsidR="00937B9A" w:rsidRDefault="00757964">
            <w:pPr>
              <w:numPr>
                <w:ilvl w:val="0"/>
                <w:numId w:val="31"/>
              </w:numPr>
              <w:rPr>
                <w:rFonts w:eastAsia="Times New Roman" w:cs="Arial"/>
                <w:lang w:val="en-GB"/>
              </w:rPr>
            </w:pPr>
            <w:r>
              <w:rPr>
                <w:rFonts w:eastAsia="Times New Roman" w:cs="Arial"/>
                <w:lang w:val="en-GB"/>
              </w:rPr>
              <w:t xml:space="preserve">Option 2: Position calculation assistance data (e.g., IE </w:t>
            </w:r>
            <w:r>
              <w:rPr>
                <w:rFonts w:eastAsia="Times New Roman" w:cs="Arial"/>
                <w:i/>
                <w:iCs/>
                <w:lang w:val="en-GB"/>
              </w:rPr>
              <w:t>NR-</w:t>
            </w:r>
            <w:proofErr w:type="spellStart"/>
            <w:r>
              <w:rPr>
                <w:rFonts w:eastAsia="Times New Roman" w:cs="Arial"/>
                <w:i/>
                <w:lang w:val="en-GB"/>
              </w:rPr>
              <w:t>PositionCalculationAssistance</w:t>
            </w:r>
            <w:proofErr w:type="spellEnd"/>
            <w:r>
              <w:rPr>
                <w:rFonts w:eastAsia="Times New Roman" w:cs="Arial"/>
                <w:i/>
                <w:lang w:val="en-GB"/>
              </w:rPr>
              <w:t xml:space="preserve"> [TS 37.355]</w:t>
            </w:r>
            <w:r>
              <w:rPr>
                <w:rFonts w:eastAsia="Times New Roman" w:cs="Arial"/>
                <w:lang w:val="en-GB"/>
              </w:rPr>
              <w:t>) is provided from LMF to UE</w:t>
            </w:r>
          </w:p>
          <w:p w14:paraId="1DE19560" w14:textId="77777777" w:rsidR="00937B9A" w:rsidRDefault="00757964">
            <w:pPr>
              <w:rPr>
                <w:rFonts w:cs="Arial"/>
              </w:rPr>
            </w:pPr>
            <w:r>
              <w:rPr>
                <w:rFonts w:cs="Arial"/>
              </w:rPr>
              <w:t>Proposal 10: In AI/ML positioning data collection, for Case1/2a, support UE/PRU to request from LMF PRS configuration and activation for data collection. As a starting point, study the following options for dedicated data collection PRS configuration and activation:</w:t>
            </w:r>
          </w:p>
          <w:p w14:paraId="722C4C54" w14:textId="77777777" w:rsidR="00937B9A" w:rsidRDefault="00757964">
            <w:pPr>
              <w:pStyle w:val="ListParagraph"/>
              <w:numPr>
                <w:ilvl w:val="0"/>
                <w:numId w:val="31"/>
              </w:numPr>
              <w:contextualSpacing/>
              <w:rPr>
                <w:rFonts w:cs="Arial"/>
                <w:lang w:val="en-US"/>
              </w:rPr>
            </w:pPr>
            <w:r>
              <w:rPr>
                <w:rFonts w:cs="Arial"/>
                <w:lang w:val="en-US"/>
              </w:rPr>
              <w:t>Option A: Data collection PRS configuration/activation as part of existing procedure (e.g., on-demand PRS)</w:t>
            </w:r>
          </w:p>
          <w:p w14:paraId="28792528" w14:textId="77777777" w:rsidR="00937B9A" w:rsidRDefault="00757964">
            <w:pPr>
              <w:pStyle w:val="ListParagraph"/>
              <w:numPr>
                <w:ilvl w:val="0"/>
                <w:numId w:val="31"/>
              </w:numPr>
              <w:contextualSpacing/>
              <w:rPr>
                <w:rFonts w:cs="Arial"/>
                <w:color w:val="7030A0"/>
                <w:lang w:val="en-US"/>
              </w:rPr>
            </w:pPr>
            <w:r>
              <w:rPr>
                <w:rFonts w:cs="Arial"/>
                <w:lang w:val="en-US"/>
              </w:rPr>
              <w:t>Option B: Data collection PRS configuration/activation as part of new procedure.</w:t>
            </w:r>
            <w:r>
              <w:rPr>
                <w:rFonts w:cs="Arial"/>
                <w:color w:val="7030A0"/>
                <w:lang w:val="en-US"/>
              </w:rPr>
              <w:t xml:space="preserve"> </w:t>
            </w:r>
          </w:p>
          <w:p w14:paraId="4A934613" w14:textId="77777777" w:rsidR="00937B9A" w:rsidRDefault="00937B9A">
            <w:pPr>
              <w:pStyle w:val="ListParagraph"/>
              <w:rPr>
                <w:rFonts w:cs="Arial"/>
                <w:color w:val="70AD47" w:themeColor="accent6"/>
                <w:lang w:val="en-US"/>
              </w:rPr>
            </w:pPr>
          </w:p>
          <w:p w14:paraId="0EF418E1" w14:textId="77777777" w:rsidR="00937B9A" w:rsidRDefault="00757964">
            <w:pPr>
              <w:rPr>
                <w:rFonts w:eastAsia="Times New Roman" w:cs="Arial"/>
                <w:lang w:val="en-GB"/>
              </w:rPr>
            </w:pPr>
            <w:r>
              <w:rPr>
                <w:rFonts w:eastAsia="Times New Roman" w:cs="Arial"/>
                <w:lang w:val="en-GB"/>
              </w:rPr>
              <w:t xml:space="preserve">Proposal 11: In AI/ML positioning data collection, for Case1/2a, support providing UE side with information on NW </w:t>
            </w:r>
            <w:proofErr w:type="gramStart"/>
            <w:r>
              <w:rPr>
                <w:rFonts w:eastAsia="Times New Roman" w:cs="Arial"/>
                <w:lang w:val="en-GB"/>
              </w:rPr>
              <w:t>conditions</w:t>
            </w:r>
            <w:proofErr w:type="gramEnd"/>
          </w:p>
          <w:p w14:paraId="456B1846" w14:textId="77777777" w:rsidR="00937B9A" w:rsidRDefault="00757964">
            <w:pPr>
              <w:numPr>
                <w:ilvl w:val="0"/>
                <w:numId w:val="46"/>
              </w:numPr>
              <w:rPr>
                <w:rFonts w:eastAsia="Times New Roman" w:cs="Arial"/>
                <w:i/>
                <w:lang w:val="en-GB"/>
              </w:rPr>
            </w:pPr>
            <w:r>
              <w:rPr>
                <w:rFonts w:eastAsia="Times New Roman" w:cs="Arial"/>
                <w:lang w:val="en-GB"/>
              </w:rPr>
              <w:t xml:space="preserve">As starting point, study information provided in </w:t>
            </w:r>
            <w:proofErr w:type="gramStart"/>
            <w:r>
              <w:rPr>
                <w:rFonts w:eastAsia="Times New Roman" w:cs="Arial"/>
                <w:i/>
                <w:lang w:val="en-GB"/>
              </w:rPr>
              <w:t>IE  NR</w:t>
            </w:r>
            <w:proofErr w:type="gramEnd"/>
            <w:r>
              <w:rPr>
                <w:rFonts w:eastAsia="Times New Roman" w:cs="Arial"/>
                <w:i/>
                <w:lang w:val="en-GB"/>
              </w:rPr>
              <w:t>-DL-TDOA-</w:t>
            </w:r>
            <w:proofErr w:type="spellStart"/>
            <w:r>
              <w:rPr>
                <w:rFonts w:eastAsia="Times New Roman" w:cs="Arial"/>
                <w:i/>
                <w:lang w:val="en-GB"/>
              </w:rPr>
              <w:t>ProvideAssistanceData</w:t>
            </w:r>
            <w:proofErr w:type="spellEnd"/>
            <w:r>
              <w:rPr>
                <w:rFonts w:eastAsia="Times New Roman" w:cs="Arial"/>
                <w:i/>
                <w:lang w:val="en-GB"/>
              </w:rPr>
              <w:t xml:space="preserve"> [TS 37.335]</w:t>
            </w:r>
            <w:r>
              <w:rPr>
                <w:rFonts w:eastAsia="Times New Roman" w:cs="Arial"/>
                <w:lang w:val="en-GB"/>
              </w:rPr>
              <w:t xml:space="preserve"> and </w:t>
            </w:r>
            <w:r>
              <w:rPr>
                <w:rFonts w:eastAsia="Times New Roman" w:cs="Arial"/>
                <w:i/>
                <w:lang w:val="en-GB"/>
              </w:rPr>
              <w:t>IE NR-DL-</w:t>
            </w:r>
            <w:proofErr w:type="spellStart"/>
            <w:r>
              <w:rPr>
                <w:rFonts w:eastAsia="Times New Roman" w:cs="Arial"/>
                <w:i/>
                <w:lang w:val="en-GB"/>
              </w:rPr>
              <w:t>AoD</w:t>
            </w:r>
            <w:proofErr w:type="spellEnd"/>
            <w:r>
              <w:rPr>
                <w:rFonts w:eastAsia="Times New Roman" w:cs="Arial"/>
                <w:i/>
                <w:lang w:val="en-GB"/>
              </w:rPr>
              <w:t>-</w:t>
            </w:r>
            <w:proofErr w:type="spellStart"/>
            <w:r>
              <w:rPr>
                <w:rFonts w:eastAsia="Times New Roman" w:cs="Arial"/>
                <w:i/>
                <w:lang w:val="en-GB"/>
              </w:rPr>
              <w:t>ProvideAssistanceData</w:t>
            </w:r>
            <w:proofErr w:type="spellEnd"/>
            <w:r>
              <w:rPr>
                <w:rFonts w:eastAsia="Times New Roman" w:cs="Arial"/>
                <w:i/>
                <w:lang w:val="en-GB"/>
              </w:rPr>
              <w:t xml:space="preserve"> [TS 37.335]</w:t>
            </w:r>
          </w:p>
          <w:p w14:paraId="388F1989" w14:textId="77777777" w:rsidR="00937B9A" w:rsidRDefault="00937B9A">
            <w:pPr>
              <w:rPr>
                <w:rFonts w:eastAsia="Times New Roman" w:cs="Calibri"/>
              </w:rPr>
            </w:pPr>
          </w:p>
        </w:tc>
      </w:tr>
      <w:tr w:rsidR="00937B9A" w14:paraId="37276B38"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72613" w14:textId="77777777" w:rsidR="00937B9A" w:rsidRDefault="00757964">
            <w:pPr>
              <w:pStyle w:val="Caption"/>
              <w:numPr>
                <w:ilvl w:val="0"/>
                <w:numId w:val="25"/>
              </w:numPr>
              <w:rPr>
                <w:b w:val="0"/>
                <w:szCs w:val="20"/>
                <w:lang w:eastAsia="ja-JP"/>
              </w:rPr>
            </w:pPr>
            <w:r>
              <w:rPr>
                <w:b w:val="0"/>
                <w:szCs w:val="20"/>
                <w:lang w:eastAsia="ja-JP"/>
              </w:rPr>
              <w:t>Lenovo (R1-2404526)</w:t>
            </w:r>
          </w:p>
          <w:p w14:paraId="4A9C5BBA" w14:textId="77777777" w:rsidR="00937B9A" w:rsidRDefault="00757964">
            <w:pPr>
              <w:rPr>
                <w:i/>
                <w:iCs/>
                <w:szCs w:val="20"/>
                <w:lang w:val="en-GB"/>
              </w:rPr>
            </w:pPr>
            <w:r>
              <w:rPr>
                <w:i/>
                <w:iCs/>
                <w:szCs w:val="20"/>
                <w:lang w:val="en-GB"/>
              </w:rPr>
              <w:t xml:space="preserve">Proposal 8: For Case 1, consider association of RS configurations for performing Direct AI/ML positioning measurements with each pre-defined reference/ground truth location taken by PRU/non-PRU UE. FFS how to signal the association, e.g., via LPP </w:t>
            </w:r>
            <w:proofErr w:type="spellStart"/>
            <w:r>
              <w:rPr>
                <w:i/>
                <w:iCs/>
                <w:szCs w:val="20"/>
                <w:lang w:val="en-GB"/>
              </w:rPr>
              <w:t>AssistanceData</w:t>
            </w:r>
            <w:proofErr w:type="spellEnd"/>
            <w:r>
              <w:rPr>
                <w:i/>
                <w:iCs/>
                <w:szCs w:val="20"/>
                <w:lang w:val="en-GB"/>
              </w:rPr>
              <w:t xml:space="preserve"> exchange procedure for DL-PRS configurations. </w:t>
            </w:r>
          </w:p>
          <w:p w14:paraId="6B77CA94" w14:textId="77777777" w:rsidR="00937B9A" w:rsidRDefault="00757964">
            <w:pPr>
              <w:rPr>
                <w:i/>
                <w:iCs/>
                <w:szCs w:val="20"/>
                <w:lang w:val="en-GB"/>
              </w:rPr>
            </w:pPr>
            <w:r>
              <w:rPr>
                <w:i/>
                <w:iCs/>
                <w:szCs w:val="20"/>
                <w:lang w:val="en-GB"/>
              </w:rPr>
              <w:t xml:space="preserve">Proposal 9: For Case 2b, consider association of performed and reported Direct AI/ML positioning measurements for each pre-defined reference/ground truth location taken by PRU/ non-PRU UE. FFS how to signal the association, e.g., using via LPP </w:t>
            </w:r>
            <w:proofErr w:type="spellStart"/>
            <w:r>
              <w:rPr>
                <w:i/>
                <w:iCs/>
                <w:szCs w:val="20"/>
                <w:lang w:val="en-GB"/>
              </w:rPr>
              <w:t>LocationInformation</w:t>
            </w:r>
            <w:proofErr w:type="spellEnd"/>
            <w:r>
              <w:rPr>
                <w:i/>
                <w:iCs/>
                <w:szCs w:val="20"/>
                <w:lang w:val="en-GB"/>
              </w:rPr>
              <w:t xml:space="preserve"> exchange procedure for DL-PRS measurements.</w:t>
            </w:r>
          </w:p>
          <w:p w14:paraId="6DA39210" w14:textId="77777777" w:rsidR="00937B9A" w:rsidRDefault="00757964">
            <w:pPr>
              <w:rPr>
                <w:i/>
                <w:iCs/>
                <w:szCs w:val="20"/>
              </w:rPr>
            </w:pPr>
            <w:r>
              <w:rPr>
                <w:i/>
                <w:iCs/>
                <w:szCs w:val="20"/>
              </w:rPr>
              <w:t>Proposal 10: For Case 3b, consider association of reference/ground truth location pairs comprising of the TRP location and PRU/non-PRU UE location when transmitting SRS for positioning with the UL Direct AI/ML positioning measurement. FFS how to obtain UE location when transmitting SRS for positioning and association to a UL Direct AI/ML positioning measurement.</w:t>
            </w:r>
          </w:p>
        </w:tc>
      </w:tr>
      <w:tr w:rsidR="00937B9A" w14:paraId="05931211"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92379" w14:textId="77777777" w:rsidR="00937B9A" w:rsidRDefault="00757964">
            <w:pPr>
              <w:pStyle w:val="Caption"/>
              <w:numPr>
                <w:ilvl w:val="0"/>
                <w:numId w:val="25"/>
              </w:numPr>
              <w:rPr>
                <w:b w:val="0"/>
                <w:szCs w:val="20"/>
                <w:lang w:eastAsia="ja-JP"/>
              </w:rPr>
            </w:pPr>
            <w:r>
              <w:rPr>
                <w:b w:val="0"/>
                <w:szCs w:val="20"/>
                <w:lang w:eastAsia="ja-JP"/>
              </w:rPr>
              <w:lastRenderedPageBreak/>
              <w:t xml:space="preserve">Huawei, </w:t>
            </w:r>
            <w:proofErr w:type="spellStart"/>
            <w:r>
              <w:rPr>
                <w:b w:val="0"/>
                <w:szCs w:val="20"/>
                <w:lang w:eastAsia="ja-JP"/>
              </w:rPr>
              <w:t>HiSilicon</w:t>
            </w:r>
            <w:proofErr w:type="spellEnd"/>
            <w:r>
              <w:rPr>
                <w:b w:val="0"/>
                <w:szCs w:val="20"/>
                <w:lang w:eastAsia="ja-JP"/>
              </w:rPr>
              <w:t xml:space="preserve"> (R1-2403930)</w:t>
            </w:r>
          </w:p>
          <w:p w14:paraId="56E2DAE2" w14:textId="77777777" w:rsidR="00937B9A" w:rsidRDefault="00937B9A"/>
          <w:p w14:paraId="57F3E8BE" w14:textId="77777777" w:rsidR="00937B9A" w:rsidRDefault="00757964">
            <w:r>
              <w:t>Observation 11: The on-demand PRS mechanism existing in legacy positioning can be used for training data collection in Case 1, 2a, 2b:</w:t>
            </w:r>
          </w:p>
          <w:p w14:paraId="4334964B" w14:textId="77777777" w:rsidR="00937B9A" w:rsidRDefault="00757964">
            <w:r>
              <w:t>•</w:t>
            </w:r>
            <w:r>
              <w:tab/>
              <w:t>The UE-initiated request of on-demand PRS can be used for Case 1, 2a.</w:t>
            </w:r>
          </w:p>
          <w:p w14:paraId="537689D8" w14:textId="77777777" w:rsidR="00937B9A" w:rsidRDefault="00757964">
            <w:r>
              <w:t>•</w:t>
            </w:r>
            <w:r>
              <w:tab/>
              <w:t>The LMF-initiated request of on-demand PRS can be used for Case 2b.</w:t>
            </w:r>
          </w:p>
        </w:tc>
      </w:tr>
      <w:tr w:rsidR="00937B9A" w14:paraId="55A1AE75"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8CD8B" w14:textId="77777777" w:rsidR="00937B9A" w:rsidRDefault="00757964">
            <w:pPr>
              <w:pStyle w:val="Caption"/>
              <w:numPr>
                <w:ilvl w:val="0"/>
                <w:numId w:val="25"/>
              </w:numPr>
              <w:rPr>
                <w:b w:val="0"/>
                <w:szCs w:val="20"/>
                <w:lang w:eastAsia="ja-JP"/>
              </w:rPr>
            </w:pPr>
            <w:r>
              <w:rPr>
                <w:b w:val="0"/>
                <w:szCs w:val="20"/>
                <w:lang w:eastAsia="ja-JP"/>
              </w:rPr>
              <w:t>CATT, CICTCI (R1-2404385)</w:t>
            </w:r>
          </w:p>
          <w:p w14:paraId="1662569E" w14:textId="77777777" w:rsidR="00937B9A" w:rsidRDefault="00757964">
            <w:r>
              <w:t>Proposal 18: For case 1 and case 2a, when UE sends a data collection request to LMF, the data collection request contains some assistance information related to the PRS/TRP set expected by UE.</w:t>
            </w:r>
          </w:p>
        </w:tc>
      </w:tr>
      <w:tr w:rsidR="00937B9A" w14:paraId="0DD2C9B4"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EAE26" w14:textId="77777777" w:rsidR="00937B9A" w:rsidRDefault="00757964">
            <w:pPr>
              <w:pStyle w:val="ListParagraph"/>
              <w:numPr>
                <w:ilvl w:val="0"/>
                <w:numId w:val="31"/>
              </w:numPr>
              <w:rPr>
                <w:rFonts w:eastAsia="Times New Roman" w:cstheme="minorHAnsi"/>
                <w:szCs w:val="20"/>
              </w:rPr>
            </w:pPr>
            <w:r>
              <w:rPr>
                <w:rFonts w:eastAsia="Times New Roman" w:cstheme="minorHAnsi"/>
                <w:szCs w:val="20"/>
                <w:lang w:val="en-US"/>
              </w:rPr>
              <w:t>OPPO (R1-2404878)</w:t>
            </w:r>
          </w:p>
          <w:p w14:paraId="665BB401" w14:textId="77777777" w:rsidR="00937B9A" w:rsidRDefault="00937B9A">
            <w:pPr>
              <w:rPr>
                <w:rFonts w:eastAsia="Times New Roman" w:cstheme="minorHAnsi"/>
                <w:szCs w:val="20"/>
              </w:rPr>
            </w:pPr>
          </w:p>
          <w:p w14:paraId="67158026" w14:textId="77777777" w:rsidR="00937B9A" w:rsidRDefault="00757964">
            <w:pPr>
              <w:rPr>
                <w:rFonts w:eastAsia="Times New Roman" w:cstheme="minorHAnsi"/>
                <w:szCs w:val="20"/>
              </w:rPr>
            </w:pPr>
            <w:r>
              <w:rPr>
                <w:rFonts w:eastAsia="Times New Roman" w:cstheme="minorHAnsi"/>
                <w:szCs w:val="20"/>
              </w:rPr>
              <w:t xml:space="preserve">Proposal 6: In order to facilitate the training data collection at UE side for Case 1 and/or Case 2a, introduce a mechanism to enable that UE can send request for preferred or supported configuration(s) to </w:t>
            </w:r>
            <w:proofErr w:type="gramStart"/>
            <w:r>
              <w:rPr>
                <w:rFonts w:eastAsia="Times New Roman" w:cstheme="minorHAnsi"/>
                <w:szCs w:val="20"/>
              </w:rPr>
              <w:t>LMF</w:t>
            </w:r>
            <w:proofErr w:type="gramEnd"/>
            <w:r>
              <w:rPr>
                <w:rFonts w:eastAsia="Times New Roman" w:cstheme="minorHAnsi"/>
                <w:szCs w:val="20"/>
              </w:rPr>
              <w:t xml:space="preserve"> </w:t>
            </w:r>
          </w:p>
          <w:p w14:paraId="3EE22053" w14:textId="77777777" w:rsidR="00937B9A" w:rsidRDefault="0075796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FFS: Whether this request is sent via UE capability signaling or other signaling/procedure (e.g., functionality identification).</w:t>
            </w:r>
          </w:p>
          <w:p w14:paraId="03FEE6EC" w14:textId="77777777" w:rsidR="00937B9A" w:rsidRDefault="00757964">
            <w:pPr>
              <w:rPr>
                <w:rFonts w:eastAsia="Times New Roman" w:cstheme="minorHAnsi"/>
                <w:szCs w:val="20"/>
              </w:rPr>
            </w:pPr>
            <w:r>
              <w:rPr>
                <w:rFonts w:eastAsia="Times New Roman" w:cstheme="minorHAnsi"/>
                <w:szCs w:val="20"/>
              </w:rPr>
              <w:t xml:space="preserve">Observation 1: Regarding the training data collection at UE side for Case 1 and/or Case 2a, </w:t>
            </w:r>
          </w:p>
          <w:p w14:paraId="64EDAC3F" w14:textId="77777777" w:rsidR="00937B9A" w:rsidRDefault="0075796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Network configures UE with the corresponding positioning RS for UE-side data collection via LPP signaling</w:t>
            </w:r>
          </w:p>
          <w:p w14:paraId="0CF5D5CA" w14:textId="77777777" w:rsidR="00937B9A" w:rsidRDefault="0075796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No additional signaling/triggering is needed from network to start the data collection procedure at UE side.</w:t>
            </w:r>
          </w:p>
          <w:p w14:paraId="4E17653F" w14:textId="77777777" w:rsidR="00937B9A" w:rsidRDefault="0075796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The format/content of collected data are up to implementation of UE and no specification is needed in 3GPP</w:t>
            </w:r>
          </w:p>
          <w:p w14:paraId="72940AEF" w14:textId="77777777" w:rsidR="00937B9A" w:rsidRDefault="00757964">
            <w:pPr>
              <w:pStyle w:val="Caption"/>
              <w:spacing w:before="0"/>
              <w:rPr>
                <w:rFonts w:cstheme="minorHAnsi"/>
                <w:b w:val="0"/>
                <w:szCs w:val="20"/>
                <w:lang w:eastAsia="ja-JP"/>
              </w:rPr>
            </w:pPr>
            <w:r>
              <w:rPr>
                <w:rFonts w:cstheme="minorHAnsi"/>
                <w:b w:val="0"/>
                <w:szCs w:val="20"/>
                <w:lang w:eastAsia="ja-JP"/>
              </w:rPr>
              <w:t xml:space="preserve">Proposal 7: For training data collection at NW side for UE-assisted/LMF-based positioning with LMF-side model (Case 2b), support the following </w:t>
            </w:r>
            <w:proofErr w:type="gramStart"/>
            <w:r>
              <w:rPr>
                <w:rFonts w:cstheme="minorHAnsi"/>
                <w:b w:val="0"/>
                <w:szCs w:val="20"/>
                <w:lang w:eastAsia="ja-JP"/>
              </w:rPr>
              <w:t>mechanisms</w:t>
            </w:r>
            <w:proofErr w:type="gramEnd"/>
            <w:r>
              <w:rPr>
                <w:rFonts w:cstheme="minorHAnsi"/>
                <w:b w:val="0"/>
                <w:szCs w:val="20"/>
                <w:lang w:eastAsia="ja-JP"/>
              </w:rPr>
              <w:t xml:space="preserve"> </w:t>
            </w:r>
          </w:p>
          <w:p w14:paraId="347465FD" w14:textId="77777777" w:rsidR="00937B9A" w:rsidRDefault="00757964">
            <w:pPr>
              <w:pStyle w:val="Caption"/>
              <w:numPr>
                <w:ilvl w:val="0"/>
                <w:numId w:val="47"/>
              </w:numPr>
              <w:spacing w:before="0"/>
              <w:rPr>
                <w:rFonts w:cstheme="minorHAnsi"/>
                <w:b w:val="0"/>
                <w:szCs w:val="20"/>
                <w:lang w:eastAsia="ja-JP"/>
              </w:rPr>
            </w:pPr>
            <w:r>
              <w:rPr>
                <w:rFonts w:cstheme="minorHAnsi"/>
                <w:b w:val="0"/>
                <w:szCs w:val="20"/>
                <w:lang w:eastAsia="ja-JP"/>
              </w:rPr>
              <w:t xml:space="preserve">PRU: PRU reports measurement results (corresponding to model input) and the associated timestamps via LPP </w:t>
            </w:r>
            <w:proofErr w:type="gramStart"/>
            <w:r>
              <w:rPr>
                <w:rFonts w:cstheme="minorHAnsi"/>
                <w:b w:val="0"/>
                <w:szCs w:val="20"/>
                <w:lang w:eastAsia="ja-JP"/>
              </w:rPr>
              <w:t>protocol</w:t>
            </w:r>
            <w:proofErr w:type="gramEnd"/>
            <w:r>
              <w:rPr>
                <w:rFonts w:cstheme="minorHAnsi"/>
                <w:b w:val="0"/>
                <w:szCs w:val="20"/>
                <w:lang w:eastAsia="ja-JP"/>
              </w:rPr>
              <w:t xml:space="preserve"> </w:t>
            </w:r>
          </w:p>
          <w:p w14:paraId="70797BCA"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 xml:space="preserve">The associated ground-truth label(s) can be included </w:t>
            </w:r>
            <w:proofErr w:type="gramStart"/>
            <w:r>
              <w:rPr>
                <w:rFonts w:cstheme="minorHAnsi"/>
                <w:b w:val="0"/>
                <w:szCs w:val="20"/>
                <w:lang w:eastAsia="ja-JP"/>
              </w:rPr>
              <w:t>optionally</w:t>
            </w:r>
            <w:proofErr w:type="gramEnd"/>
          </w:p>
          <w:p w14:paraId="7F8EEF43" w14:textId="77777777" w:rsidR="00937B9A" w:rsidRDefault="00757964">
            <w:pPr>
              <w:pStyle w:val="Caption"/>
              <w:numPr>
                <w:ilvl w:val="2"/>
                <w:numId w:val="47"/>
              </w:numPr>
              <w:spacing w:before="0"/>
              <w:rPr>
                <w:rFonts w:cstheme="minorHAnsi"/>
                <w:b w:val="0"/>
                <w:szCs w:val="20"/>
                <w:lang w:eastAsia="ja-JP"/>
              </w:rPr>
            </w:pPr>
            <w:r>
              <w:rPr>
                <w:rFonts w:cstheme="minorHAnsi"/>
                <w:b w:val="0"/>
                <w:szCs w:val="20"/>
                <w:lang w:eastAsia="ja-JP"/>
              </w:rPr>
              <w:t>LMF maybe know the label(s) in advance.</w:t>
            </w:r>
          </w:p>
          <w:p w14:paraId="297DD959" w14:textId="77777777" w:rsidR="00937B9A" w:rsidRDefault="00757964">
            <w:pPr>
              <w:pStyle w:val="Caption"/>
              <w:numPr>
                <w:ilvl w:val="0"/>
                <w:numId w:val="47"/>
              </w:numPr>
              <w:spacing w:before="0"/>
              <w:rPr>
                <w:rFonts w:cstheme="minorHAnsi"/>
                <w:b w:val="0"/>
                <w:szCs w:val="20"/>
                <w:lang w:eastAsia="ja-JP"/>
              </w:rPr>
            </w:pPr>
            <w:r>
              <w:rPr>
                <w:rFonts w:cstheme="minorHAnsi"/>
                <w:b w:val="0"/>
                <w:szCs w:val="20"/>
                <w:lang w:eastAsia="ja-JP"/>
              </w:rPr>
              <w:t xml:space="preserve">UE: UE reports measurement results (corresponding to model input) and the associated timestamps without associated labels via </w:t>
            </w:r>
            <w:proofErr w:type="gramStart"/>
            <w:r>
              <w:rPr>
                <w:rFonts w:cstheme="minorHAnsi"/>
                <w:b w:val="0"/>
                <w:szCs w:val="20"/>
                <w:lang w:eastAsia="ja-JP"/>
              </w:rPr>
              <w:t>LPP</w:t>
            </w:r>
            <w:proofErr w:type="gramEnd"/>
            <w:r>
              <w:rPr>
                <w:rFonts w:cstheme="minorHAnsi"/>
                <w:b w:val="0"/>
                <w:szCs w:val="20"/>
                <w:lang w:eastAsia="ja-JP"/>
              </w:rPr>
              <w:t xml:space="preserve"> </w:t>
            </w:r>
          </w:p>
          <w:p w14:paraId="5C07F67C"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 xml:space="preserve">A UE doesn’t report its estimated location to LMF only for the purpose of training data collection of LMF-side </w:t>
            </w:r>
            <w:proofErr w:type="gramStart"/>
            <w:r>
              <w:rPr>
                <w:rFonts w:cstheme="minorHAnsi"/>
                <w:b w:val="0"/>
                <w:szCs w:val="20"/>
                <w:lang w:eastAsia="ja-JP"/>
              </w:rPr>
              <w:t>model</w:t>
            </w:r>
            <w:proofErr w:type="gramEnd"/>
          </w:p>
          <w:p w14:paraId="3887D401" w14:textId="77777777" w:rsidR="00937B9A" w:rsidRDefault="00757964">
            <w:pPr>
              <w:pStyle w:val="Caption"/>
              <w:numPr>
                <w:ilvl w:val="0"/>
                <w:numId w:val="47"/>
              </w:numPr>
              <w:spacing w:before="0"/>
              <w:rPr>
                <w:rFonts w:cstheme="minorHAnsi"/>
                <w:b w:val="0"/>
                <w:szCs w:val="20"/>
                <w:lang w:eastAsia="ja-JP"/>
              </w:rPr>
            </w:pPr>
            <w:r>
              <w:rPr>
                <w:rFonts w:cstheme="minorHAnsi"/>
                <w:b w:val="0"/>
                <w:szCs w:val="20"/>
                <w:lang w:eastAsia="ja-JP"/>
              </w:rPr>
              <w:t xml:space="preserve">LPP signaling from LMF to </w:t>
            </w:r>
            <w:proofErr w:type="gramStart"/>
            <w:r>
              <w:rPr>
                <w:rFonts w:cstheme="minorHAnsi"/>
                <w:b w:val="0"/>
                <w:szCs w:val="20"/>
                <w:lang w:eastAsia="ja-JP"/>
              </w:rPr>
              <w:t>indicate</w:t>
            </w:r>
            <w:proofErr w:type="gramEnd"/>
            <w:r>
              <w:rPr>
                <w:rFonts w:cstheme="minorHAnsi"/>
                <w:b w:val="0"/>
                <w:szCs w:val="20"/>
                <w:lang w:eastAsia="ja-JP"/>
              </w:rPr>
              <w:t xml:space="preserve"> </w:t>
            </w:r>
          </w:p>
          <w:p w14:paraId="4DDD05DA"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Configuration of Positioning RS</w:t>
            </w:r>
          </w:p>
          <w:p w14:paraId="33364DB8"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The type of measurement results</w:t>
            </w:r>
          </w:p>
          <w:p w14:paraId="4550574C"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How to report the collected data (e.g., periodic reporting, event-triggered reporting)</w:t>
            </w:r>
          </w:p>
          <w:p w14:paraId="3631D514" w14:textId="77777777" w:rsidR="00937B9A" w:rsidRDefault="00937B9A">
            <w:pPr>
              <w:pStyle w:val="Caption"/>
              <w:rPr>
                <w:b w:val="0"/>
                <w:szCs w:val="20"/>
                <w:lang w:eastAsia="ja-JP"/>
              </w:rPr>
            </w:pPr>
          </w:p>
          <w:p w14:paraId="30C82B45" w14:textId="77777777" w:rsidR="00937B9A" w:rsidRDefault="00757964">
            <w:pPr>
              <w:rPr>
                <w:rFonts w:cstheme="minorHAnsi"/>
              </w:rPr>
            </w:pPr>
            <w:r>
              <w:rPr>
                <w:rFonts w:cstheme="minorHAnsi"/>
              </w:rPr>
              <w:t xml:space="preserve">Proposal 8: Regarding the training data collection for NG-RAN node assisted positioning with </w:t>
            </w:r>
            <w:proofErr w:type="spellStart"/>
            <w:r>
              <w:rPr>
                <w:rFonts w:cstheme="minorHAnsi"/>
              </w:rPr>
              <w:t>gNB</w:t>
            </w:r>
            <w:proofErr w:type="spellEnd"/>
            <w:r>
              <w:rPr>
                <w:rFonts w:cstheme="minorHAnsi"/>
              </w:rPr>
              <w:t>-side model (Case 3a)</w:t>
            </w:r>
          </w:p>
          <w:p w14:paraId="0A30C917" w14:textId="77777777" w:rsidR="00937B9A" w:rsidRDefault="00757964">
            <w:pPr>
              <w:numPr>
                <w:ilvl w:val="0"/>
                <w:numId w:val="47"/>
              </w:numPr>
              <w:rPr>
                <w:rFonts w:cstheme="minorHAnsi"/>
              </w:rPr>
            </w:pPr>
            <w:proofErr w:type="spellStart"/>
            <w:r>
              <w:rPr>
                <w:rFonts w:cstheme="minorHAnsi"/>
              </w:rPr>
              <w:t>gNB</w:t>
            </w:r>
            <w:proofErr w:type="spellEnd"/>
            <w:r>
              <w:rPr>
                <w:rFonts w:cstheme="minorHAnsi"/>
              </w:rPr>
              <w:t xml:space="preserve"> do measurement based on </w:t>
            </w:r>
            <w:proofErr w:type="gramStart"/>
            <w:r>
              <w:rPr>
                <w:rFonts w:cstheme="minorHAnsi"/>
              </w:rPr>
              <w:t>SRS</w:t>
            </w:r>
            <w:proofErr w:type="gramEnd"/>
            <w:r>
              <w:rPr>
                <w:rFonts w:cstheme="minorHAnsi"/>
              </w:rPr>
              <w:t xml:space="preserve"> </w:t>
            </w:r>
          </w:p>
          <w:p w14:paraId="0C9F34BA" w14:textId="77777777" w:rsidR="00937B9A" w:rsidRDefault="00757964">
            <w:pPr>
              <w:numPr>
                <w:ilvl w:val="1"/>
                <w:numId w:val="47"/>
              </w:numPr>
              <w:rPr>
                <w:rFonts w:cstheme="minorHAnsi"/>
              </w:rPr>
            </w:pPr>
            <w:r>
              <w:rPr>
                <w:rFonts w:cstheme="minorHAnsi"/>
              </w:rPr>
              <w:lastRenderedPageBreak/>
              <w:t xml:space="preserve">The existing procedure/mechanism can be reused for this </w:t>
            </w:r>
            <w:proofErr w:type="gramStart"/>
            <w:r>
              <w:rPr>
                <w:rFonts w:cstheme="minorHAnsi"/>
              </w:rPr>
              <w:t>purpose</w:t>
            </w:r>
            <w:proofErr w:type="gramEnd"/>
          </w:p>
          <w:p w14:paraId="52B66DFB" w14:textId="77777777" w:rsidR="00937B9A" w:rsidRDefault="00757964">
            <w:pPr>
              <w:numPr>
                <w:ilvl w:val="0"/>
                <w:numId w:val="47"/>
              </w:numPr>
              <w:rPr>
                <w:rFonts w:cstheme="minorHAnsi"/>
              </w:rPr>
            </w:pPr>
            <w:proofErr w:type="spellStart"/>
            <w:r>
              <w:rPr>
                <w:rFonts w:cstheme="minorHAnsi"/>
              </w:rPr>
              <w:t>gNB</w:t>
            </w:r>
            <w:proofErr w:type="spellEnd"/>
            <w:r>
              <w:rPr>
                <w:rFonts w:cstheme="minorHAnsi"/>
              </w:rPr>
              <w:t xml:space="preserve"> can decide itself when/how to start the data collection procedure.</w:t>
            </w:r>
          </w:p>
          <w:p w14:paraId="3BA608AE" w14:textId="77777777" w:rsidR="00937B9A" w:rsidRDefault="00757964">
            <w:pPr>
              <w:numPr>
                <w:ilvl w:val="0"/>
                <w:numId w:val="47"/>
              </w:numPr>
              <w:rPr>
                <w:rFonts w:cstheme="minorHAnsi"/>
              </w:rPr>
            </w:pPr>
            <w:r>
              <w:rPr>
                <w:rFonts w:cstheme="minorHAnsi"/>
              </w:rPr>
              <w:t xml:space="preserve">The contents of collected data are up to implementation and no specification is needed in </w:t>
            </w:r>
            <w:proofErr w:type="gramStart"/>
            <w:r>
              <w:rPr>
                <w:rFonts w:cstheme="minorHAnsi"/>
              </w:rPr>
              <w:t>3GPP</w:t>
            </w:r>
            <w:proofErr w:type="gramEnd"/>
          </w:p>
          <w:p w14:paraId="6BA7D486" w14:textId="77777777" w:rsidR="00937B9A" w:rsidRDefault="00757964">
            <w:pPr>
              <w:numPr>
                <w:ilvl w:val="0"/>
                <w:numId w:val="47"/>
              </w:numPr>
              <w:rPr>
                <w:rFonts w:cstheme="minorHAnsi"/>
              </w:rPr>
            </w:pPr>
            <w:r>
              <w:rPr>
                <w:rFonts w:cstheme="minorHAnsi"/>
              </w:rPr>
              <w:t xml:space="preserve">FFS: whether LMF delivers ground-truth labels to </w:t>
            </w:r>
            <w:proofErr w:type="spellStart"/>
            <w:r>
              <w:rPr>
                <w:rFonts w:cstheme="minorHAnsi"/>
              </w:rPr>
              <w:t>gNB</w:t>
            </w:r>
            <w:proofErr w:type="spellEnd"/>
          </w:p>
          <w:p w14:paraId="2091064D" w14:textId="77777777" w:rsidR="00937B9A" w:rsidRDefault="00937B9A">
            <w:pPr>
              <w:rPr>
                <w:rFonts w:cstheme="minorHAnsi"/>
              </w:rPr>
            </w:pPr>
          </w:p>
          <w:p w14:paraId="76AB87EB" w14:textId="77777777" w:rsidR="00937B9A" w:rsidRDefault="00757964">
            <w:pPr>
              <w:rPr>
                <w:rFonts w:cstheme="minorHAnsi"/>
              </w:rPr>
            </w:pPr>
            <w:r>
              <w:rPr>
                <w:rFonts w:cstheme="minorHAnsi"/>
              </w:rPr>
              <w:t xml:space="preserve">Proposal 9: For training data collection at NW side for NG-RAN node assisted positioning with LMF-side model (Case 3b), support the following </w:t>
            </w:r>
            <w:proofErr w:type="gramStart"/>
            <w:r>
              <w:rPr>
                <w:rFonts w:cstheme="minorHAnsi"/>
              </w:rPr>
              <w:t>mechanisms</w:t>
            </w:r>
            <w:proofErr w:type="gramEnd"/>
            <w:r>
              <w:rPr>
                <w:rFonts w:cstheme="minorHAnsi"/>
              </w:rPr>
              <w:t xml:space="preserve"> </w:t>
            </w:r>
          </w:p>
          <w:p w14:paraId="2D8A3B4F" w14:textId="77777777" w:rsidR="00937B9A" w:rsidRDefault="00757964">
            <w:pPr>
              <w:numPr>
                <w:ilvl w:val="0"/>
                <w:numId w:val="47"/>
              </w:numPr>
              <w:rPr>
                <w:rFonts w:cstheme="minorHAnsi"/>
              </w:rPr>
            </w:pPr>
            <w:r>
              <w:rPr>
                <w:rFonts w:cstheme="minorHAnsi"/>
              </w:rPr>
              <w:t xml:space="preserve">A UE doesn’t report its estimated location to LMF for the purpose of training data collection of LMF-side </w:t>
            </w:r>
            <w:proofErr w:type="gramStart"/>
            <w:r>
              <w:rPr>
                <w:rFonts w:cstheme="minorHAnsi"/>
              </w:rPr>
              <w:t>model</w:t>
            </w:r>
            <w:proofErr w:type="gramEnd"/>
          </w:p>
          <w:p w14:paraId="2B11FFC5" w14:textId="77777777" w:rsidR="00937B9A" w:rsidRDefault="00757964">
            <w:pPr>
              <w:numPr>
                <w:ilvl w:val="0"/>
                <w:numId w:val="47"/>
              </w:numPr>
              <w:rPr>
                <w:rFonts w:cstheme="minorHAnsi"/>
              </w:rPr>
            </w:pPr>
            <w:proofErr w:type="spellStart"/>
            <w:r>
              <w:rPr>
                <w:rFonts w:cstheme="minorHAnsi"/>
              </w:rPr>
              <w:t>gNB</w:t>
            </w:r>
            <w:proofErr w:type="spellEnd"/>
            <w:r>
              <w:rPr>
                <w:rFonts w:cstheme="minorHAnsi"/>
              </w:rPr>
              <w:t xml:space="preserve"> reports measurement results (corresponding to model input) and the associated timestamps via </w:t>
            </w:r>
            <w:proofErr w:type="spellStart"/>
            <w:r>
              <w:rPr>
                <w:rFonts w:cstheme="minorHAnsi"/>
              </w:rPr>
              <w:t>NRPPa</w:t>
            </w:r>
            <w:proofErr w:type="spellEnd"/>
            <w:r>
              <w:rPr>
                <w:rFonts w:cstheme="minorHAnsi"/>
              </w:rPr>
              <w:t xml:space="preserve"> </w:t>
            </w:r>
            <w:proofErr w:type="gramStart"/>
            <w:r>
              <w:rPr>
                <w:rFonts w:cstheme="minorHAnsi"/>
              </w:rPr>
              <w:t>protocol</w:t>
            </w:r>
            <w:proofErr w:type="gramEnd"/>
          </w:p>
          <w:p w14:paraId="6C8DF9A3" w14:textId="77777777" w:rsidR="00937B9A" w:rsidRDefault="00757964">
            <w:pPr>
              <w:numPr>
                <w:ilvl w:val="1"/>
                <w:numId w:val="47"/>
              </w:numPr>
              <w:rPr>
                <w:rFonts w:cstheme="minorHAnsi"/>
              </w:rPr>
            </w:pPr>
            <w:r>
              <w:rPr>
                <w:rFonts w:cstheme="minorHAnsi"/>
              </w:rPr>
              <w:t xml:space="preserve">The corresponding label(s) can be reported optionally or LMF generates the associated labels based on the know location of the corresponding </w:t>
            </w:r>
            <w:proofErr w:type="gramStart"/>
            <w:r>
              <w:rPr>
                <w:rFonts w:cstheme="minorHAnsi"/>
              </w:rPr>
              <w:t>PRU</w:t>
            </w:r>
            <w:proofErr w:type="gramEnd"/>
            <w:r>
              <w:rPr>
                <w:rFonts w:cstheme="minorHAnsi"/>
              </w:rPr>
              <w:t xml:space="preserve"> </w:t>
            </w:r>
          </w:p>
          <w:p w14:paraId="1DAED096" w14:textId="77777777" w:rsidR="00937B9A" w:rsidRDefault="00757964">
            <w:pPr>
              <w:numPr>
                <w:ilvl w:val="0"/>
                <w:numId w:val="47"/>
              </w:numPr>
              <w:rPr>
                <w:rFonts w:cstheme="minorHAnsi"/>
              </w:rPr>
            </w:pPr>
            <w:proofErr w:type="spellStart"/>
            <w:r>
              <w:rPr>
                <w:rFonts w:cstheme="minorHAnsi"/>
              </w:rPr>
              <w:t>NRPPa</w:t>
            </w:r>
            <w:proofErr w:type="spellEnd"/>
            <w:r>
              <w:rPr>
                <w:rFonts w:cstheme="minorHAnsi"/>
              </w:rPr>
              <w:t xml:space="preserve"> signaling from LMF to indicate </w:t>
            </w:r>
            <w:proofErr w:type="spellStart"/>
            <w:proofErr w:type="gramStart"/>
            <w:r>
              <w:rPr>
                <w:rFonts w:cstheme="minorHAnsi"/>
              </w:rPr>
              <w:t>gNB</w:t>
            </w:r>
            <w:proofErr w:type="spellEnd"/>
            <w:proofErr w:type="gramEnd"/>
          </w:p>
          <w:p w14:paraId="5684D365" w14:textId="77777777" w:rsidR="00937B9A" w:rsidRDefault="00757964">
            <w:pPr>
              <w:numPr>
                <w:ilvl w:val="1"/>
                <w:numId w:val="47"/>
              </w:numPr>
              <w:rPr>
                <w:rFonts w:cstheme="minorHAnsi"/>
              </w:rPr>
            </w:pPr>
            <w:r>
              <w:rPr>
                <w:rFonts w:cstheme="minorHAnsi"/>
              </w:rPr>
              <w:t>The type of measurement results</w:t>
            </w:r>
          </w:p>
          <w:p w14:paraId="40AEBFC7" w14:textId="77777777" w:rsidR="00937B9A" w:rsidRDefault="00757964">
            <w:pPr>
              <w:numPr>
                <w:ilvl w:val="1"/>
                <w:numId w:val="47"/>
              </w:numPr>
              <w:rPr>
                <w:rFonts w:cstheme="minorHAnsi"/>
              </w:rPr>
            </w:pPr>
            <w:r>
              <w:rPr>
                <w:rFonts w:cstheme="minorHAnsi"/>
              </w:rPr>
              <w:t>How to report the collected data (e.g., periodic reporting, event-triggered reporting)</w:t>
            </w:r>
          </w:p>
          <w:p w14:paraId="0B001953" w14:textId="77777777" w:rsidR="00937B9A" w:rsidRDefault="00937B9A"/>
          <w:p w14:paraId="1DD84B70" w14:textId="77777777" w:rsidR="00937B9A" w:rsidRDefault="00757964">
            <w:r>
              <w:rPr>
                <w:rFonts w:cstheme="minorHAnsi"/>
              </w:rPr>
              <w:t>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w:t>
            </w:r>
            <w:r>
              <w:t xml:space="preserve">  </w:t>
            </w:r>
          </w:p>
        </w:tc>
      </w:tr>
      <w:tr w:rsidR="00937B9A" w14:paraId="22D037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0B2D7" w14:textId="77777777" w:rsidR="00937B9A" w:rsidRDefault="00757964">
            <w:pPr>
              <w:pStyle w:val="ListParagraph"/>
              <w:numPr>
                <w:ilvl w:val="0"/>
                <w:numId w:val="31"/>
              </w:numPr>
              <w:rPr>
                <w:rFonts w:eastAsia="Times New Roman" w:cstheme="minorHAnsi"/>
                <w:szCs w:val="20"/>
                <w:lang w:val="en-US"/>
              </w:rPr>
            </w:pPr>
            <w:proofErr w:type="spellStart"/>
            <w:r>
              <w:rPr>
                <w:rFonts w:eastAsia="Times New Roman" w:cstheme="minorHAnsi"/>
                <w:szCs w:val="20"/>
                <w:lang w:val="en-US"/>
              </w:rPr>
              <w:lastRenderedPageBreak/>
              <w:t>Mediatek</w:t>
            </w:r>
            <w:proofErr w:type="spellEnd"/>
            <w:r>
              <w:rPr>
                <w:rFonts w:eastAsia="Times New Roman" w:cstheme="minorHAnsi"/>
                <w:szCs w:val="20"/>
                <w:lang w:val="en-US"/>
              </w:rPr>
              <w:t xml:space="preserve"> (R1-2404763)</w:t>
            </w:r>
          </w:p>
          <w:p w14:paraId="4C29C1A3" w14:textId="77777777" w:rsidR="00937B9A" w:rsidRDefault="00757964">
            <w:pPr>
              <w:rPr>
                <w:sz w:val="18"/>
                <w:szCs w:val="18"/>
                <w:lang w:val="en-GB"/>
              </w:rPr>
            </w:pPr>
            <w:r>
              <w:rPr>
                <w:b/>
                <w:bCs/>
                <w:sz w:val="18"/>
                <w:szCs w:val="18"/>
                <w:lang w:val="en-GB"/>
              </w:rPr>
              <w:t>Proposal 7-10</w:t>
            </w:r>
            <w:r>
              <w:rPr>
                <w:sz w:val="18"/>
                <w:szCs w:val="18"/>
                <w:lang w:val="en-GB"/>
              </w:rPr>
              <w:t xml:space="preserve">: Provide RTD-info to UE when UE is under UE based mode with AI/ML </w:t>
            </w:r>
            <w:proofErr w:type="gramStart"/>
            <w:r>
              <w:rPr>
                <w:sz w:val="18"/>
                <w:szCs w:val="18"/>
                <w:lang w:val="en-GB"/>
              </w:rPr>
              <w:t>method</w:t>
            </w:r>
            <w:proofErr w:type="gramEnd"/>
          </w:p>
          <w:p w14:paraId="78F67AC1" w14:textId="77777777" w:rsidR="00937B9A" w:rsidRDefault="00937B9A">
            <w:pPr>
              <w:pStyle w:val="ListParagraph"/>
              <w:ind w:hanging="360"/>
              <w:rPr>
                <w:rFonts w:eastAsia="Times New Roman" w:cstheme="minorHAnsi"/>
                <w:szCs w:val="20"/>
                <w:lang w:val="en-US"/>
              </w:rPr>
            </w:pPr>
          </w:p>
        </w:tc>
      </w:tr>
      <w:tr w:rsidR="00937B9A" w14:paraId="0ECA5E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0C6D0"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3807ED2F" w14:textId="77777777" w:rsidR="00937B9A" w:rsidRDefault="00757964">
            <w:pPr>
              <w:rPr>
                <w:rFonts w:eastAsia="Times New Roman" w:cstheme="minorHAnsi"/>
                <w:szCs w:val="20"/>
              </w:rPr>
            </w:pPr>
            <w:r>
              <w:rPr>
                <w:rFonts w:eastAsia="Times New Roman" w:cstheme="minorHAnsi"/>
                <w:szCs w:val="20"/>
              </w:rPr>
              <w:t xml:space="preserve">Proposal 5: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 </w:t>
            </w:r>
          </w:p>
          <w:p w14:paraId="2322F2D3" w14:textId="77777777" w:rsidR="00937B9A" w:rsidRDefault="00757964">
            <w:pPr>
              <w:rPr>
                <w:rFonts w:eastAsia="Times New Roman" w:cstheme="minorHAnsi"/>
                <w:szCs w:val="20"/>
              </w:rPr>
            </w:pPr>
            <w:r>
              <w:rPr>
                <w:rFonts w:eastAsia="Times New Roman" w:cstheme="minorHAnsi"/>
                <w:szCs w:val="20"/>
              </w:rPr>
              <w:t xml:space="preserve">Proposal 6: For the </w:t>
            </w:r>
            <w:proofErr w:type="spellStart"/>
            <w:r>
              <w:rPr>
                <w:rFonts w:eastAsia="Times New Roman" w:cstheme="minorHAnsi"/>
                <w:szCs w:val="20"/>
              </w:rPr>
              <w:t>gNB</w:t>
            </w:r>
            <w:proofErr w:type="spellEnd"/>
            <w:r>
              <w:rPr>
                <w:rFonts w:eastAsia="Times New Roman" w:cstheme="minorHAnsi"/>
                <w:szCs w:val="20"/>
              </w:rPr>
              <w:t xml:space="preserve">-side model (Case 3a), </w:t>
            </w:r>
            <w:proofErr w:type="spellStart"/>
            <w:r>
              <w:rPr>
                <w:rFonts w:eastAsia="Times New Roman" w:cstheme="minorHAnsi"/>
                <w:szCs w:val="20"/>
              </w:rPr>
              <w:t>gNB</w:t>
            </w:r>
            <w:proofErr w:type="spellEnd"/>
            <w:r>
              <w:rPr>
                <w:rFonts w:eastAsia="Times New Roman" w:cstheme="minorHAnsi"/>
                <w:szCs w:val="20"/>
              </w:rPr>
              <w:t xml:space="preserve">-initiated assistance signaling is required to request uplink configuration, such as UL SRS configuration, for data collection needed in AI/ML positioning model training and inference. This assistance signaling and information could be defined as one within the </w:t>
            </w:r>
            <w:proofErr w:type="spellStart"/>
            <w:r>
              <w:rPr>
                <w:rFonts w:eastAsia="Times New Roman" w:cstheme="minorHAnsi"/>
                <w:szCs w:val="20"/>
              </w:rPr>
              <w:t>NRPPa</w:t>
            </w:r>
            <w:proofErr w:type="spellEnd"/>
            <w:r>
              <w:rPr>
                <w:rFonts w:eastAsia="Times New Roman" w:cstheme="minorHAnsi"/>
                <w:szCs w:val="20"/>
              </w:rPr>
              <w:t xml:space="preserve"> protocol.</w:t>
            </w:r>
          </w:p>
        </w:tc>
      </w:tr>
      <w:tr w:rsidR="00937B9A" w14:paraId="431EDD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473C9"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Nokia (R1-2404905)</w:t>
            </w:r>
          </w:p>
          <w:p w14:paraId="33FAA329" w14:textId="77777777" w:rsidR="00937B9A" w:rsidRDefault="00757964">
            <w:pPr>
              <w:pStyle w:val="ListParagraph"/>
              <w:ind w:hanging="360"/>
              <w:rPr>
                <w:lang w:val="en-US"/>
              </w:rPr>
            </w:pPr>
            <w:bookmarkStart w:id="39" w:name="_Toc163195966"/>
            <w:bookmarkStart w:id="40" w:name="_Toc162863496"/>
            <w:bookmarkStart w:id="41" w:name="_Toc166192314"/>
            <w:bookmarkStart w:id="42" w:name="_Toc163201270"/>
            <w:bookmarkStart w:id="43" w:name="_Toc166192125"/>
            <w:bookmarkStart w:id="44" w:name="_Toc163201434"/>
            <w:bookmarkStart w:id="45" w:name="_Toc163171636"/>
            <w:bookmarkStart w:id="46" w:name="_Toc163201131"/>
            <w:bookmarkStart w:id="47" w:name="_Toc163201516"/>
            <w:bookmarkStart w:id="48" w:name="_Toc163200449"/>
            <w:bookmarkStart w:id="49" w:name="_Toc163200677"/>
            <w:bookmarkStart w:id="50" w:name="_Toc163171431"/>
            <w:bookmarkStart w:id="51" w:name="_Toc166192060"/>
            <w:bookmarkStart w:id="52" w:name="_Toc163200142"/>
            <w:bookmarkStart w:id="53" w:name="_Toc163222485"/>
            <w:bookmarkStart w:id="54" w:name="_Toc166192260"/>
            <w:bookmarkStart w:id="55" w:name="_Toc163171715"/>
            <w:bookmarkStart w:id="56" w:name="_Toc166192206"/>
            <w:bookmarkStart w:id="57" w:name="_Toc166194133"/>
            <w:bookmarkStart w:id="58" w:name="_Toc163195769"/>
            <w:r>
              <w:rPr>
                <w:lang w:val="en-US"/>
              </w:rPr>
              <w:t xml:space="preserve">In Case 3a, the target UE is configured with UL SRS by its serving </w:t>
            </w:r>
            <w:proofErr w:type="spellStart"/>
            <w:r>
              <w:rPr>
                <w:lang w:val="en-US"/>
              </w:rPr>
              <w:t>gNB</w:t>
            </w:r>
            <w:proofErr w:type="spellEnd"/>
            <w:r>
              <w:rPr>
                <w:lang w:val="en-US"/>
              </w:rPr>
              <w:t>, whose characteristics are determined by LMF, as in legacy UL positioning.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1523E20" w14:textId="77777777" w:rsidR="00937B9A" w:rsidRDefault="00937B9A">
            <w:pPr>
              <w:rPr>
                <w:rFonts w:eastAsia="Times New Roman" w:cstheme="minorHAnsi"/>
                <w:szCs w:val="20"/>
              </w:rPr>
            </w:pPr>
          </w:p>
          <w:p w14:paraId="3B26307C" w14:textId="77777777" w:rsidR="00937B9A" w:rsidRDefault="00757964">
            <w:pPr>
              <w:pStyle w:val="ListParagraph"/>
              <w:spacing w:after="0"/>
              <w:ind w:hanging="360"/>
              <w:rPr>
                <w:rFonts w:eastAsia="Times New Roman" w:cstheme="minorHAnsi"/>
                <w:szCs w:val="20"/>
                <w:lang w:val="en-US"/>
              </w:rPr>
            </w:pPr>
            <w:r>
              <w:rPr>
                <w:rFonts w:eastAsia="Times New Roman" w:cstheme="minorHAnsi"/>
                <w:szCs w:val="20"/>
                <w:lang w:val="en-US"/>
              </w:rPr>
              <w:t>Proposal 31: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937B9A" w14:paraId="4BC95C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1A3EFC"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13EF0A83" w14:textId="77777777" w:rsidR="00937B9A" w:rsidRDefault="00757964">
            <w:pPr>
              <w:rPr>
                <w:rFonts w:eastAsia="Times New Roman" w:cstheme="minorHAnsi"/>
                <w:szCs w:val="20"/>
              </w:rPr>
            </w:pPr>
            <w:r>
              <w:rPr>
                <w:rFonts w:eastAsia="Times New Roman" w:cstheme="minorHAnsi"/>
                <w:szCs w:val="20"/>
              </w:rPr>
              <w:t>Proposal 1: For data collection of case 2b and 3b, the measurement report and related assistance information for AI/ML based positioning is determined by LMF,</w:t>
            </w:r>
          </w:p>
          <w:p w14:paraId="54730992"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rPr>
              <w:tab/>
              <w:t xml:space="preserve">For case 2b and case 3b, for data collection of training, </w:t>
            </w:r>
            <w:proofErr w:type="gramStart"/>
            <w:r>
              <w:rPr>
                <w:rFonts w:eastAsia="Times New Roman" w:cstheme="minorHAnsi"/>
                <w:szCs w:val="20"/>
              </w:rPr>
              <w:t>inference</w:t>
            </w:r>
            <w:proofErr w:type="gramEnd"/>
            <w:r>
              <w:rPr>
                <w:rFonts w:eastAsia="Times New Roman" w:cstheme="minorHAnsi"/>
                <w:szCs w:val="20"/>
              </w:rPr>
              <w:t xml:space="preserve"> and performance monitoring, LMF initiates corresponding measurement reporting at UE and </w:t>
            </w:r>
            <w:proofErr w:type="spellStart"/>
            <w:r>
              <w:rPr>
                <w:rFonts w:eastAsia="Times New Roman" w:cstheme="minorHAnsi"/>
                <w:szCs w:val="20"/>
              </w:rPr>
              <w:t>gNB</w:t>
            </w:r>
            <w:proofErr w:type="spellEnd"/>
            <w:r>
              <w:rPr>
                <w:rFonts w:eastAsia="Times New Roman" w:cstheme="minorHAnsi"/>
                <w:szCs w:val="20"/>
              </w:rPr>
              <w:t xml:space="preserve"> respectively.</w:t>
            </w:r>
          </w:p>
          <w:p w14:paraId="5C4318E7" w14:textId="77777777" w:rsidR="00937B9A" w:rsidRDefault="00937B9A">
            <w:pPr>
              <w:rPr>
                <w:rFonts w:eastAsia="Times New Roman" w:cstheme="minorHAnsi"/>
                <w:szCs w:val="20"/>
              </w:rPr>
            </w:pPr>
          </w:p>
          <w:p w14:paraId="151F4138" w14:textId="77777777" w:rsidR="00937B9A" w:rsidRDefault="00757964">
            <w:pPr>
              <w:rPr>
                <w:rFonts w:eastAsia="Times New Roman" w:cstheme="minorHAnsi"/>
                <w:szCs w:val="20"/>
              </w:rPr>
            </w:pPr>
            <w:r>
              <w:rPr>
                <w:rFonts w:eastAsia="Times New Roman" w:cstheme="minorHAnsi"/>
                <w:szCs w:val="20"/>
              </w:rPr>
              <w:t>Proposal 3: Regarding RS configurations of data collection for each case,</w:t>
            </w:r>
          </w:p>
          <w:p w14:paraId="6B15B903"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rPr>
              <w:tab/>
              <w:t>For case 1/2a, UE may send requests to NW for corresponding RS configurations, or NW may send configurations to UE.</w:t>
            </w:r>
          </w:p>
          <w:p w14:paraId="3B67A6B8"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rPr>
              <w:tab/>
              <w:t>For case 2b, NW sends configurations to UE for measurements.</w:t>
            </w:r>
          </w:p>
          <w:p w14:paraId="1273B9C9"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rPr>
              <w:tab/>
              <w:t>For case3a/3b, NW sends configurations to UE for SRS transmissions.</w:t>
            </w:r>
          </w:p>
          <w:p w14:paraId="7CAB1ECB" w14:textId="77777777" w:rsidR="00937B9A" w:rsidRDefault="00757964">
            <w:pPr>
              <w:rPr>
                <w:rFonts w:eastAsia="Times New Roman" w:cstheme="minorHAnsi"/>
                <w:szCs w:val="20"/>
              </w:rPr>
            </w:pPr>
            <w:r>
              <w:rPr>
                <w:rFonts w:eastAsia="Times New Roman" w:cstheme="minorHAnsi"/>
                <w:szCs w:val="20"/>
              </w:rPr>
              <w:t>RS configurations may include/associate with an associated ID to implicitly indicate the NW side additional conditions.</w:t>
            </w:r>
          </w:p>
        </w:tc>
      </w:tr>
      <w:tr w:rsidR="00937B9A" w14:paraId="469978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F1D6AA" w14:textId="77777777" w:rsidR="00937B9A" w:rsidRDefault="00757964">
            <w:pPr>
              <w:pStyle w:val="ListParagraph"/>
              <w:numPr>
                <w:ilvl w:val="0"/>
                <w:numId w:val="31"/>
              </w:numPr>
              <w:rPr>
                <w:rFonts w:eastAsia="Times New Roman" w:cs="Arial"/>
              </w:rPr>
            </w:pPr>
            <w:r>
              <w:rPr>
                <w:rFonts w:eastAsia="Times New Roman" w:cs="Arial"/>
              </w:rPr>
              <w:lastRenderedPageBreak/>
              <w:t>Intel (R1-2403974)</w:t>
            </w:r>
          </w:p>
          <w:p w14:paraId="06C4E804" w14:textId="77777777" w:rsidR="00937B9A" w:rsidRDefault="00937B9A">
            <w:pPr>
              <w:rPr>
                <w:rFonts w:eastAsia="Times New Roman" w:cs="Arial"/>
              </w:rPr>
            </w:pPr>
          </w:p>
          <w:p w14:paraId="4B059408" w14:textId="77777777" w:rsidR="00937B9A" w:rsidRDefault="00757964">
            <w:pPr>
              <w:rPr>
                <w:rFonts w:asciiTheme="majorBidi" w:hAnsiTheme="majorBidi" w:cstheme="majorBidi"/>
                <w:b/>
                <w:i/>
              </w:rPr>
            </w:pPr>
            <w:r>
              <w:rPr>
                <w:rFonts w:asciiTheme="majorBidi" w:hAnsiTheme="majorBidi" w:cstheme="majorBidi"/>
                <w:b/>
                <w:i/>
              </w:rPr>
              <w:t xml:space="preserve">Proposal 5: </w:t>
            </w:r>
          </w:p>
          <w:p w14:paraId="300CC1B0" w14:textId="77777777" w:rsidR="00937B9A" w:rsidRDefault="00757964">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as part of assistance data regarding DL PRS configuration, the LMF could provide a UE with one or more configurations of </w:t>
            </w:r>
            <w:r>
              <w:rPr>
                <w:rFonts w:asciiTheme="majorBidi" w:hAnsiTheme="majorBidi" w:cstheme="majorBidi"/>
                <w:b/>
                <w:i/>
                <w:lang w:val="en-US"/>
              </w:rPr>
              <w:t>measurement time windows</w:t>
            </w:r>
            <w:r>
              <w:rPr>
                <w:rFonts w:asciiTheme="majorBidi" w:hAnsiTheme="majorBidi" w:cstheme="majorBidi"/>
                <w:i/>
                <w:lang w:val="en-US"/>
              </w:rPr>
              <w:t xml:space="preserve"> during which the UE is expected to perform measurements towards data collection and/or report ground-truth labels.</w:t>
            </w:r>
          </w:p>
          <w:p w14:paraId="746F3B0D" w14:textId="77777777" w:rsidR="00937B9A" w:rsidRDefault="0075796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Reuse/adaptation of the Rel-18 framework for supporting simultaneous DL positioning measurements across UEs could be considered.</w:t>
            </w:r>
          </w:p>
          <w:p w14:paraId="6A3951D0" w14:textId="77777777" w:rsidR="00937B9A" w:rsidRDefault="00757964">
            <w:pPr>
              <w:pStyle w:val="ListParagraph"/>
              <w:numPr>
                <w:ilvl w:val="1"/>
                <w:numId w:val="33"/>
              </w:numPr>
              <w:rPr>
                <w:rFonts w:asciiTheme="majorBidi" w:hAnsiTheme="majorBidi" w:cstheme="majorBidi"/>
                <w:b/>
                <w:i/>
              </w:rPr>
            </w:pPr>
            <w:r>
              <w:rPr>
                <w:rFonts w:asciiTheme="majorBidi" w:hAnsiTheme="majorBidi" w:cstheme="majorBidi"/>
                <w:i/>
                <w:lang w:val="en-US"/>
              </w:rPr>
              <w:t>Details FFS.</w:t>
            </w:r>
          </w:p>
          <w:p w14:paraId="34048E93" w14:textId="77777777" w:rsidR="00937B9A" w:rsidRDefault="00757964">
            <w:pPr>
              <w:rPr>
                <w:rFonts w:asciiTheme="majorBidi" w:hAnsiTheme="majorBidi" w:cstheme="majorBidi"/>
                <w:b/>
                <w:i/>
              </w:rPr>
            </w:pPr>
            <w:r>
              <w:rPr>
                <w:rFonts w:asciiTheme="majorBidi" w:hAnsiTheme="majorBidi" w:cstheme="majorBidi"/>
                <w:b/>
                <w:i/>
              </w:rPr>
              <w:t xml:space="preserve">Proposal 7: </w:t>
            </w:r>
          </w:p>
          <w:p w14:paraId="2DDE7A77" w14:textId="77777777" w:rsidR="00937B9A" w:rsidRDefault="00757964">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the LMF could provide a UE with configuration of a </w:t>
            </w:r>
            <w:r>
              <w:rPr>
                <w:rFonts w:asciiTheme="majorBidi" w:hAnsiTheme="majorBidi" w:cstheme="majorBidi"/>
                <w:b/>
                <w:i/>
                <w:lang w:val="en-US"/>
              </w:rPr>
              <w:t>measurement validity area</w:t>
            </w:r>
            <w:r>
              <w:rPr>
                <w:rFonts w:asciiTheme="majorBidi" w:hAnsiTheme="majorBidi" w:cstheme="majorBidi"/>
                <w:i/>
                <w:lang w:val="en-US"/>
              </w:rPr>
              <w:t xml:space="preserve"> within which the UE may perform the measurements and/or report ground-truth labels for data collection for model training.</w:t>
            </w:r>
          </w:p>
          <w:p w14:paraId="4B0CF1A2" w14:textId="77777777" w:rsidR="00937B9A" w:rsidRDefault="0075796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 xml:space="preserve">The concept of an </w:t>
            </w:r>
            <w:proofErr w:type="spellStart"/>
            <w:r>
              <w:rPr>
                <w:rFonts w:asciiTheme="majorBidi" w:hAnsiTheme="majorBidi" w:cstheme="majorBidi"/>
                <w:i/>
                <w:lang w:val="en-US"/>
              </w:rPr>
              <w:t>AreaID-CellList</w:t>
            </w:r>
            <w:proofErr w:type="spellEnd"/>
            <w:r>
              <w:rPr>
                <w:rFonts w:asciiTheme="majorBidi" w:hAnsiTheme="majorBidi" w:cstheme="majorBidi"/>
                <w:i/>
                <w:lang w:val="en-US"/>
              </w:rPr>
              <w:t>, as described in TS 37.335, to list the NR Cell-IDs of the TRPs belonging to a particular network area within which the UE is to perform measurements and/or report ground-truth labels, could be reused.</w:t>
            </w:r>
          </w:p>
          <w:p w14:paraId="4A9EBBDA" w14:textId="77777777" w:rsidR="00937B9A" w:rsidRDefault="0075796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Details FFS.</w:t>
            </w:r>
          </w:p>
        </w:tc>
      </w:tr>
      <w:tr w:rsidR="00937B9A" w14:paraId="63EDEC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1C72F" w14:textId="77777777" w:rsidR="00937B9A" w:rsidRDefault="00757964">
            <w:pPr>
              <w:pStyle w:val="ListParagraph"/>
              <w:numPr>
                <w:ilvl w:val="0"/>
                <w:numId w:val="31"/>
              </w:numPr>
              <w:rPr>
                <w:rFonts w:eastAsia="Times New Roman" w:cs="Arial"/>
              </w:rPr>
            </w:pPr>
            <w:r>
              <w:rPr>
                <w:rFonts w:eastAsia="Times New Roman" w:cs="Arial"/>
              </w:rPr>
              <w:t>Ericsson (R1-2403898)</w:t>
            </w:r>
          </w:p>
          <w:p w14:paraId="27331E62" w14:textId="77777777" w:rsidR="00937B9A" w:rsidRDefault="00937B9A">
            <w:pPr>
              <w:pStyle w:val="ListParagraph"/>
              <w:ind w:hanging="360"/>
              <w:rPr>
                <w:rFonts w:eastAsia="Times New Roman" w:cs="Arial"/>
              </w:rPr>
            </w:pPr>
          </w:p>
          <w:p w14:paraId="6F2153F0" w14:textId="77777777" w:rsidR="00937B9A" w:rsidRDefault="00757964">
            <w:pPr>
              <w:rPr>
                <w:rFonts w:eastAsia="Times New Roman" w:cs="Arial"/>
              </w:rPr>
            </w:pPr>
            <w:r>
              <w:rPr>
                <w:rFonts w:eastAsia="Times New Roman" w:cs="Arial"/>
              </w:rPr>
              <w:t>Proposal 42</w:t>
            </w:r>
            <w:r>
              <w:rPr>
                <w:rFonts w:eastAsia="Times New Roman" w:cs="Arial"/>
              </w:rPr>
              <w:tab/>
              <w:t>The training dataset is attached with metadata which describes the context information on the set of collected training data samples.</w:t>
            </w:r>
          </w:p>
          <w:p w14:paraId="6C9E232F" w14:textId="77777777" w:rsidR="00937B9A" w:rsidRDefault="00757964">
            <w:pPr>
              <w:rPr>
                <w:rFonts w:eastAsia="Times New Roman" w:cs="Arial"/>
              </w:rPr>
            </w:pPr>
            <w:r>
              <w:rPr>
                <w:rFonts w:eastAsia="Times New Roman" w:cs="Arial"/>
              </w:rPr>
              <w:t>Proposal 43</w:t>
            </w:r>
            <w:r>
              <w:rPr>
                <w:rFonts w:eastAsia="Times New Roman" w:cs="Arial"/>
              </w:rPr>
              <w:tab/>
              <w:t xml:space="preserve">The training dataset validity area is recorded as a part of metadata of the training dataset. </w:t>
            </w:r>
          </w:p>
          <w:p w14:paraId="09B8ABCD" w14:textId="77777777" w:rsidR="00937B9A" w:rsidRDefault="00757964">
            <w:pPr>
              <w:rPr>
                <w:rFonts w:eastAsia="Times New Roman" w:cs="Arial"/>
              </w:rPr>
            </w:pPr>
            <w:r>
              <w:rPr>
                <w:rFonts w:eastAsia="Times New Roman" w:cs="Arial"/>
              </w:rPr>
              <w:t>Proposal 44</w:t>
            </w:r>
            <w:r>
              <w:rPr>
                <w:rFonts w:eastAsia="Times New Roman" w:cs="Arial"/>
              </w:rPr>
              <w:tab/>
              <w:t>For training data collection, a training dataset validity area can be defined as a list of TRPs where data is collected.</w:t>
            </w:r>
          </w:p>
          <w:p w14:paraId="0CA39657" w14:textId="77777777" w:rsidR="00937B9A" w:rsidRDefault="00757964">
            <w:pPr>
              <w:rPr>
                <w:rFonts w:eastAsia="Times New Roman" w:cs="Arial"/>
              </w:rPr>
            </w:pPr>
            <w:r>
              <w:rPr>
                <w:rFonts w:eastAsia="Times New Roman" w:cs="Arial"/>
              </w:rPr>
              <w:t>Proposal 45</w:t>
            </w:r>
            <w:r>
              <w:rPr>
                <w:rFonts w:eastAsia="Times New Roman" w:cs="Arial"/>
              </w:rPr>
              <w:tab/>
              <w:t>Training data provided to UE/</w:t>
            </w:r>
            <w:proofErr w:type="spellStart"/>
            <w:r>
              <w:rPr>
                <w:rFonts w:eastAsia="Times New Roman" w:cs="Arial"/>
              </w:rPr>
              <w:t>gNB</w:t>
            </w:r>
            <w:proofErr w:type="spellEnd"/>
            <w:r>
              <w:rPr>
                <w:rFonts w:eastAsia="Times New Roman" w:cs="Arial"/>
              </w:rPr>
              <w:t xml:space="preserve"> is organized with the same hierarchy as for legacy assistance data, </w:t>
            </w:r>
            <w:proofErr w:type="gramStart"/>
            <w:r>
              <w:rPr>
                <w:rFonts w:eastAsia="Times New Roman" w:cs="Arial"/>
              </w:rPr>
              <w:t>i.e.</w:t>
            </w:r>
            <w:proofErr w:type="gramEnd"/>
            <w:r>
              <w:rPr>
                <w:rFonts w:eastAsia="Times New Roman" w:cs="Arial"/>
              </w:rPr>
              <w:t xml:space="preserve"> per TRP/frequency layers for the UE, and per TRP for the </w:t>
            </w:r>
            <w:proofErr w:type="spellStart"/>
            <w:r>
              <w:rPr>
                <w:rFonts w:eastAsia="Times New Roman" w:cs="Arial"/>
              </w:rPr>
              <w:t>gNB</w:t>
            </w:r>
            <w:proofErr w:type="spellEnd"/>
            <w:r>
              <w:rPr>
                <w:rFonts w:eastAsia="Times New Roman" w:cs="Arial"/>
              </w:rPr>
              <w:t xml:space="preserve"> assistance data.</w:t>
            </w:r>
          </w:p>
          <w:p w14:paraId="7ACB4A4A" w14:textId="77777777" w:rsidR="00937B9A" w:rsidRDefault="00757964">
            <w:pPr>
              <w:rPr>
                <w:rFonts w:eastAsia="Times New Roman" w:cs="Arial"/>
              </w:rPr>
            </w:pPr>
            <w:r>
              <w:rPr>
                <w:rFonts w:eastAsia="Times New Roman" w:cs="Arial"/>
              </w:rPr>
              <w:t>Observation 41</w:t>
            </w:r>
            <w:r>
              <w:rPr>
                <w:rFonts w:eastAsia="Times New Roman" w:cs="Arial"/>
              </w:rPr>
              <w:tab/>
              <w:t xml:space="preserve">Collecting sufficient data in terms of training dataset size, UE distribution, diversity of UE sources, </w:t>
            </w:r>
            <w:proofErr w:type="spellStart"/>
            <w:r>
              <w:rPr>
                <w:rFonts w:eastAsia="Times New Roman" w:cs="Arial"/>
              </w:rPr>
              <w:t>etc</w:t>
            </w:r>
            <w:proofErr w:type="spellEnd"/>
            <w:r>
              <w:rPr>
                <w:rFonts w:eastAsia="Times New Roman" w:cs="Arial"/>
              </w:rPr>
              <w:t xml:space="preserve"> is up to implementation.</w:t>
            </w:r>
          </w:p>
        </w:tc>
      </w:tr>
    </w:tbl>
    <w:p w14:paraId="3985693E" w14:textId="77777777" w:rsidR="00937B9A" w:rsidRDefault="00937B9A"/>
    <w:p w14:paraId="4E23440B" w14:textId="77777777" w:rsidR="00937B9A" w:rsidRDefault="00757964">
      <w:pPr>
        <w:pStyle w:val="Heading3"/>
      </w:pPr>
      <w:r>
        <w:t>1</w:t>
      </w:r>
      <w:r>
        <w:rPr>
          <w:vertAlign w:val="superscript"/>
        </w:rPr>
        <w:t>st</w:t>
      </w:r>
      <w:r>
        <w:t xml:space="preserve"> round discussion</w:t>
      </w:r>
    </w:p>
    <w:p w14:paraId="39F62FA4" w14:textId="77777777" w:rsidR="00937B9A" w:rsidRDefault="00757964">
      <w:r>
        <w:t xml:space="preserve">Based on the companies' input in their contributions, most companies propose that validity area and DL PRS configuration should be signaled from LMF to UE, when UE performs the measurement. Various other information </w:t>
      </w:r>
      <w:proofErr w:type="gramStart"/>
      <w:r>
        <w:t>are</w:t>
      </w:r>
      <w:proofErr w:type="gramEnd"/>
      <w:r>
        <w:t xml:space="preserve"> also proposed by companies, which can be discussed and added in future discussion. Thus, the following is proposed.  </w:t>
      </w:r>
    </w:p>
    <w:p w14:paraId="348E71A8" w14:textId="77777777" w:rsidR="00937B9A" w:rsidRDefault="00937B9A"/>
    <w:p w14:paraId="57AB1405" w14:textId="77777777" w:rsidR="00937B9A" w:rsidRDefault="00757964">
      <w:pPr>
        <w:rPr>
          <w:b/>
          <w:bCs/>
          <w:highlight w:val="yellow"/>
          <w:u w:val="single"/>
        </w:rPr>
      </w:pPr>
      <w:r>
        <w:rPr>
          <w:b/>
          <w:bCs/>
          <w:highlight w:val="yellow"/>
          <w:u w:val="single"/>
        </w:rPr>
        <w:t>Proposal 4.3.2-1</w:t>
      </w:r>
    </w:p>
    <w:p w14:paraId="592BE36C" w14:textId="77777777" w:rsidR="00937B9A" w:rsidRDefault="00757964">
      <w:r>
        <w:t>For training data collection of Case 1, 2a and 2b, LMF configures the UE with the following information:</w:t>
      </w:r>
    </w:p>
    <w:p w14:paraId="03C09DC0" w14:textId="77777777" w:rsidR="00937B9A" w:rsidRDefault="00757964">
      <w:pPr>
        <w:pStyle w:val="ListParagraph"/>
        <w:numPr>
          <w:ilvl w:val="0"/>
          <w:numId w:val="31"/>
        </w:numPr>
        <w:rPr>
          <w:lang w:val="en-US"/>
        </w:rPr>
      </w:pPr>
      <w:r>
        <w:rPr>
          <w:lang w:val="en-US"/>
        </w:rPr>
        <w:t xml:space="preserve">a training data validity area, within which the UE may perform the channel measurements and report ground-truth labels (if configured) for training data </w:t>
      </w:r>
      <w:proofErr w:type="gramStart"/>
      <w:r>
        <w:rPr>
          <w:lang w:val="en-US"/>
        </w:rPr>
        <w:t>collection;</w:t>
      </w:r>
      <w:proofErr w:type="gramEnd"/>
    </w:p>
    <w:p w14:paraId="0F70775D" w14:textId="77777777" w:rsidR="00937B9A" w:rsidRDefault="00757964">
      <w:pPr>
        <w:pStyle w:val="ListParagraph"/>
        <w:numPr>
          <w:ilvl w:val="0"/>
          <w:numId w:val="31"/>
        </w:numPr>
        <w:rPr>
          <w:lang w:val="en-US"/>
        </w:rPr>
      </w:pPr>
      <w:r>
        <w:rPr>
          <w:lang w:val="en-US"/>
        </w:rPr>
        <w:t>a DL PRS configuration, based on which the UE perform the channel measurements.</w:t>
      </w:r>
    </w:p>
    <w:p w14:paraId="689FEF7E" w14:textId="77777777" w:rsidR="00937B9A" w:rsidRDefault="00757964">
      <w:r>
        <w:t xml:space="preserve">The training data validity area and the DL-PRS configuration are recorded as </w:t>
      </w:r>
      <w:r>
        <w:rPr>
          <w:rFonts w:eastAsia="Times New Roman" w:cs="Arial"/>
        </w:rPr>
        <w:t>a part of metadata of the training dataset.</w:t>
      </w:r>
    </w:p>
    <w:p w14:paraId="5AB3A444" w14:textId="77777777" w:rsidR="00937B9A" w:rsidRDefault="00937B9A"/>
    <w:p w14:paraId="38B1A955"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41000983" w14:textId="77777777">
        <w:tc>
          <w:tcPr>
            <w:tcW w:w="1418" w:type="dxa"/>
          </w:tcPr>
          <w:p w14:paraId="12B9F98C" w14:textId="77777777" w:rsidR="00937B9A" w:rsidRDefault="00937B9A">
            <w:pPr>
              <w:rPr>
                <w:b/>
              </w:rPr>
            </w:pPr>
          </w:p>
        </w:tc>
        <w:tc>
          <w:tcPr>
            <w:tcW w:w="8572" w:type="dxa"/>
          </w:tcPr>
          <w:p w14:paraId="03A73745" w14:textId="77777777" w:rsidR="00937B9A" w:rsidRDefault="00757964">
            <w:pPr>
              <w:jc w:val="center"/>
              <w:rPr>
                <w:b/>
                <w:lang w:val="zh-CN"/>
              </w:rPr>
            </w:pPr>
            <w:r>
              <w:rPr>
                <w:rFonts w:hint="eastAsia"/>
                <w:b/>
                <w:lang w:val="zh-CN"/>
              </w:rPr>
              <w:t>Company</w:t>
            </w:r>
          </w:p>
        </w:tc>
      </w:tr>
      <w:tr w:rsidR="00937B9A" w14:paraId="63DF8A0F" w14:textId="77777777">
        <w:tc>
          <w:tcPr>
            <w:tcW w:w="1418" w:type="dxa"/>
          </w:tcPr>
          <w:p w14:paraId="3979D050" w14:textId="77777777" w:rsidR="00937B9A" w:rsidRDefault="00757964">
            <w:pPr>
              <w:rPr>
                <w:lang w:val="zh-CN"/>
              </w:rPr>
            </w:pPr>
            <w:r>
              <w:rPr>
                <w:rFonts w:hint="eastAsia"/>
                <w:lang w:val="zh-CN"/>
              </w:rPr>
              <w:t>Support</w:t>
            </w:r>
          </w:p>
        </w:tc>
        <w:tc>
          <w:tcPr>
            <w:tcW w:w="8572" w:type="dxa"/>
          </w:tcPr>
          <w:p w14:paraId="11397238" w14:textId="77777777" w:rsidR="00937B9A" w:rsidRDefault="00937B9A"/>
        </w:tc>
      </w:tr>
      <w:tr w:rsidR="00937B9A" w14:paraId="29D74B02" w14:textId="77777777">
        <w:tc>
          <w:tcPr>
            <w:tcW w:w="1418" w:type="dxa"/>
          </w:tcPr>
          <w:p w14:paraId="11C058BD" w14:textId="77777777" w:rsidR="00937B9A" w:rsidRDefault="00757964">
            <w:pPr>
              <w:rPr>
                <w:lang w:val="zh-CN"/>
              </w:rPr>
            </w:pPr>
            <w:r>
              <w:rPr>
                <w:rFonts w:hint="eastAsia"/>
                <w:lang w:val="zh-CN"/>
              </w:rPr>
              <w:t>Not support</w:t>
            </w:r>
          </w:p>
        </w:tc>
        <w:tc>
          <w:tcPr>
            <w:tcW w:w="8572" w:type="dxa"/>
          </w:tcPr>
          <w:p w14:paraId="1B1904BB" w14:textId="77777777" w:rsidR="00937B9A" w:rsidRDefault="00757964">
            <w:pPr>
              <w:rPr>
                <w:rFonts w:eastAsia="Yu Mincho"/>
              </w:rPr>
            </w:pPr>
            <w:r>
              <w:t>[</w:t>
            </w:r>
            <w:proofErr w:type="spellStart"/>
            <w:r>
              <w:t>HwHiSi</w:t>
            </w:r>
            <w:proofErr w:type="spellEnd"/>
            <w:r>
              <w:t>]</w:t>
            </w:r>
            <w:r>
              <w:rPr>
                <w:rFonts w:eastAsia="Yu Mincho" w:hint="eastAsia"/>
              </w:rPr>
              <w:t xml:space="preserve">, </w:t>
            </w:r>
            <w:proofErr w:type="spellStart"/>
            <w:r>
              <w:rPr>
                <w:rFonts w:eastAsia="Yu Mincho"/>
              </w:rPr>
              <w:t>InterDigital</w:t>
            </w:r>
            <w:proofErr w:type="spellEnd"/>
          </w:p>
        </w:tc>
      </w:tr>
    </w:tbl>
    <w:p w14:paraId="436553BC"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011EF2C" w14:textId="77777777">
        <w:tc>
          <w:tcPr>
            <w:tcW w:w="1411" w:type="dxa"/>
          </w:tcPr>
          <w:p w14:paraId="214A1C21" w14:textId="77777777" w:rsidR="00937B9A" w:rsidRDefault="00757964">
            <w:pPr>
              <w:rPr>
                <w:b/>
              </w:rPr>
            </w:pPr>
            <w:r>
              <w:rPr>
                <w:b/>
              </w:rPr>
              <w:t>Company</w:t>
            </w:r>
          </w:p>
        </w:tc>
        <w:tc>
          <w:tcPr>
            <w:tcW w:w="8574" w:type="dxa"/>
          </w:tcPr>
          <w:p w14:paraId="3325E6BF" w14:textId="77777777" w:rsidR="00937B9A" w:rsidRDefault="00757964">
            <w:pPr>
              <w:jc w:val="center"/>
              <w:rPr>
                <w:b/>
              </w:rPr>
            </w:pPr>
            <w:r>
              <w:rPr>
                <w:b/>
              </w:rPr>
              <w:t>Comments</w:t>
            </w:r>
          </w:p>
        </w:tc>
      </w:tr>
      <w:tr w:rsidR="00937B9A" w14:paraId="2998E764" w14:textId="77777777">
        <w:tc>
          <w:tcPr>
            <w:tcW w:w="1411" w:type="dxa"/>
          </w:tcPr>
          <w:p w14:paraId="5B115741" w14:textId="77777777" w:rsidR="00937B9A" w:rsidRDefault="00757964">
            <w:r>
              <w:t>HW/HiSi</w:t>
            </w:r>
          </w:p>
        </w:tc>
        <w:tc>
          <w:tcPr>
            <w:tcW w:w="8574" w:type="dxa"/>
          </w:tcPr>
          <w:p w14:paraId="434D4483" w14:textId="77777777" w:rsidR="00937B9A" w:rsidRDefault="00757964">
            <w:r>
              <w:rPr>
                <w:lang w:val="en-US"/>
              </w:rPr>
              <w:t xml:space="preserve">We support the intention of the proposal, but some updates in the wording may be needed. </w:t>
            </w:r>
          </w:p>
          <w:p w14:paraId="064A1EA6" w14:textId="77777777" w:rsidR="00937B9A" w:rsidRDefault="00757964">
            <w:r>
              <w:rPr>
                <w:lang w:val="en-US"/>
              </w:rPr>
              <w:t>On one hand, the validity area and DL PRS configuration can be indicated based on legacy mechanisms, which should be considered at least as starting point. Furthermore, there is no need to state that the UE may report ground-truth labels. Thus, we suggest the following updated proposal:</w:t>
            </w:r>
          </w:p>
          <w:p w14:paraId="64867D9A" w14:textId="77777777" w:rsidR="00937B9A" w:rsidRDefault="00757964">
            <w:pPr>
              <w:rPr>
                <w:b/>
                <w:bCs/>
                <w:highlight w:val="yellow"/>
                <w:u w:val="single"/>
              </w:rPr>
            </w:pPr>
            <w:r>
              <w:rPr>
                <w:b/>
                <w:bCs/>
                <w:color w:val="FF0000"/>
                <w:highlight w:val="yellow"/>
                <w:u w:val="single"/>
                <w:lang w:val="en-US"/>
              </w:rPr>
              <w:t xml:space="preserve">Updated </w:t>
            </w:r>
            <w:r>
              <w:rPr>
                <w:b/>
                <w:bCs/>
                <w:highlight w:val="yellow"/>
                <w:u w:val="single"/>
                <w:lang w:val="en-US"/>
              </w:rPr>
              <w:t>Proposal 4.3.2-1</w:t>
            </w:r>
          </w:p>
          <w:p w14:paraId="168D58BC" w14:textId="77777777" w:rsidR="00937B9A" w:rsidRDefault="00757964">
            <w:r>
              <w:rPr>
                <w:lang w:val="en-US"/>
              </w:rPr>
              <w:t>For training data collection of Case 1, 2a and 2b, LMF configures the UE with the following information:</w:t>
            </w:r>
          </w:p>
          <w:p w14:paraId="4791EB54" w14:textId="77777777" w:rsidR="00937B9A" w:rsidRDefault="00757964">
            <w:pPr>
              <w:pStyle w:val="ListParagraph"/>
              <w:numPr>
                <w:ilvl w:val="0"/>
                <w:numId w:val="31"/>
              </w:numPr>
              <w:rPr>
                <w:color w:val="FF0000"/>
                <w:lang w:val="en-US"/>
              </w:rPr>
            </w:pPr>
            <w:r>
              <w:rPr>
                <w:lang w:val="en-US"/>
              </w:rPr>
              <w:t>a training data validity area</w:t>
            </w:r>
            <w:r>
              <w:rPr>
                <w:strike/>
                <w:lang w:val="en-US"/>
              </w:rPr>
              <w:t xml:space="preserve">, </w:t>
            </w:r>
            <w:r>
              <w:rPr>
                <w:strike/>
                <w:color w:val="FF0000"/>
                <w:lang w:val="en-US"/>
              </w:rPr>
              <w:t xml:space="preserve">within which the UE may perform the channel measurements and report ground-truth labels (if configured) for training data </w:t>
            </w:r>
            <w:proofErr w:type="gramStart"/>
            <w:r>
              <w:rPr>
                <w:strike/>
                <w:color w:val="FF0000"/>
                <w:lang w:val="en-US"/>
              </w:rPr>
              <w:t>collection</w:t>
            </w:r>
            <w:r>
              <w:rPr>
                <w:color w:val="FF0000"/>
                <w:lang w:val="en-US"/>
              </w:rPr>
              <w:t>;</w:t>
            </w:r>
            <w:proofErr w:type="gramEnd"/>
          </w:p>
          <w:p w14:paraId="43FDD6D9" w14:textId="77777777" w:rsidR="00937B9A" w:rsidRDefault="00757964">
            <w:pPr>
              <w:pStyle w:val="ListParagraph"/>
              <w:numPr>
                <w:ilvl w:val="0"/>
                <w:numId w:val="31"/>
              </w:numPr>
              <w:rPr>
                <w:lang w:val="en-US"/>
              </w:rPr>
            </w:pPr>
            <w:r>
              <w:rPr>
                <w:lang w:val="en-US"/>
              </w:rPr>
              <w:t>a DL PRS configuration</w:t>
            </w:r>
            <w:r>
              <w:rPr>
                <w:strike/>
                <w:lang w:val="en-US"/>
              </w:rPr>
              <w:t>, based on which the UE perform the channel measurements</w:t>
            </w:r>
            <w:r>
              <w:rPr>
                <w:lang w:val="en-US"/>
              </w:rPr>
              <w:t>.</w:t>
            </w:r>
          </w:p>
          <w:p w14:paraId="7C281ACB" w14:textId="77777777" w:rsidR="00937B9A" w:rsidRDefault="00757964">
            <w:r>
              <w:rPr>
                <w:lang w:val="en-US"/>
              </w:rPr>
              <w:t xml:space="preserve">The training data validity area and the DL-PRS configuration are recorded as </w:t>
            </w:r>
            <w:r>
              <w:rPr>
                <w:rFonts w:eastAsia="Times New Roman" w:cs="Arial"/>
                <w:lang w:val="en-US"/>
              </w:rPr>
              <w:t xml:space="preserve">a part of metadata of the training dataset. </w:t>
            </w:r>
            <w:r>
              <w:rPr>
                <w:color w:val="FF0000"/>
                <w:lang w:val="en-US"/>
              </w:rPr>
              <w:t xml:space="preserve">The training data validity area and the DL-PRS configuration can reuse legacy mechanisms, e.g., </w:t>
            </w:r>
            <w:proofErr w:type="spellStart"/>
            <w:r>
              <w:rPr>
                <w:rFonts w:asciiTheme="majorBidi" w:hAnsiTheme="majorBidi" w:cstheme="majorBidi"/>
                <w:i/>
                <w:color w:val="FF0000"/>
                <w:lang w:val="en-US"/>
              </w:rPr>
              <w:t>AreaID-CellList</w:t>
            </w:r>
            <w:proofErr w:type="spellEnd"/>
            <w:r>
              <w:rPr>
                <w:color w:val="FF0000"/>
                <w:lang w:val="en-US"/>
              </w:rPr>
              <w:t xml:space="preserve"> for the training validity area.</w:t>
            </w:r>
          </w:p>
        </w:tc>
      </w:tr>
      <w:tr w:rsidR="00937B9A" w14:paraId="74AE4CC8" w14:textId="77777777">
        <w:tc>
          <w:tcPr>
            <w:tcW w:w="1411" w:type="dxa"/>
          </w:tcPr>
          <w:p w14:paraId="69F1B4BA" w14:textId="77777777" w:rsidR="00937B9A" w:rsidRDefault="00757964">
            <w:r>
              <w:t>Nokia</w:t>
            </w:r>
          </w:p>
        </w:tc>
        <w:tc>
          <w:tcPr>
            <w:tcW w:w="8574" w:type="dxa"/>
          </w:tcPr>
          <w:p w14:paraId="78AF35C2" w14:textId="77777777" w:rsidR="00937B9A" w:rsidRDefault="00757964">
            <w:r>
              <w:rPr>
                <w:lang w:val="en-US"/>
              </w:rPr>
              <w:t>We do not support the current wording, terms as metadata data validity area are mentioned, but never discussed/defined in RAN1. In addition, this topic is strongly related to the discussion of consistency between training and inference (Section 5.2)</w:t>
            </w:r>
          </w:p>
        </w:tc>
      </w:tr>
      <w:tr w:rsidR="00937B9A" w14:paraId="2E3B451B" w14:textId="77777777">
        <w:tc>
          <w:tcPr>
            <w:tcW w:w="1411" w:type="dxa"/>
          </w:tcPr>
          <w:p w14:paraId="5DC497DB" w14:textId="77777777" w:rsidR="00937B9A" w:rsidRDefault="00757964">
            <w:pPr>
              <w:rPr>
                <w:rFonts w:eastAsia="SimSun"/>
              </w:rPr>
            </w:pPr>
            <w:r>
              <w:rPr>
                <w:rFonts w:eastAsia="SimSun" w:hint="eastAsia"/>
                <w:lang w:val="en-US"/>
              </w:rPr>
              <w:t>ZTE</w:t>
            </w:r>
          </w:p>
        </w:tc>
        <w:tc>
          <w:tcPr>
            <w:tcW w:w="8574" w:type="dxa"/>
          </w:tcPr>
          <w:p w14:paraId="5A02887F" w14:textId="77777777" w:rsidR="00937B9A" w:rsidRDefault="00757964">
            <w:pPr>
              <w:rPr>
                <w:rFonts w:eastAsia="SimSun"/>
              </w:rPr>
            </w:pPr>
            <w:r>
              <w:rPr>
                <w:rFonts w:eastAsia="SimSun" w:hint="eastAsia"/>
                <w:lang w:val="en-US"/>
              </w:rPr>
              <w:t xml:space="preserve">The current configuration information can be reused for training data collection. </w:t>
            </w:r>
          </w:p>
        </w:tc>
      </w:tr>
      <w:tr w:rsidR="00937B9A" w14:paraId="309C0183" w14:textId="77777777">
        <w:tc>
          <w:tcPr>
            <w:tcW w:w="1411" w:type="dxa"/>
          </w:tcPr>
          <w:p w14:paraId="32D6F5E6"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7BA45144" w14:textId="77777777" w:rsidR="00937B9A" w:rsidRDefault="00757964">
            <w:r>
              <w:rPr>
                <w:lang w:val="en-US"/>
              </w:rPr>
              <w:t xml:space="preserve">By “a training data validity area, within which the UE may perform the channel measurements and report ground-truth labels (if configured) for training data collection;” it suggests the UE behavior is controlled by the area. In current positioning, the UE reports its location based on the request from the LMF; area does not control the UE reporting behavior. We propose the following modification. </w:t>
            </w:r>
          </w:p>
          <w:p w14:paraId="69CEA04D" w14:textId="77777777" w:rsidR="00937B9A" w:rsidRDefault="00757964">
            <w:pPr>
              <w:rPr>
                <w:b/>
                <w:bCs/>
                <w:highlight w:val="yellow"/>
                <w:u w:val="single"/>
              </w:rPr>
            </w:pPr>
            <w:r>
              <w:rPr>
                <w:b/>
                <w:bCs/>
                <w:highlight w:val="yellow"/>
                <w:u w:val="single"/>
                <w:lang w:val="en-US"/>
              </w:rPr>
              <w:lastRenderedPageBreak/>
              <w:t>Modified Proposal 4.3.2-1</w:t>
            </w:r>
          </w:p>
          <w:p w14:paraId="36E89AE4" w14:textId="77777777" w:rsidR="00937B9A" w:rsidRDefault="00757964">
            <w:pPr>
              <w:rPr>
                <w:rFonts w:eastAsia="Yu Mincho"/>
                <w:color w:val="FF0000"/>
              </w:rPr>
            </w:pPr>
            <w:r>
              <w:rPr>
                <w:color w:val="FF0000"/>
                <w:lang w:val="en-US"/>
              </w:rPr>
              <w:t>Support validity area for training data for Case 1, 2a and 2b</w:t>
            </w:r>
            <w:r>
              <w:rPr>
                <w:rFonts w:eastAsia="Yu Mincho" w:hint="eastAsia"/>
                <w:color w:val="FF0000"/>
                <w:lang w:val="en-US"/>
              </w:rPr>
              <w:t xml:space="preserve"> </w:t>
            </w:r>
            <w:r>
              <w:rPr>
                <w:rFonts w:eastAsia="Yu Mincho"/>
                <w:color w:val="FF0000"/>
                <w:lang w:val="en-US"/>
              </w:rPr>
              <w:t>where</w:t>
            </w:r>
            <w:r>
              <w:rPr>
                <w:rFonts w:eastAsia="Yu Mincho" w:hint="eastAsia"/>
                <w:color w:val="FF0000"/>
                <w:lang w:val="en-US"/>
              </w:rPr>
              <w:t xml:space="preserve"> the training data is valid within the validity area.</w:t>
            </w:r>
          </w:p>
          <w:p w14:paraId="148AEC68" w14:textId="77777777" w:rsidR="00937B9A" w:rsidRDefault="00757964">
            <w:pPr>
              <w:rPr>
                <w:rFonts w:eastAsia="Yu Mincho"/>
              </w:rPr>
            </w:pPr>
            <w:proofErr w:type="gramStart"/>
            <w:r>
              <w:rPr>
                <w:color w:val="FF0000"/>
                <w:lang w:val="en-US"/>
              </w:rPr>
              <w:t>FFS :</w:t>
            </w:r>
            <w:proofErr w:type="gramEnd"/>
            <w:r>
              <w:rPr>
                <w:color w:val="FF0000"/>
                <w:lang w:val="en-US"/>
              </w:rPr>
              <w:t xml:space="preserve"> details of validity area</w:t>
            </w:r>
          </w:p>
        </w:tc>
      </w:tr>
      <w:tr w:rsidR="00937B9A" w14:paraId="43AAF700" w14:textId="77777777">
        <w:tc>
          <w:tcPr>
            <w:tcW w:w="1411" w:type="dxa"/>
          </w:tcPr>
          <w:p w14:paraId="6BF2CD1D" w14:textId="77777777" w:rsidR="00937B9A" w:rsidRDefault="00757964">
            <w:pPr>
              <w:rPr>
                <w:rFonts w:eastAsia="Yu Mincho"/>
              </w:rPr>
            </w:pPr>
            <w:r>
              <w:rPr>
                <w:rFonts w:hint="eastAsia"/>
              </w:rPr>
              <w:lastRenderedPageBreak/>
              <w:t>CATT, CICTCI</w:t>
            </w:r>
          </w:p>
        </w:tc>
        <w:tc>
          <w:tcPr>
            <w:tcW w:w="8574" w:type="dxa"/>
          </w:tcPr>
          <w:p w14:paraId="5CB3B929" w14:textId="77777777" w:rsidR="00937B9A" w:rsidRDefault="00757964">
            <w:r>
              <w:rPr>
                <w:rFonts w:hint="eastAsia"/>
                <w:lang w:val="en-US"/>
              </w:rPr>
              <w:t xml:space="preserve">No objection, but it seems </w:t>
            </w:r>
            <w:proofErr w:type="spellStart"/>
            <w:r>
              <w:rPr>
                <w:rFonts w:hint="eastAsia"/>
                <w:lang w:val="en-US"/>
              </w:rPr>
              <w:t>AreaID-Celllist</w:t>
            </w:r>
            <w:proofErr w:type="spellEnd"/>
            <w:r>
              <w:rPr>
                <w:rFonts w:hint="eastAsia"/>
                <w:lang w:val="en-US"/>
              </w:rPr>
              <w:t xml:space="preserve"> and DL PRS configuration are both </w:t>
            </w:r>
            <w:proofErr w:type="gramStart"/>
            <w:r>
              <w:rPr>
                <w:rFonts w:hint="eastAsia"/>
                <w:lang w:val="en-US"/>
              </w:rPr>
              <w:t>legacy</w:t>
            </w:r>
            <w:proofErr w:type="gramEnd"/>
            <w:r>
              <w:rPr>
                <w:rFonts w:hint="eastAsia"/>
                <w:lang w:val="en-US"/>
              </w:rPr>
              <w:t xml:space="preserve"> </w:t>
            </w:r>
            <w:r>
              <w:rPr>
                <w:lang w:val="en-US"/>
              </w:rPr>
              <w:t>signaling</w:t>
            </w:r>
            <w:r>
              <w:rPr>
                <w:rFonts w:hint="eastAsia"/>
                <w:lang w:val="en-US"/>
              </w:rPr>
              <w:t xml:space="preserve">, which can be recorded by UE (or LMF for 2b) by implementation. </w:t>
            </w:r>
            <w:proofErr w:type="gramStart"/>
            <w:r>
              <w:rPr>
                <w:rFonts w:hint="eastAsia"/>
                <w:lang w:val="en-US"/>
              </w:rPr>
              <w:t>So</w:t>
            </w:r>
            <w:proofErr w:type="gramEnd"/>
            <w:r>
              <w:rPr>
                <w:rFonts w:hint="eastAsia"/>
                <w:lang w:val="en-US"/>
              </w:rPr>
              <w:t xml:space="preserve"> is it proposed to be conclusion?</w:t>
            </w:r>
          </w:p>
          <w:p w14:paraId="75D33BD3" w14:textId="77777777" w:rsidR="00937B9A" w:rsidRDefault="00757964">
            <w:r>
              <w:rPr>
                <w:rFonts w:hint="eastAsia"/>
                <w:lang w:val="en-US"/>
              </w:rPr>
              <w:t xml:space="preserve">To our </w:t>
            </w:r>
            <w:r>
              <w:rPr>
                <w:lang w:val="en-US"/>
              </w:rPr>
              <w:t>understanding</w:t>
            </w:r>
            <w:r>
              <w:rPr>
                <w:rFonts w:hint="eastAsia"/>
                <w:lang w:val="en-US"/>
              </w:rPr>
              <w:t xml:space="preserve"> it is more important to support a </w:t>
            </w:r>
            <w:r>
              <w:rPr>
                <w:lang w:val="en-US"/>
              </w:rPr>
              <w:t>quality</w:t>
            </w:r>
            <w:r>
              <w:rPr>
                <w:rFonts w:hint="eastAsia"/>
                <w:lang w:val="en-US"/>
              </w:rPr>
              <w:t xml:space="preserve"> requirement for data collection to </w:t>
            </w:r>
            <w:r>
              <w:rPr>
                <w:lang w:val="en-US"/>
              </w:rPr>
              <w:t>filtered</w:t>
            </w:r>
            <w:r>
              <w:rPr>
                <w:rFonts w:hint="eastAsia"/>
                <w:lang w:val="en-US"/>
              </w:rPr>
              <w:t xml:space="preserve"> out the </w:t>
            </w:r>
            <w:proofErr w:type="gramStart"/>
            <w:r>
              <w:rPr>
                <w:rFonts w:hint="eastAsia"/>
                <w:lang w:val="en-US"/>
              </w:rPr>
              <w:t>low quality</w:t>
            </w:r>
            <w:proofErr w:type="gramEnd"/>
            <w:r>
              <w:rPr>
                <w:rFonts w:hint="eastAsia"/>
                <w:lang w:val="en-US"/>
              </w:rPr>
              <w:t xml:space="preserve"> data.</w:t>
            </w:r>
          </w:p>
        </w:tc>
      </w:tr>
      <w:tr w:rsidR="00937B9A" w14:paraId="6979DED0" w14:textId="77777777">
        <w:tc>
          <w:tcPr>
            <w:tcW w:w="1411" w:type="dxa"/>
          </w:tcPr>
          <w:p w14:paraId="10D2A3D4" w14:textId="77777777" w:rsidR="00937B9A" w:rsidRDefault="00757964">
            <w:r>
              <w:rPr>
                <w:rFonts w:hint="eastAsia"/>
              </w:rPr>
              <w:t>NTT DOCOMO</w:t>
            </w:r>
          </w:p>
        </w:tc>
        <w:tc>
          <w:tcPr>
            <w:tcW w:w="8574" w:type="dxa"/>
          </w:tcPr>
          <w:p w14:paraId="7BE3B3E9" w14:textId="77777777" w:rsidR="00937B9A" w:rsidRDefault="00757964">
            <w:r>
              <w:rPr>
                <w:rFonts w:hint="eastAsia"/>
              </w:rPr>
              <w:t>S</w:t>
            </w:r>
            <w:r>
              <w:t>u</w:t>
            </w:r>
            <w:r>
              <w:rPr>
                <w:rFonts w:hint="eastAsia"/>
              </w:rPr>
              <w:t xml:space="preserve">pport </w:t>
            </w:r>
          </w:p>
        </w:tc>
      </w:tr>
      <w:tr w:rsidR="00937B9A" w14:paraId="22CCCA7C" w14:textId="77777777">
        <w:tc>
          <w:tcPr>
            <w:tcW w:w="1411" w:type="dxa"/>
          </w:tcPr>
          <w:p w14:paraId="0365C46E" w14:textId="77777777" w:rsidR="00937B9A" w:rsidRDefault="00757964">
            <w:r>
              <w:t>Qualcomm</w:t>
            </w:r>
          </w:p>
        </w:tc>
        <w:tc>
          <w:tcPr>
            <w:tcW w:w="8574" w:type="dxa"/>
          </w:tcPr>
          <w:p w14:paraId="722D74E4" w14:textId="77777777" w:rsidR="00937B9A" w:rsidRDefault="00757964">
            <w:r>
              <w:rPr>
                <w:lang w:val="en-US"/>
              </w:rPr>
              <w:t xml:space="preserve">We do not agree on the wording in this proposal. The data collection framework still under discussion by other groups. The wording here seems to indicate that LMF controls data collection for Case1/2a/2b, which is still not yet supported by other groups (i.e., RAN2 &amp; SA2). </w:t>
            </w:r>
          </w:p>
          <w:p w14:paraId="54EA533A" w14:textId="77777777" w:rsidR="00937B9A" w:rsidRDefault="00757964">
            <w:r>
              <w:rPr>
                <w:lang w:val="en-US"/>
              </w:rPr>
              <w:t xml:space="preserve">We better discuss what assistance would be needed by each of the data collection entity identified in working assumptions. </w:t>
            </w:r>
          </w:p>
          <w:p w14:paraId="3C87B069" w14:textId="77777777" w:rsidR="00937B9A" w:rsidRDefault="00757964">
            <w:pPr>
              <w:rPr>
                <w:u w:val="single"/>
              </w:rPr>
            </w:pPr>
            <w:r>
              <w:rPr>
                <w:u w:val="single"/>
                <w:lang w:val="en-US"/>
              </w:rPr>
              <w:t>Updated proposal:</w:t>
            </w:r>
          </w:p>
          <w:p w14:paraId="3C878BE7" w14:textId="77777777" w:rsidR="00937B9A" w:rsidRDefault="00757964">
            <w:r>
              <w:rPr>
                <w:lang w:val="en-US"/>
              </w:rPr>
              <w:t xml:space="preserve">For training data collection of Case 1, 2a and 2b, </w:t>
            </w:r>
            <w:r>
              <w:rPr>
                <w:b/>
                <w:bCs/>
                <w:lang w:val="en-US"/>
              </w:rPr>
              <w:t>assistance data from LMF to UE includes</w:t>
            </w:r>
            <w:r>
              <w:rPr>
                <w:lang w:val="en-US"/>
              </w:rPr>
              <w:t xml:space="preserve"> include the following information:</w:t>
            </w:r>
          </w:p>
          <w:p w14:paraId="370EFC01" w14:textId="77777777" w:rsidR="00937B9A" w:rsidRDefault="00757964">
            <w:pPr>
              <w:pStyle w:val="ListParagraph"/>
              <w:numPr>
                <w:ilvl w:val="0"/>
                <w:numId w:val="31"/>
              </w:numPr>
              <w:rPr>
                <w:color w:val="FF0000"/>
              </w:rPr>
            </w:pPr>
            <w:r>
              <w:rPr>
                <w:color w:val="FF0000"/>
              </w:rPr>
              <w:t>NW conditions/additional conditions</w:t>
            </w:r>
          </w:p>
          <w:p w14:paraId="54E67918" w14:textId="77777777" w:rsidR="00937B9A" w:rsidRDefault="00757964">
            <w:pPr>
              <w:pStyle w:val="ListParagraph"/>
              <w:numPr>
                <w:ilvl w:val="0"/>
                <w:numId w:val="31"/>
              </w:numPr>
              <w:rPr>
                <w:color w:val="FF0000"/>
              </w:rPr>
            </w:pPr>
            <w:r>
              <w:rPr>
                <w:color w:val="FF0000"/>
              </w:rPr>
              <w:t>Labeling assistance</w:t>
            </w:r>
          </w:p>
          <w:p w14:paraId="28C0798B" w14:textId="77777777" w:rsidR="00937B9A" w:rsidRDefault="00757964">
            <w:pPr>
              <w:pStyle w:val="ListParagraph"/>
              <w:numPr>
                <w:ilvl w:val="1"/>
                <w:numId w:val="31"/>
              </w:numPr>
              <w:rPr>
                <w:lang w:val="en-US"/>
              </w:rPr>
            </w:pPr>
            <w:r>
              <w:rPr>
                <w:color w:val="FF0000"/>
                <w:lang w:val="en-US"/>
              </w:rPr>
              <w:t>For example, Case1/2a, label or assistance data for positioning calculation</w:t>
            </w:r>
            <w:r>
              <w:rPr>
                <w:lang w:val="en-US"/>
              </w:rPr>
              <w:t>.</w:t>
            </w:r>
          </w:p>
          <w:p w14:paraId="7B038B94" w14:textId="77777777" w:rsidR="00937B9A" w:rsidRDefault="00757964">
            <w:pPr>
              <w:pStyle w:val="ListParagraph"/>
              <w:numPr>
                <w:ilvl w:val="1"/>
                <w:numId w:val="31"/>
              </w:numPr>
              <w:rPr>
                <w:lang w:val="en-US"/>
              </w:rPr>
            </w:pPr>
            <w:r>
              <w:rPr>
                <w:color w:val="FF0000"/>
                <w:lang w:val="en-US"/>
              </w:rPr>
              <w:t xml:space="preserve">For example, Case2b, </w:t>
            </w:r>
            <w:r>
              <w:rPr>
                <w:lang w:val="en-US"/>
              </w:rPr>
              <w:t xml:space="preserve">a training data validity area, within which the UE may perform the channel measurements and report ground-truth labels (if configured) for training data </w:t>
            </w:r>
            <w:proofErr w:type="gramStart"/>
            <w:r>
              <w:rPr>
                <w:lang w:val="en-US"/>
              </w:rPr>
              <w:t>collection;</w:t>
            </w:r>
            <w:proofErr w:type="gramEnd"/>
          </w:p>
          <w:p w14:paraId="520EB4E9" w14:textId="77777777" w:rsidR="00937B9A" w:rsidRDefault="00757964">
            <w:pPr>
              <w:pStyle w:val="ListParagraph"/>
              <w:numPr>
                <w:ilvl w:val="0"/>
                <w:numId w:val="31"/>
              </w:numPr>
              <w:rPr>
                <w:color w:val="FF0000"/>
              </w:rPr>
            </w:pPr>
            <w:r>
              <w:rPr>
                <w:color w:val="FF0000"/>
                <w:lang w:val="en-US"/>
              </w:rPr>
              <w:t>Resource configurations and activations:</w:t>
            </w:r>
          </w:p>
          <w:p w14:paraId="193F2A22" w14:textId="77777777" w:rsidR="00937B9A" w:rsidRDefault="00757964">
            <w:pPr>
              <w:pStyle w:val="ListParagraph"/>
              <w:numPr>
                <w:ilvl w:val="1"/>
                <w:numId w:val="31"/>
              </w:numPr>
              <w:rPr>
                <w:lang w:val="en-US"/>
              </w:rPr>
            </w:pPr>
            <w:r>
              <w:rPr>
                <w:lang w:val="en-US"/>
              </w:rPr>
              <w:t>a DL PRS configuration, based on which the UE perform the channel measurements.</w:t>
            </w:r>
          </w:p>
          <w:p w14:paraId="27402BE0" w14:textId="77777777" w:rsidR="00937B9A" w:rsidRDefault="00757964">
            <w:r>
              <w:rPr>
                <w:lang w:val="en-US"/>
              </w:rPr>
              <w:t xml:space="preserve">The training data validity area and the DL-PRS configuration </w:t>
            </w:r>
            <w:r>
              <w:rPr>
                <w:color w:val="FF0000"/>
                <w:lang w:val="en-US"/>
              </w:rPr>
              <w:t>can be</w:t>
            </w:r>
            <w:r>
              <w:rPr>
                <w:lang w:val="en-US"/>
              </w:rPr>
              <w:t xml:space="preserve"> recorded as </w:t>
            </w:r>
            <w:r>
              <w:rPr>
                <w:rFonts w:eastAsia="Times New Roman" w:cs="Arial"/>
                <w:lang w:val="en-US"/>
              </w:rPr>
              <w:t>a part of metadata of the training dataset.</w:t>
            </w:r>
          </w:p>
          <w:p w14:paraId="63DFFBD3" w14:textId="77777777" w:rsidR="00937B9A" w:rsidRDefault="00937B9A">
            <w:pPr>
              <w:ind w:firstLine="567"/>
            </w:pPr>
          </w:p>
        </w:tc>
      </w:tr>
      <w:tr w:rsidR="00937B9A" w14:paraId="60173FC0" w14:textId="77777777">
        <w:tc>
          <w:tcPr>
            <w:tcW w:w="1411" w:type="dxa"/>
          </w:tcPr>
          <w:p w14:paraId="2580C20D" w14:textId="77777777" w:rsidR="00937B9A" w:rsidRDefault="00757964">
            <w:r>
              <w:t>Fujitsu</w:t>
            </w:r>
          </w:p>
        </w:tc>
        <w:tc>
          <w:tcPr>
            <w:tcW w:w="8574" w:type="dxa"/>
          </w:tcPr>
          <w:p w14:paraId="57A13FBE" w14:textId="77777777" w:rsidR="00937B9A" w:rsidRDefault="00757964">
            <w:r>
              <w:t>Support</w:t>
            </w:r>
          </w:p>
        </w:tc>
      </w:tr>
      <w:tr w:rsidR="00937B9A" w14:paraId="4D364BC2" w14:textId="77777777">
        <w:tc>
          <w:tcPr>
            <w:tcW w:w="1411" w:type="dxa"/>
          </w:tcPr>
          <w:p w14:paraId="76F59FE2" w14:textId="77777777" w:rsidR="00937B9A" w:rsidRDefault="00757964">
            <w:r>
              <w:t>Apple</w:t>
            </w:r>
          </w:p>
        </w:tc>
        <w:tc>
          <w:tcPr>
            <w:tcW w:w="8574" w:type="dxa"/>
          </w:tcPr>
          <w:p w14:paraId="480399F6" w14:textId="77777777" w:rsidR="00937B9A" w:rsidRDefault="00757964">
            <w:r>
              <w:rPr>
                <w:lang w:val="en-US"/>
              </w:rPr>
              <w:t xml:space="preserve">We agree that the information needs to be known at both UE and </w:t>
            </w:r>
            <w:proofErr w:type="spellStart"/>
            <w:r>
              <w:rPr>
                <w:lang w:val="en-US"/>
              </w:rPr>
              <w:t>gNB</w:t>
            </w:r>
            <w:proofErr w:type="spellEnd"/>
            <w:r>
              <w:rPr>
                <w:lang w:val="en-US"/>
              </w:rPr>
              <w:t xml:space="preserve"> but whether it is configured or whether it is assistance information needs to be </w:t>
            </w:r>
            <w:proofErr w:type="spellStart"/>
            <w:r>
              <w:rPr>
                <w:lang w:val="en-US"/>
              </w:rPr>
              <w:t>disccussed</w:t>
            </w:r>
            <w:proofErr w:type="spellEnd"/>
            <w:r>
              <w:rPr>
                <w:lang w:val="en-US"/>
              </w:rPr>
              <w:t xml:space="preserve">. </w:t>
            </w:r>
          </w:p>
        </w:tc>
      </w:tr>
    </w:tbl>
    <w:p w14:paraId="37051FB4" w14:textId="77777777" w:rsidR="00937B9A" w:rsidRDefault="00937B9A"/>
    <w:p w14:paraId="5A9E0824" w14:textId="77777777" w:rsidR="00937B9A" w:rsidRDefault="00757964">
      <w:r>
        <w:t>For training data collection of Case 1, both UE-initiated and LMF-initiated approaches have been proposed. Both seem reasonable. The proposal is presented below accordingly.</w:t>
      </w:r>
    </w:p>
    <w:p w14:paraId="7BAB3F6A" w14:textId="77777777" w:rsidR="00937B9A" w:rsidRDefault="00937B9A"/>
    <w:p w14:paraId="73ACCCC0" w14:textId="77777777" w:rsidR="00937B9A" w:rsidRDefault="00757964">
      <w:pPr>
        <w:rPr>
          <w:b/>
          <w:bCs/>
          <w:highlight w:val="yellow"/>
          <w:u w:val="single"/>
        </w:rPr>
      </w:pPr>
      <w:r>
        <w:rPr>
          <w:b/>
          <w:bCs/>
          <w:highlight w:val="yellow"/>
          <w:u w:val="single"/>
        </w:rPr>
        <w:t>Proposal 4.3.2-2</w:t>
      </w:r>
    </w:p>
    <w:p w14:paraId="4737DCB5" w14:textId="77777777" w:rsidR="00937B9A" w:rsidRDefault="00757964">
      <w:r>
        <w:lastRenderedPageBreak/>
        <w:t>For training data collection of Case 1, in terms of DL PRS configuration for collecting Part A of training data, RAN1 study the following options on assistance information associated with the training data:</w:t>
      </w:r>
    </w:p>
    <w:p w14:paraId="451AE871" w14:textId="77777777" w:rsidR="00937B9A" w:rsidRDefault="00757964">
      <w:pPr>
        <w:numPr>
          <w:ilvl w:val="0"/>
          <w:numId w:val="48"/>
        </w:numPr>
        <w:autoSpaceDE w:val="0"/>
        <w:autoSpaceDN w:val="0"/>
        <w:adjustRightInd w:val="0"/>
        <w:snapToGrid w:val="0"/>
        <w:ind w:left="1710" w:hanging="1350"/>
        <w:rPr>
          <w:rFonts w:eastAsia="Batang" w:cs="Arial"/>
        </w:rPr>
      </w:pPr>
      <w:r>
        <w:rPr>
          <w:rFonts w:eastAsia="Batang" w:cs="Arial"/>
        </w:rPr>
        <w:t xml:space="preserve">(UE initiated) UE makes a request to LMF on the preferred DL PRS configuration for training data collection. LMF determines the DL PRS configuration for training data collection and provides the assistance data to the UE. </w:t>
      </w:r>
    </w:p>
    <w:p w14:paraId="345404FA" w14:textId="77777777" w:rsidR="00937B9A" w:rsidRDefault="00757964">
      <w:pPr>
        <w:numPr>
          <w:ilvl w:val="0"/>
          <w:numId w:val="48"/>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164FC111" w14:textId="77777777" w:rsidR="00937B9A" w:rsidRDefault="00757964">
      <w:r>
        <w:t xml:space="preserve">Note: the UE can be a </w:t>
      </w:r>
      <w:r>
        <w:rPr>
          <w:rFonts w:eastAsia="Batang"/>
          <w:color w:val="000000"/>
          <w:lang w:val="en-GB"/>
        </w:rPr>
        <w:t xml:space="preserve">PRU and/or a </w:t>
      </w:r>
      <w:proofErr w:type="gramStart"/>
      <w:r>
        <w:rPr>
          <w:rFonts w:eastAsia="Batang"/>
          <w:color w:val="000000"/>
          <w:lang w:val="en-GB"/>
        </w:rPr>
        <w:t>Non-PRU UE</w:t>
      </w:r>
      <w:proofErr w:type="gramEnd"/>
      <w:r>
        <w:rPr>
          <w:rFonts w:eastAsia="Batang"/>
          <w:color w:val="000000"/>
          <w:lang w:val="en-GB"/>
        </w:rPr>
        <w:t>.</w:t>
      </w:r>
    </w:p>
    <w:p w14:paraId="0CAE5F47" w14:textId="77777777" w:rsidR="00937B9A" w:rsidRDefault="00937B9A"/>
    <w:p w14:paraId="1889DFD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A529608" w14:textId="77777777">
        <w:tc>
          <w:tcPr>
            <w:tcW w:w="1418" w:type="dxa"/>
          </w:tcPr>
          <w:p w14:paraId="7C5C112A" w14:textId="77777777" w:rsidR="00937B9A" w:rsidRDefault="00937B9A">
            <w:pPr>
              <w:rPr>
                <w:b/>
              </w:rPr>
            </w:pPr>
          </w:p>
        </w:tc>
        <w:tc>
          <w:tcPr>
            <w:tcW w:w="8572" w:type="dxa"/>
          </w:tcPr>
          <w:p w14:paraId="730B79F5" w14:textId="77777777" w:rsidR="00937B9A" w:rsidRDefault="00757964">
            <w:pPr>
              <w:jc w:val="center"/>
              <w:rPr>
                <w:b/>
                <w:lang w:val="zh-CN"/>
              </w:rPr>
            </w:pPr>
            <w:r>
              <w:rPr>
                <w:rFonts w:hint="eastAsia"/>
                <w:b/>
                <w:lang w:val="zh-CN"/>
              </w:rPr>
              <w:t>Company</w:t>
            </w:r>
          </w:p>
        </w:tc>
      </w:tr>
      <w:tr w:rsidR="00937B9A" w14:paraId="7A0CAEA7" w14:textId="77777777">
        <w:tc>
          <w:tcPr>
            <w:tcW w:w="1418" w:type="dxa"/>
          </w:tcPr>
          <w:p w14:paraId="6D526547" w14:textId="77777777" w:rsidR="00937B9A" w:rsidRDefault="00757964">
            <w:pPr>
              <w:rPr>
                <w:lang w:val="zh-CN"/>
              </w:rPr>
            </w:pPr>
            <w:r>
              <w:rPr>
                <w:rFonts w:hint="eastAsia"/>
                <w:lang w:val="zh-CN"/>
              </w:rPr>
              <w:t>Support</w:t>
            </w:r>
          </w:p>
        </w:tc>
        <w:tc>
          <w:tcPr>
            <w:tcW w:w="8572" w:type="dxa"/>
          </w:tcPr>
          <w:p w14:paraId="0D0453BA" w14:textId="77777777" w:rsidR="00937B9A" w:rsidRDefault="00757964">
            <w:proofErr w:type="spellStart"/>
            <w:r>
              <w:t>HwHiSi</w:t>
            </w:r>
            <w:proofErr w:type="spellEnd"/>
            <w:r>
              <w:rPr>
                <w:rFonts w:hint="eastAsia"/>
              </w:rPr>
              <w:t>, TCL</w:t>
            </w:r>
            <w:r>
              <w:t>, Apple</w:t>
            </w:r>
          </w:p>
        </w:tc>
      </w:tr>
      <w:tr w:rsidR="00937B9A" w14:paraId="1C605EC2" w14:textId="77777777">
        <w:tc>
          <w:tcPr>
            <w:tcW w:w="1418" w:type="dxa"/>
          </w:tcPr>
          <w:p w14:paraId="539543B0" w14:textId="77777777" w:rsidR="00937B9A" w:rsidRDefault="00757964">
            <w:pPr>
              <w:rPr>
                <w:lang w:val="zh-CN"/>
              </w:rPr>
            </w:pPr>
            <w:r>
              <w:rPr>
                <w:rFonts w:hint="eastAsia"/>
                <w:lang w:val="zh-CN"/>
              </w:rPr>
              <w:t>Not support</w:t>
            </w:r>
          </w:p>
        </w:tc>
        <w:tc>
          <w:tcPr>
            <w:tcW w:w="8572" w:type="dxa"/>
          </w:tcPr>
          <w:p w14:paraId="20529D11" w14:textId="77777777" w:rsidR="00937B9A" w:rsidRDefault="00757964">
            <w:proofErr w:type="spellStart"/>
            <w:r>
              <w:rPr>
                <w:rFonts w:eastAsia="Yu Mincho"/>
              </w:rPr>
              <w:t>InterDigital</w:t>
            </w:r>
            <w:proofErr w:type="spellEnd"/>
          </w:p>
        </w:tc>
      </w:tr>
    </w:tbl>
    <w:p w14:paraId="381FFA31"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BE2FDE4" w14:textId="77777777">
        <w:tc>
          <w:tcPr>
            <w:tcW w:w="1411" w:type="dxa"/>
          </w:tcPr>
          <w:p w14:paraId="3DCDE8BE" w14:textId="77777777" w:rsidR="00937B9A" w:rsidRDefault="00757964">
            <w:pPr>
              <w:rPr>
                <w:b/>
              </w:rPr>
            </w:pPr>
            <w:r>
              <w:rPr>
                <w:b/>
              </w:rPr>
              <w:t>Company</w:t>
            </w:r>
          </w:p>
        </w:tc>
        <w:tc>
          <w:tcPr>
            <w:tcW w:w="8574" w:type="dxa"/>
          </w:tcPr>
          <w:p w14:paraId="1F668AAE" w14:textId="77777777" w:rsidR="00937B9A" w:rsidRDefault="00757964">
            <w:pPr>
              <w:jc w:val="center"/>
              <w:rPr>
                <w:b/>
              </w:rPr>
            </w:pPr>
            <w:r>
              <w:rPr>
                <w:b/>
              </w:rPr>
              <w:t>Comments</w:t>
            </w:r>
          </w:p>
        </w:tc>
      </w:tr>
      <w:tr w:rsidR="00937B9A" w14:paraId="51FA969D" w14:textId="77777777">
        <w:tc>
          <w:tcPr>
            <w:tcW w:w="1411" w:type="dxa"/>
          </w:tcPr>
          <w:p w14:paraId="0E32F503" w14:textId="77777777" w:rsidR="00937B9A" w:rsidRDefault="00757964">
            <w:r>
              <w:t>Nokia</w:t>
            </w:r>
          </w:p>
        </w:tc>
        <w:tc>
          <w:tcPr>
            <w:tcW w:w="8574" w:type="dxa"/>
          </w:tcPr>
          <w:p w14:paraId="53EE3E1E" w14:textId="77777777" w:rsidR="00937B9A" w:rsidRDefault="00757964">
            <w:r>
              <w:rPr>
                <w:lang w:val="en-US"/>
              </w:rPr>
              <w:t xml:space="preserve">We tend to agree with the intention of the proposal. Some rewording may be included in Option A. </w:t>
            </w:r>
            <w:r>
              <w:rPr>
                <w:lang w:val="en-US"/>
              </w:rPr>
              <w:br/>
            </w:r>
          </w:p>
          <w:p w14:paraId="75D1F06B" w14:textId="77777777" w:rsidR="00937B9A" w:rsidRDefault="00757964">
            <w:pPr>
              <w:numPr>
                <w:ilvl w:val="0"/>
                <w:numId w:val="49"/>
              </w:numPr>
              <w:autoSpaceDE w:val="0"/>
              <w:autoSpaceDN w:val="0"/>
              <w:adjustRightInd w:val="0"/>
              <w:snapToGrid w:val="0"/>
              <w:rPr>
                <w:rFonts w:eastAsia="Batang" w:cs="Arial"/>
              </w:rPr>
            </w:pPr>
            <w:r>
              <w:rPr>
                <w:rFonts w:eastAsia="Batang" w:cs="Arial"/>
                <w:lang w:val="en-US"/>
              </w:rPr>
              <w:t xml:space="preserve">(UE initiated) UE makes a request to LMF on the preferred DL PRS configuration for training data collection. </w:t>
            </w:r>
            <w:bookmarkStart w:id="59" w:name="_Hlk167091400"/>
            <w:r>
              <w:rPr>
                <w:rFonts w:eastAsia="Batang" w:cs="Arial"/>
                <w:color w:val="FF0000"/>
                <w:lang w:val="en-US"/>
              </w:rPr>
              <w:t>LMF has the final decision on determining</w:t>
            </w:r>
            <w:r>
              <w:rPr>
                <w:rFonts w:eastAsia="Batang" w:cs="Arial"/>
                <w:lang w:val="en-US"/>
              </w:rPr>
              <w:t xml:space="preserve"> </w:t>
            </w:r>
            <w:bookmarkEnd w:id="59"/>
            <w:r>
              <w:rPr>
                <w:rFonts w:eastAsia="Batang" w:cs="Arial"/>
                <w:lang w:val="en-US"/>
              </w:rPr>
              <w:t xml:space="preserve">the DL PRS configuration for training data collection and provides the assistance data to the UE. </w:t>
            </w:r>
          </w:p>
          <w:p w14:paraId="12012BD0" w14:textId="77777777" w:rsidR="00937B9A" w:rsidRDefault="00937B9A"/>
        </w:tc>
      </w:tr>
      <w:tr w:rsidR="00937B9A" w14:paraId="0DCFCB7F" w14:textId="77777777">
        <w:tc>
          <w:tcPr>
            <w:tcW w:w="1411" w:type="dxa"/>
          </w:tcPr>
          <w:p w14:paraId="1570ECE4" w14:textId="77777777" w:rsidR="00937B9A" w:rsidRDefault="00757964">
            <w:pPr>
              <w:rPr>
                <w:rFonts w:eastAsia="Yu Mincho"/>
              </w:rPr>
            </w:pPr>
            <w:r>
              <w:rPr>
                <w:rFonts w:eastAsia="Yu Mincho"/>
              </w:rPr>
              <w:t>InterDigital</w:t>
            </w:r>
          </w:p>
        </w:tc>
        <w:tc>
          <w:tcPr>
            <w:tcW w:w="8574" w:type="dxa"/>
          </w:tcPr>
          <w:p w14:paraId="283C90DD" w14:textId="77777777" w:rsidR="00937B9A" w:rsidRDefault="00757964">
            <w:pPr>
              <w:rPr>
                <w:rFonts w:eastAsia="Yu Mincho"/>
              </w:rPr>
            </w:pPr>
            <w:r>
              <w:rPr>
                <w:rFonts w:eastAsia="Yu Mincho" w:hint="eastAsia"/>
                <w:lang w:val="en-US"/>
              </w:rPr>
              <w:t xml:space="preserve">Both Option A and Option B can be supported within the existing </w:t>
            </w:r>
            <w:r>
              <w:rPr>
                <w:rFonts w:eastAsia="Yu Mincho"/>
                <w:lang w:val="en-US"/>
              </w:rPr>
              <w:t>positioning</w:t>
            </w:r>
            <w:r>
              <w:rPr>
                <w:rFonts w:eastAsia="Yu Mincho" w:hint="eastAsia"/>
                <w:lang w:val="en-US"/>
              </w:rPr>
              <w:t xml:space="preserve"> methods</w:t>
            </w:r>
            <w:r>
              <w:rPr>
                <w:rFonts w:eastAsia="Yu Mincho"/>
                <w:lang w:val="en-US"/>
              </w:rPr>
              <w:t>’</w:t>
            </w:r>
            <w:r>
              <w:rPr>
                <w:rFonts w:eastAsia="Yu Mincho" w:hint="eastAsia"/>
                <w:lang w:val="en-US"/>
              </w:rPr>
              <w:t xml:space="preserve"> framework (e.g., on-demand PRS, LMF provision of </w:t>
            </w:r>
            <w:r>
              <w:rPr>
                <w:rFonts w:eastAsia="Yu Mincho"/>
                <w:lang w:val="en-US"/>
              </w:rPr>
              <w:t>assistance</w:t>
            </w:r>
            <w:r>
              <w:rPr>
                <w:rFonts w:eastAsia="Yu Mincho" w:hint="eastAsia"/>
                <w:lang w:val="en-US"/>
              </w:rPr>
              <w:t xml:space="preserve"> data for UE-based positioning). We suggest </w:t>
            </w:r>
            <w:proofErr w:type="gramStart"/>
            <w:r>
              <w:rPr>
                <w:rFonts w:eastAsia="Yu Mincho" w:hint="eastAsia"/>
                <w:lang w:val="en-US"/>
              </w:rPr>
              <w:t>to study</w:t>
            </w:r>
            <w:proofErr w:type="gramEnd"/>
            <w:r>
              <w:rPr>
                <w:rFonts w:eastAsia="Yu Mincho" w:hint="eastAsia"/>
                <w:lang w:val="en-US"/>
              </w:rPr>
              <w:t xml:space="preserve"> the specification impacts of the options.</w:t>
            </w:r>
          </w:p>
          <w:p w14:paraId="368E444E" w14:textId="77777777" w:rsidR="00937B9A" w:rsidRDefault="00757964">
            <w:pPr>
              <w:rPr>
                <w:b/>
                <w:bCs/>
                <w:highlight w:val="yellow"/>
                <w:u w:val="single"/>
              </w:rPr>
            </w:pPr>
            <w:r>
              <w:rPr>
                <w:b/>
                <w:bCs/>
                <w:highlight w:val="yellow"/>
                <w:u w:val="single"/>
                <w:lang w:val="en-US"/>
              </w:rPr>
              <w:t>Proposal 4.3.2-2</w:t>
            </w:r>
          </w:p>
          <w:p w14:paraId="0ADF2BE5" w14:textId="77777777" w:rsidR="00937B9A" w:rsidRDefault="00757964">
            <w:r>
              <w:rPr>
                <w:lang w:val="en-US"/>
              </w:rPr>
              <w:t>For training data collection of Case 1, in terms of DL PRS configuration for collecting Part A of training data, RAN1 study the following options on assistance information associated with the training data:</w:t>
            </w:r>
          </w:p>
          <w:p w14:paraId="2EA3B594" w14:textId="77777777" w:rsidR="00937B9A" w:rsidRDefault="00757964">
            <w:pPr>
              <w:numPr>
                <w:ilvl w:val="0"/>
                <w:numId w:val="50"/>
              </w:numPr>
              <w:autoSpaceDE w:val="0"/>
              <w:autoSpaceDN w:val="0"/>
              <w:adjustRightInd w:val="0"/>
              <w:snapToGrid w:val="0"/>
              <w:rPr>
                <w:rFonts w:eastAsia="Batang" w:cs="Arial"/>
              </w:rPr>
            </w:pPr>
            <w:r>
              <w:rPr>
                <w:rFonts w:eastAsia="Batang" w:cs="Arial"/>
                <w:lang w:val="en-US"/>
              </w:rPr>
              <w:t xml:space="preserve">(UE initiated) UE makes a request to LMF on the preferred DL PRS configuration for training data collection. LMF determines the DL PRS configuration for training data collection and provides the assistance data to the UE. </w:t>
            </w:r>
          </w:p>
          <w:p w14:paraId="5979A9E2" w14:textId="77777777" w:rsidR="00937B9A" w:rsidRDefault="00757964">
            <w:pPr>
              <w:numPr>
                <w:ilvl w:val="0"/>
                <w:numId w:val="50"/>
              </w:numPr>
              <w:autoSpaceDE w:val="0"/>
              <w:autoSpaceDN w:val="0"/>
              <w:adjustRightInd w:val="0"/>
              <w:snapToGrid w:val="0"/>
              <w:ind w:left="1710" w:hanging="1350"/>
              <w:rPr>
                <w:rFonts w:cs="Arial"/>
              </w:rPr>
            </w:pPr>
            <w:r>
              <w:rPr>
                <w:rFonts w:eastAsia="Batang" w:cs="Arial"/>
                <w:lang w:val="en-US"/>
              </w:rPr>
              <w:t>(LMF initiated) LMF determines the DL PRS configuration for training data collection and provides the assistance data to the UE.</w:t>
            </w:r>
          </w:p>
          <w:p w14:paraId="2B772901" w14:textId="77777777" w:rsidR="00937B9A" w:rsidRDefault="00757964">
            <w:r>
              <w:rPr>
                <w:lang w:val="en-US"/>
              </w:rPr>
              <w:t xml:space="preserve">Note: the UE can be a </w:t>
            </w:r>
            <w:r>
              <w:rPr>
                <w:rFonts w:eastAsia="Batang"/>
                <w:color w:val="000000"/>
                <w:lang w:val="en-GB"/>
              </w:rPr>
              <w:t xml:space="preserve">PRU and/or a </w:t>
            </w:r>
            <w:proofErr w:type="gramStart"/>
            <w:r>
              <w:rPr>
                <w:rFonts w:eastAsia="Batang"/>
                <w:color w:val="000000"/>
                <w:lang w:val="en-GB"/>
              </w:rPr>
              <w:t>Non-PRU UE</w:t>
            </w:r>
            <w:proofErr w:type="gramEnd"/>
            <w:r>
              <w:rPr>
                <w:rFonts w:eastAsia="Batang"/>
                <w:color w:val="000000"/>
                <w:lang w:val="en-GB"/>
              </w:rPr>
              <w:t>.</w:t>
            </w:r>
          </w:p>
          <w:p w14:paraId="156CE667" w14:textId="77777777" w:rsidR="00937B9A" w:rsidRDefault="00757964">
            <w:r>
              <w:rPr>
                <w:rFonts w:eastAsia="Yu Mincho" w:hint="eastAsia"/>
                <w:color w:val="FF0000"/>
              </w:rPr>
              <w:t>FFS : S</w:t>
            </w:r>
            <w:r>
              <w:rPr>
                <w:rFonts w:eastAsia="Yu Mincho"/>
                <w:color w:val="FF0000"/>
              </w:rPr>
              <w:t>p</w:t>
            </w:r>
            <w:r>
              <w:rPr>
                <w:rFonts w:eastAsia="Yu Mincho" w:hint="eastAsia"/>
                <w:color w:val="FF0000"/>
              </w:rPr>
              <w:t>ecification impacts</w:t>
            </w:r>
          </w:p>
        </w:tc>
      </w:tr>
      <w:tr w:rsidR="00937B9A" w14:paraId="72FFACF1" w14:textId="77777777">
        <w:tc>
          <w:tcPr>
            <w:tcW w:w="1411" w:type="dxa"/>
          </w:tcPr>
          <w:p w14:paraId="77BE84F3" w14:textId="77777777" w:rsidR="00937B9A" w:rsidRDefault="00757964">
            <w:pPr>
              <w:rPr>
                <w:rFonts w:eastAsia="Yu Mincho"/>
              </w:rPr>
            </w:pPr>
            <w:r>
              <w:rPr>
                <w:rFonts w:hint="eastAsia"/>
              </w:rPr>
              <w:t>CATT, CICTCI</w:t>
            </w:r>
          </w:p>
        </w:tc>
        <w:tc>
          <w:tcPr>
            <w:tcW w:w="8574" w:type="dxa"/>
          </w:tcPr>
          <w:p w14:paraId="62FF58DC" w14:textId="77777777" w:rsidR="00937B9A" w:rsidRDefault="00757964">
            <w:r>
              <w:rPr>
                <w:rFonts w:hint="eastAsia"/>
                <w:lang w:val="en-US"/>
              </w:rPr>
              <w:t xml:space="preserve">Maybe OK. </w:t>
            </w:r>
          </w:p>
          <w:p w14:paraId="7900D00D" w14:textId="77777777" w:rsidR="00937B9A" w:rsidRDefault="00757964">
            <w:r>
              <w:rPr>
                <w:rFonts w:hint="eastAsia"/>
                <w:lang w:val="en-US"/>
              </w:rPr>
              <w:t xml:space="preserve">A clarification </w:t>
            </w:r>
            <w:r>
              <w:rPr>
                <w:lang w:val="en-US"/>
              </w:rPr>
              <w:t>question</w:t>
            </w:r>
            <w:r>
              <w:rPr>
                <w:rFonts w:hint="eastAsia"/>
                <w:lang w:val="en-US"/>
              </w:rPr>
              <w:t xml:space="preserve"> on preferred DL PRS: does it include the preference on TRPs? </w:t>
            </w:r>
            <w:r>
              <w:rPr>
                <w:lang w:val="en-US"/>
              </w:rPr>
              <w:t>O</w:t>
            </w:r>
            <w:r>
              <w:rPr>
                <w:rFonts w:hint="eastAsia"/>
                <w:lang w:val="en-US"/>
              </w:rPr>
              <w:t>r only RS characteristics such as bandwidth, periodicity?</w:t>
            </w:r>
          </w:p>
          <w:p w14:paraId="2F3A84A6" w14:textId="77777777" w:rsidR="00937B9A" w:rsidRDefault="00757964">
            <w:pPr>
              <w:rPr>
                <w:rFonts w:eastAsia="Yu Mincho"/>
              </w:rPr>
            </w:pPr>
            <w:r>
              <w:rPr>
                <w:color w:val="4472C4" w:themeColor="accent1"/>
                <w:lang w:val="en-US"/>
              </w:rPr>
              <w:lastRenderedPageBreak/>
              <w:t xml:space="preserve">[Moderator] Currently, NR-On-Demand-DL-PRS-Request-r17 includes much information, including cell ID, DL PRS ID, etc. </w:t>
            </w:r>
            <w:r>
              <w:rPr>
                <w:color w:val="4472C4" w:themeColor="accent1"/>
              </w:rPr>
              <w:t>They are mapped to TRP ID.</w:t>
            </w:r>
          </w:p>
        </w:tc>
      </w:tr>
      <w:tr w:rsidR="00937B9A" w14:paraId="7577C61F" w14:textId="77777777">
        <w:tc>
          <w:tcPr>
            <w:tcW w:w="1411" w:type="dxa"/>
          </w:tcPr>
          <w:p w14:paraId="559A952E" w14:textId="77777777" w:rsidR="00937B9A" w:rsidRDefault="00757964">
            <w:r>
              <w:lastRenderedPageBreak/>
              <w:t>Qualcomm</w:t>
            </w:r>
          </w:p>
        </w:tc>
        <w:tc>
          <w:tcPr>
            <w:tcW w:w="8574" w:type="dxa"/>
          </w:tcPr>
          <w:p w14:paraId="2659FAD3" w14:textId="77777777" w:rsidR="00937B9A" w:rsidRDefault="00757964">
            <w:r>
              <w:rPr>
                <w:lang w:val="en-US"/>
              </w:rPr>
              <w:t>Generally fine with direction of the proposal. We also need similar discussion for labeling assistance and NW conditions.</w:t>
            </w:r>
          </w:p>
          <w:p w14:paraId="64F846D1" w14:textId="77777777" w:rsidR="00937B9A" w:rsidRDefault="00757964">
            <w:r>
              <w:rPr>
                <w:lang w:val="en-US"/>
              </w:rPr>
              <w:t>Add FFS for other assistance, e.g.,</w:t>
            </w:r>
          </w:p>
          <w:p w14:paraId="23C1BBC9" w14:textId="77777777" w:rsidR="00937B9A" w:rsidRDefault="00757964">
            <w:r>
              <w:rPr>
                <w:lang w:val="en-US"/>
              </w:rPr>
              <w:t>FFS: Assistance options for NW conditions/additional conditions and labeling assistance.</w:t>
            </w:r>
          </w:p>
          <w:p w14:paraId="5A4DCB29" w14:textId="77777777" w:rsidR="00937B9A" w:rsidRDefault="00757964">
            <w:r>
              <w:rPr>
                <w:color w:val="4472C4" w:themeColor="accent1"/>
                <w:lang w:val="en-US"/>
              </w:rPr>
              <w:t xml:space="preserve">[Moderator] This proposal is only about measurement (Part A). We can treat labelling </w:t>
            </w:r>
            <w:proofErr w:type="spellStart"/>
            <w:r>
              <w:rPr>
                <w:color w:val="4472C4" w:themeColor="accent1"/>
                <w:lang w:val="en-US"/>
              </w:rPr>
              <w:t>assistence</w:t>
            </w:r>
            <w:proofErr w:type="spellEnd"/>
            <w:r>
              <w:rPr>
                <w:color w:val="4472C4" w:themeColor="accent1"/>
                <w:lang w:val="en-US"/>
              </w:rPr>
              <w:t xml:space="preserve"> </w:t>
            </w:r>
            <w:proofErr w:type="spellStart"/>
            <w:r>
              <w:rPr>
                <w:color w:val="4472C4" w:themeColor="accent1"/>
                <w:lang w:val="en-US"/>
              </w:rPr>
              <w:t>etc</w:t>
            </w:r>
            <w:proofErr w:type="spellEnd"/>
            <w:r>
              <w:rPr>
                <w:color w:val="4472C4" w:themeColor="accent1"/>
                <w:lang w:val="en-US"/>
              </w:rPr>
              <w:t xml:space="preserve"> in future proposals.</w:t>
            </w:r>
          </w:p>
        </w:tc>
      </w:tr>
      <w:tr w:rsidR="00937B9A" w14:paraId="511BA6B9" w14:textId="77777777">
        <w:tc>
          <w:tcPr>
            <w:tcW w:w="1411" w:type="dxa"/>
          </w:tcPr>
          <w:p w14:paraId="0EF8987D" w14:textId="77777777" w:rsidR="00937B9A" w:rsidRDefault="00757964">
            <w:r>
              <w:t>Apple</w:t>
            </w:r>
          </w:p>
        </w:tc>
        <w:tc>
          <w:tcPr>
            <w:tcW w:w="8574" w:type="dxa"/>
          </w:tcPr>
          <w:p w14:paraId="71FEA562" w14:textId="77777777" w:rsidR="00937B9A" w:rsidRDefault="00757964">
            <w:r>
              <w:t>OK</w:t>
            </w:r>
          </w:p>
        </w:tc>
      </w:tr>
    </w:tbl>
    <w:p w14:paraId="2CD7E671" w14:textId="77777777" w:rsidR="00937B9A" w:rsidRDefault="00937B9A"/>
    <w:p w14:paraId="71B051B8" w14:textId="77777777" w:rsidR="00937B9A" w:rsidRDefault="00937B9A"/>
    <w:p w14:paraId="143BE36D" w14:textId="77777777" w:rsidR="00937B9A" w:rsidRDefault="00937B9A"/>
    <w:p w14:paraId="58908F82" w14:textId="77777777" w:rsidR="00937B9A" w:rsidRDefault="00757964">
      <w:r>
        <w:t xml:space="preserve">Regarding when to start/stop the training data collection of channel measurements (i.e., Part A), both Option 1 and Option 2 in the proposal below have been proposed by companies, see </w:t>
      </w:r>
      <w:r>
        <w:rPr>
          <w:rFonts w:eastAsia="Times New Roman" w:cstheme="minorHAnsi"/>
          <w:szCs w:val="20"/>
        </w:rPr>
        <w:t xml:space="preserve">OPPO (R1-2404878), </w:t>
      </w:r>
      <w:r>
        <w:rPr>
          <w:rFonts w:eastAsia="Times New Roman" w:cs="Arial"/>
        </w:rPr>
        <w:t>Intel (R1-2403974)</w:t>
      </w:r>
      <w:r>
        <w:t xml:space="preserve"> for example. Both options seem reasonable for certain situations. Option 1 is possible if the </w:t>
      </w:r>
      <w:proofErr w:type="spellStart"/>
      <w:r>
        <w:t>gNB</w:t>
      </w:r>
      <w:proofErr w:type="spellEnd"/>
      <w:r>
        <w:t xml:space="preserve"> only try to collect channel measurements using its own </w:t>
      </w:r>
      <w:proofErr w:type="gramStart"/>
      <w:r>
        <w:t>TRPs, and</w:t>
      </w:r>
      <w:proofErr w:type="gramEnd"/>
      <w:r>
        <w:t xml:space="preserve"> can live without label data. Option 2 is reasonable if the </w:t>
      </w:r>
      <w:proofErr w:type="spellStart"/>
      <w:r>
        <w:t>gNB</w:t>
      </w:r>
      <w:proofErr w:type="spellEnd"/>
      <w:r>
        <w:t xml:space="preserve"> need to pair up its measurement data with label data from other entities, i.e., measurement data and label data are collected the same time to build labelled training data samples. </w:t>
      </w:r>
      <w:proofErr w:type="gramStart"/>
      <w:r>
        <w:t>Thus</w:t>
      </w:r>
      <w:proofErr w:type="gramEnd"/>
      <w:r>
        <w:t xml:space="preserve"> the proposal is presented below for further discussion.</w:t>
      </w:r>
    </w:p>
    <w:p w14:paraId="3CDE4FEF" w14:textId="77777777" w:rsidR="00937B9A" w:rsidRDefault="00937B9A"/>
    <w:p w14:paraId="37AD5845" w14:textId="77777777" w:rsidR="00937B9A" w:rsidRDefault="00757964">
      <w:pPr>
        <w:rPr>
          <w:b/>
          <w:bCs/>
          <w:highlight w:val="yellow"/>
          <w:u w:val="single"/>
        </w:rPr>
      </w:pPr>
      <w:r>
        <w:rPr>
          <w:b/>
          <w:bCs/>
          <w:highlight w:val="yellow"/>
          <w:u w:val="single"/>
        </w:rPr>
        <w:t>Proposal 4.3.2-3</w:t>
      </w:r>
    </w:p>
    <w:p w14:paraId="10201DBF" w14:textId="77777777" w:rsidR="00937B9A" w:rsidRDefault="00757964">
      <w:r>
        <w:t>For training data collection of Case 3a, for collecting Part A of the training data:</w:t>
      </w:r>
    </w:p>
    <w:p w14:paraId="3B21D139" w14:textId="77777777" w:rsidR="00937B9A" w:rsidRDefault="0075796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1B645153" w14:textId="77777777" w:rsidR="00937B9A" w:rsidRDefault="00757964">
      <w:pPr>
        <w:pStyle w:val="ListParagraph"/>
        <w:numPr>
          <w:ilvl w:val="0"/>
          <w:numId w:val="33"/>
        </w:numPr>
        <w:rPr>
          <w:lang w:val="en-US"/>
        </w:rPr>
      </w:pPr>
      <w:r>
        <w:rPr>
          <w:lang w:val="en-US"/>
        </w:rPr>
        <w:t>In terms of when to start/stop the training data collection of Part A, both are supported:</w:t>
      </w:r>
    </w:p>
    <w:p w14:paraId="729099EB" w14:textId="77777777" w:rsidR="00937B9A" w:rsidRDefault="0075796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306DB220" w14:textId="77777777" w:rsidR="00937B9A" w:rsidRDefault="00757964">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Specification impact is expected. </w:t>
      </w:r>
    </w:p>
    <w:p w14:paraId="7B5742DF" w14:textId="77777777" w:rsidR="00937B9A" w:rsidRDefault="00757964">
      <w:pPr>
        <w:pStyle w:val="ListParagraph"/>
        <w:numPr>
          <w:ilvl w:val="2"/>
          <w:numId w:val="33"/>
        </w:numPr>
        <w:rPr>
          <w:lang w:val="en-US"/>
        </w:rPr>
      </w:pPr>
      <w:r>
        <w:rPr>
          <w:lang w:val="en-US"/>
        </w:rPr>
        <w:t>FFS: details of the measurement time window.</w:t>
      </w:r>
    </w:p>
    <w:p w14:paraId="5DAD6FA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48F48DA4" w14:textId="77777777">
        <w:tc>
          <w:tcPr>
            <w:tcW w:w="1418" w:type="dxa"/>
          </w:tcPr>
          <w:p w14:paraId="61A04ED3" w14:textId="77777777" w:rsidR="00937B9A" w:rsidRDefault="00937B9A">
            <w:pPr>
              <w:rPr>
                <w:b/>
              </w:rPr>
            </w:pPr>
          </w:p>
        </w:tc>
        <w:tc>
          <w:tcPr>
            <w:tcW w:w="8572" w:type="dxa"/>
          </w:tcPr>
          <w:p w14:paraId="5DFCDE99" w14:textId="77777777" w:rsidR="00937B9A" w:rsidRDefault="00757964">
            <w:pPr>
              <w:jc w:val="center"/>
              <w:rPr>
                <w:b/>
                <w:lang w:val="zh-CN"/>
              </w:rPr>
            </w:pPr>
            <w:r>
              <w:rPr>
                <w:rFonts w:hint="eastAsia"/>
                <w:b/>
                <w:lang w:val="zh-CN"/>
              </w:rPr>
              <w:t>Company</w:t>
            </w:r>
          </w:p>
        </w:tc>
      </w:tr>
      <w:tr w:rsidR="00937B9A" w14:paraId="02A275E7" w14:textId="77777777">
        <w:tc>
          <w:tcPr>
            <w:tcW w:w="1418" w:type="dxa"/>
          </w:tcPr>
          <w:p w14:paraId="68EAA24B" w14:textId="77777777" w:rsidR="00937B9A" w:rsidRDefault="00757964">
            <w:pPr>
              <w:rPr>
                <w:lang w:val="zh-CN"/>
              </w:rPr>
            </w:pPr>
            <w:r>
              <w:rPr>
                <w:rFonts w:hint="eastAsia"/>
                <w:lang w:val="zh-CN"/>
              </w:rPr>
              <w:t>Support</w:t>
            </w:r>
          </w:p>
        </w:tc>
        <w:tc>
          <w:tcPr>
            <w:tcW w:w="8572" w:type="dxa"/>
          </w:tcPr>
          <w:p w14:paraId="0C610FA9" w14:textId="77777777" w:rsidR="00937B9A" w:rsidRDefault="00937B9A"/>
        </w:tc>
      </w:tr>
      <w:tr w:rsidR="00937B9A" w14:paraId="0A905137" w14:textId="77777777">
        <w:tc>
          <w:tcPr>
            <w:tcW w:w="1418" w:type="dxa"/>
          </w:tcPr>
          <w:p w14:paraId="2D91D88A" w14:textId="77777777" w:rsidR="00937B9A" w:rsidRDefault="00757964">
            <w:pPr>
              <w:rPr>
                <w:lang w:val="zh-CN"/>
              </w:rPr>
            </w:pPr>
            <w:r>
              <w:rPr>
                <w:rFonts w:hint="eastAsia"/>
                <w:lang w:val="zh-CN"/>
              </w:rPr>
              <w:t>Not support</w:t>
            </w:r>
          </w:p>
        </w:tc>
        <w:tc>
          <w:tcPr>
            <w:tcW w:w="8572" w:type="dxa"/>
          </w:tcPr>
          <w:p w14:paraId="4F2CF3C3" w14:textId="77777777" w:rsidR="00937B9A" w:rsidRDefault="00937B9A"/>
        </w:tc>
      </w:tr>
    </w:tbl>
    <w:p w14:paraId="5D88687F"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403770E" w14:textId="77777777">
        <w:tc>
          <w:tcPr>
            <w:tcW w:w="1411" w:type="dxa"/>
          </w:tcPr>
          <w:p w14:paraId="551DAED8" w14:textId="77777777" w:rsidR="00937B9A" w:rsidRDefault="00757964">
            <w:pPr>
              <w:rPr>
                <w:b/>
              </w:rPr>
            </w:pPr>
            <w:r>
              <w:rPr>
                <w:b/>
              </w:rPr>
              <w:t>Company</w:t>
            </w:r>
          </w:p>
        </w:tc>
        <w:tc>
          <w:tcPr>
            <w:tcW w:w="8574" w:type="dxa"/>
          </w:tcPr>
          <w:p w14:paraId="6EC98515" w14:textId="77777777" w:rsidR="00937B9A" w:rsidRDefault="00757964">
            <w:pPr>
              <w:jc w:val="center"/>
              <w:rPr>
                <w:b/>
              </w:rPr>
            </w:pPr>
            <w:r>
              <w:rPr>
                <w:b/>
              </w:rPr>
              <w:t>Comments</w:t>
            </w:r>
          </w:p>
        </w:tc>
      </w:tr>
      <w:tr w:rsidR="00937B9A" w14:paraId="4178E51A" w14:textId="77777777">
        <w:tc>
          <w:tcPr>
            <w:tcW w:w="1411" w:type="dxa"/>
          </w:tcPr>
          <w:p w14:paraId="53FB3AD0" w14:textId="77777777" w:rsidR="00937B9A" w:rsidRDefault="00757964">
            <w:r>
              <w:t>HwHiSi</w:t>
            </w:r>
          </w:p>
        </w:tc>
        <w:tc>
          <w:tcPr>
            <w:tcW w:w="8574" w:type="dxa"/>
          </w:tcPr>
          <w:p w14:paraId="680C1886" w14:textId="77777777" w:rsidR="00937B9A" w:rsidRDefault="00757964">
            <w:r>
              <w:rPr>
                <w:lang w:val="en-US"/>
              </w:rPr>
              <w:t>The collection of Part A is for the measurement and should be up to implementation. We would like to understand better the motivation of Option 2. As the FL said, the proposal is for further discussion, especially if there is spec impact beyond legacy procedures. This could be clarified in the proposal:</w:t>
            </w:r>
          </w:p>
          <w:p w14:paraId="3315BA27" w14:textId="77777777" w:rsidR="00937B9A" w:rsidRDefault="00757964">
            <w:pPr>
              <w:rPr>
                <w:b/>
                <w:bCs/>
                <w:highlight w:val="yellow"/>
                <w:u w:val="single"/>
              </w:rPr>
            </w:pPr>
            <w:r>
              <w:rPr>
                <w:b/>
                <w:bCs/>
                <w:color w:val="FF0000"/>
                <w:highlight w:val="yellow"/>
                <w:u w:val="single"/>
                <w:lang w:val="en-US"/>
              </w:rPr>
              <w:t>Updated</w:t>
            </w:r>
            <w:r>
              <w:rPr>
                <w:b/>
                <w:bCs/>
                <w:highlight w:val="yellow"/>
                <w:u w:val="single"/>
                <w:lang w:val="en-US"/>
              </w:rPr>
              <w:t xml:space="preserve"> Proposal 4.3.2-3</w:t>
            </w:r>
          </w:p>
          <w:p w14:paraId="63932C1A" w14:textId="77777777" w:rsidR="00937B9A" w:rsidRDefault="00757964">
            <w:r>
              <w:rPr>
                <w:lang w:val="en-US"/>
              </w:rPr>
              <w:lastRenderedPageBreak/>
              <w:t>For training data collection of Case 3a, for collecting Part A of the training data:</w:t>
            </w:r>
          </w:p>
          <w:p w14:paraId="200FDBA8" w14:textId="77777777" w:rsidR="00937B9A" w:rsidRDefault="0075796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1B6A7953" w14:textId="77777777" w:rsidR="00937B9A" w:rsidRDefault="00757964">
            <w:pPr>
              <w:pStyle w:val="ListParagraph"/>
              <w:numPr>
                <w:ilvl w:val="0"/>
                <w:numId w:val="33"/>
              </w:numPr>
              <w:rPr>
                <w:strike/>
                <w:lang w:val="en-US"/>
              </w:rPr>
            </w:pPr>
            <w:r>
              <w:rPr>
                <w:lang w:val="en-US"/>
              </w:rPr>
              <w:t xml:space="preserve">In terms of when to start/stop the training data collection of Part A, </w:t>
            </w:r>
            <w:r>
              <w:rPr>
                <w:color w:val="FF0000"/>
                <w:lang w:val="en-US"/>
              </w:rPr>
              <w:t xml:space="preserve">discuss further </w:t>
            </w:r>
            <w:r>
              <w:rPr>
                <w:strike/>
                <w:lang w:val="en-US"/>
              </w:rPr>
              <w:t>both are supported:</w:t>
            </w:r>
          </w:p>
          <w:p w14:paraId="5EBD2EF5" w14:textId="77777777" w:rsidR="00937B9A" w:rsidRDefault="0075796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1ABF43A0" w14:textId="77777777" w:rsidR="00937B9A" w:rsidRDefault="00757964">
            <w:pPr>
              <w:pStyle w:val="ListParagraph"/>
              <w:numPr>
                <w:ilvl w:val="1"/>
                <w:numId w:val="33"/>
              </w:numPr>
              <w:rPr>
                <w:strike/>
                <w:color w:val="FF0000"/>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r>
              <w:rPr>
                <w:strike/>
                <w:color w:val="FF0000"/>
                <w:lang w:val="en-US"/>
              </w:rPr>
              <w:t xml:space="preserve">is expected. </w:t>
            </w:r>
          </w:p>
          <w:p w14:paraId="369203B4" w14:textId="77777777" w:rsidR="00937B9A" w:rsidRDefault="00757964">
            <w:pPr>
              <w:pStyle w:val="ListParagraph"/>
              <w:numPr>
                <w:ilvl w:val="2"/>
                <w:numId w:val="33"/>
              </w:numPr>
              <w:rPr>
                <w:lang w:val="en-US"/>
              </w:rPr>
            </w:pPr>
            <w:r>
              <w:rPr>
                <w:lang w:val="en-US"/>
              </w:rPr>
              <w:t>FFS: details of the measurement time window.</w:t>
            </w:r>
          </w:p>
          <w:p w14:paraId="1AA4DB2C" w14:textId="77777777" w:rsidR="00937B9A" w:rsidRDefault="00937B9A"/>
        </w:tc>
      </w:tr>
      <w:tr w:rsidR="00937B9A" w14:paraId="73CC2CB2" w14:textId="77777777">
        <w:tc>
          <w:tcPr>
            <w:tcW w:w="1411" w:type="dxa"/>
          </w:tcPr>
          <w:p w14:paraId="55F9E02C" w14:textId="77777777" w:rsidR="00937B9A" w:rsidRDefault="00757964">
            <w:r>
              <w:lastRenderedPageBreak/>
              <w:t>Nokia</w:t>
            </w:r>
          </w:p>
        </w:tc>
        <w:tc>
          <w:tcPr>
            <w:tcW w:w="8574" w:type="dxa"/>
          </w:tcPr>
          <w:p w14:paraId="6E19EDFE" w14:textId="77777777" w:rsidR="00937B9A" w:rsidRDefault="00757964">
            <w:r>
              <w:rPr>
                <w:lang w:val="en-US"/>
              </w:rPr>
              <w:t xml:space="preserve">In our view, signalization details for data collection for Case 3a is not in the scope of RAN1. RAN1 must be limited to discuss details of the data content and provide recommendations on the entities involved. </w:t>
            </w:r>
          </w:p>
        </w:tc>
      </w:tr>
      <w:tr w:rsidR="00937B9A" w14:paraId="3CD85855" w14:textId="77777777">
        <w:tc>
          <w:tcPr>
            <w:tcW w:w="1411" w:type="dxa"/>
          </w:tcPr>
          <w:p w14:paraId="7ADB9994" w14:textId="77777777" w:rsidR="00937B9A" w:rsidRDefault="00757964">
            <w:pPr>
              <w:rPr>
                <w:rFonts w:eastAsia="Yu Mincho"/>
              </w:rPr>
            </w:pPr>
            <w:r>
              <w:rPr>
                <w:rFonts w:eastAsia="Yu Mincho"/>
              </w:rPr>
              <w:t>InterDigital</w:t>
            </w:r>
          </w:p>
        </w:tc>
        <w:tc>
          <w:tcPr>
            <w:tcW w:w="8574" w:type="dxa"/>
          </w:tcPr>
          <w:p w14:paraId="559FB8C7" w14:textId="77777777" w:rsidR="00937B9A" w:rsidRDefault="00757964">
            <w:pPr>
              <w:rPr>
                <w:rFonts w:eastAsia="Yu Mincho"/>
              </w:rPr>
            </w:pPr>
            <w:r>
              <w:rPr>
                <w:rFonts w:eastAsia="Yu Mincho" w:hint="eastAsia"/>
                <w:lang w:val="en-US"/>
              </w:rPr>
              <w:t xml:space="preserve">With Option 1 and Option 2, is the intention to </w:t>
            </w:r>
            <w:r>
              <w:rPr>
                <w:rFonts w:eastAsia="Yu Mincho"/>
                <w:lang w:val="en-US"/>
              </w:rPr>
              <w:t>specific</w:t>
            </w:r>
            <w:r>
              <w:rPr>
                <w:rFonts w:eastAsia="Yu Mincho" w:hint="eastAsia"/>
                <w:lang w:val="en-US"/>
              </w:rPr>
              <w:t xml:space="preserve"> the training data collection procedure?</w:t>
            </w:r>
          </w:p>
          <w:p w14:paraId="6B80876D" w14:textId="77777777" w:rsidR="00937B9A" w:rsidRDefault="00757964">
            <w:r>
              <w:rPr>
                <w:rFonts w:eastAsia="Yu Mincho"/>
                <w:color w:val="0070C0"/>
                <w:lang w:val="en-US"/>
              </w:rPr>
              <w:t xml:space="preserve">[Moderator] Option 1 is from OPPO contribution, Option 2 is from Intel contribution. OPPO and Intel can respond whether this is to specify training data collection procedure. </w:t>
            </w:r>
          </w:p>
        </w:tc>
      </w:tr>
      <w:tr w:rsidR="00937B9A" w14:paraId="5EDBB479" w14:textId="77777777">
        <w:tc>
          <w:tcPr>
            <w:tcW w:w="1411" w:type="dxa"/>
          </w:tcPr>
          <w:p w14:paraId="52C198E8" w14:textId="77777777" w:rsidR="00937B9A" w:rsidRDefault="00757964">
            <w:pPr>
              <w:rPr>
                <w:rFonts w:eastAsia="Yu Mincho"/>
              </w:rPr>
            </w:pPr>
            <w:r>
              <w:rPr>
                <w:rFonts w:hint="eastAsia"/>
              </w:rPr>
              <w:t>CATT, CICTCI</w:t>
            </w:r>
          </w:p>
        </w:tc>
        <w:tc>
          <w:tcPr>
            <w:tcW w:w="8574" w:type="dxa"/>
          </w:tcPr>
          <w:p w14:paraId="6813E8ED" w14:textId="77777777" w:rsidR="00937B9A" w:rsidRDefault="00757964">
            <w:pPr>
              <w:rPr>
                <w:rFonts w:eastAsia="Yu Mincho"/>
              </w:rPr>
            </w:pPr>
            <w:r>
              <w:rPr>
                <w:rFonts w:hint="eastAsia"/>
              </w:rPr>
              <w:t>S</w:t>
            </w:r>
            <w:r>
              <w:t>u</w:t>
            </w:r>
            <w:r>
              <w:rPr>
                <w:rFonts w:hint="eastAsia"/>
              </w:rPr>
              <w:t>pport.</w:t>
            </w:r>
          </w:p>
        </w:tc>
      </w:tr>
      <w:tr w:rsidR="00937B9A" w14:paraId="4EBFC0A0" w14:textId="77777777">
        <w:tc>
          <w:tcPr>
            <w:tcW w:w="1411" w:type="dxa"/>
          </w:tcPr>
          <w:p w14:paraId="2DA760C6" w14:textId="77777777" w:rsidR="00937B9A" w:rsidRDefault="00757964">
            <w:r>
              <w:t>Qualcomm</w:t>
            </w:r>
          </w:p>
        </w:tc>
        <w:tc>
          <w:tcPr>
            <w:tcW w:w="8574" w:type="dxa"/>
          </w:tcPr>
          <w:p w14:paraId="0938451B" w14:textId="77777777" w:rsidR="00937B9A" w:rsidRDefault="00757964">
            <w:r>
              <w:rPr>
                <w:lang w:val="en-US"/>
              </w:rPr>
              <w:t>Same to comment in Proposal 4.3.2-1. This seems to be overlapping with scope of other groups.</w:t>
            </w:r>
          </w:p>
        </w:tc>
      </w:tr>
      <w:tr w:rsidR="00937B9A" w14:paraId="2182DAA6" w14:textId="77777777">
        <w:tc>
          <w:tcPr>
            <w:tcW w:w="1411" w:type="dxa"/>
          </w:tcPr>
          <w:p w14:paraId="2D4D8D39" w14:textId="77777777" w:rsidR="00937B9A" w:rsidRDefault="00757964">
            <w:r>
              <w:rPr>
                <w:lang w:val="en-US"/>
              </w:rPr>
              <w:t>Apple</w:t>
            </w:r>
          </w:p>
        </w:tc>
        <w:tc>
          <w:tcPr>
            <w:tcW w:w="8574" w:type="dxa"/>
          </w:tcPr>
          <w:p w14:paraId="132F880B" w14:textId="77777777" w:rsidR="00937B9A" w:rsidRDefault="00757964">
            <w:r>
              <w:rPr>
                <w:lang w:val="en-US"/>
              </w:rPr>
              <w:t xml:space="preserve">Fine with the first bullet. </w:t>
            </w:r>
          </w:p>
        </w:tc>
      </w:tr>
    </w:tbl>
    <w:p w14:paraId="340AE52D" w14:textId="77777777" w:rsidR="00937B9A" w:rsidRDefault="00937B9A"/>
    <w:p w14:paraId="2106C525" w14:textId="77777777" w:rsidR="00937B9A" w:rsidRDefault="00757964">
      <w:pPr>
        <w:pStyle w:val="Heading3"/>
      </w:pPr>
      <w:r>
        <w:t>2</w:t>
      </w:r>
      <w:r>
        <w:rPr>
          <w:vertAlign w:val="superscript"/>
        </w:rPr>
        <w:t>nd</w:t>
      </w:r>
      <w:r>
        <w:t xml:space="preserve"> round discussion</w:t>
      </w:r>
    </w:p>
    <w:p w14:paraId="1BC5CF18" w14:textId="77777777" w:rsidR="00937B9A" w:rsidRDefault="00757964">
      <w:r>
        <w:t>Proposal 4.3.2-1 is updated below to reflect comments/edits from Huawei/</w:t>
      </w:r>
      <w:proofErr w:type="spellStart"/>
      <w:r>
        <w:t>HiSi</w:t>
      </w:r>
      <w:proofErr w:type="spellEnd"/>
      <w:r>
        <w:t xml:space="preserve">, </w:t>
      </w:r>
      <w:proofErr w:type="spellStart"/>
      <w:r>
        <w:t>InterDigital</w:t>
      </w:r>
      <w:proofErr w:type="spellEnd"/>
      <w:r>
        <w:t>, Qualcomm. If the proposal is not acceptable, please provide the improved text.</w:t>
      </w:r>
    </w:p>
    <w:p w14:paraId="0EA69D78" w14:textId="77777777" w:rsidR="00937B9A" w:rsidRDefault="00937B9A"/>
    <w:p w14:paraId="28F3BE97" w14:textId="77777777" w:rsidR="00937B9A" w:rsidRDefault="00757964">
      <w:pPr>
        <w:rPr>
          <w:b/>
          <w:bCs/>
          <w:highlight w:val="yellow"/>
          <w:u w:val="single"/>
        </w:rPr>
      </w:pPr>
      <w:r>
        <w:rPr>
          <w:b/>
          <w:bCs/>
          <w:highlight w:val="yellow"/>
          <w:u w:val="single"/>
        </w:rPr>
        <w:t>Proposal 4.3.3-1</w:t>
      </w:r>
    </w:p>
    <w:p w14:paraId="29E370F6" w14:textId="77777777" w:rsidR="00937B9A" w:rsidRDefault="00757964">
      <w:r>
        <w:t xml:space="preserve">For training data collection of Case 1, 2a and 2b, </w:t>
      </w:r>
      <w:r>
        <w:rPr>
          <w:color w:val="FF0000"/>
        </w:rPr>
        <w:t>assistance data from LMF to UE</w:t>
      </w:r>
      <w:r>
        <w:t xml:space="preserve"> includes the following information:</w:t>
      </w:r>
    </w:p>
    <w:p w14:paraId="1571597F" w14:textId="77777777" w:rsidR="00937B9A" w:rsidRDefault="00757964">
      <w:pPr>
        <w:pStyle w:val="ListParagraph"/>
        <w:numPr>
          <w:ilvl w:val="0"/>
          <w:numId w:val="31"/>
        </w:numPr>
        <w:rPr>
          <w:color w:val="FF0000"/>
          <w:lang w:val="en-US"/>
        </w:rPr>
      </w:pPr>
      <w:r>
        <w:rPr>
          <w:lang w:val="en-US"/>
        </w:rPr>
        <w:t xml:space="preserve">a training data validity area, </w:t>
      </w:r>
      <w:r>
        <w:rPr>
          <w:color w:val="FF0000"/>
          <w:lang w:val="en-US"/>
        </w:rPr>
        <w:t xml:space="preserve">where the collected training dataset is valid within the validity </w:t>
      </w:r>
      <w:proofErr w:type="gramStart"/>
      <w:r>
        <w:rPr>
          <w:color w:val="FF0000"/>
          <w:lang w:val="en-US"/>
        </w:rPr>
        <w:t>area;</w:t>
      </w:r>
      <w:proofErr w:type="gramEnd"/>
    </w:p>
    <w:p w14:paraId="38832598" w14:textId="77777777" w:rsidR="00937B9A" w:rsidRDefault="00757964">
      <w:pPr>
        <w:pStyle w:val="ListParagraph"/>
        <w:numPr>
          <w:ilvl w:val="1"/>
          <w:numId w:val="31"/>
        </w:numPr>
        <w:rPr>
          <w:color w:val="FF0000"/>
          <w:lang w:val="en-US"/>
        </w:rPr>
      </w:pPr>
      <w:r>
        <w:rPr>
          <w:color w:val="FF0000"/>
          <w:lang w:val="en-US"/>
        </w:rPr>
        <w:t>FFS: details of training data validity area</w:t>
      </w:r>
    </w:p>
    <w:p w14:paraId="1A460480" w14:textId="77777777" w:rsidR="00937B9A" w:rsidRDefault="00757964">
      <w:pPr>
        <w:pStyle w:val="ListParagraph"/>
        <w:numPr>
          <w:ilvl w:val="0"/>
          <w:numId w:val="31"/>
        </w:numPr>
        <w:rPr>
          <w:lang w:val="en-US"/>
        </w:rPr>
      </w:pPr>
      <w:r>
        <w:rPr>
          <w:lang w:val="en-US"/>
        </w:rPr>
        <w:t>a DL PRS configuration, based on which the UE perform the channel measurements.</w:t>
      </w:r>
    </w:p>
    <w:p w14:paraId="0B275288" w14:textId="77777777" w:rsidR="00937B9A" w:rsidRDefault="00757964">
      <w:pPr>
        <w:pStyle w:val="ListParagraph"/>
        <w:numPr>
          <w:ilvl w:val="1"/>
          <w:numId w:val="31"/>
        </w:numPr>
        <w:rPr>
          <w:color w:val="FF0000"/>
          <w:lang w:val="en-US"/>
        </w:rPr>
      </w:pPr>
      <w:r>
        <w:rPr>
          <w:color w:val="FF0000"/>
          <w:lang w:val="en-US"/>
        </w:rPr>
        <w:t>The DL PRS configuration can reuse legacy mechanisms.</w:t>
      </w:r>
    </w:p>
    <w:p w14:paraId="7E95EF70" w14:textId="77777777" w:rsidR="00937B9A" w:rsidRDefault="00757964">
      <w:r>
        <w:t xml:space="preserve">The training data validity area and the DL-PRS configuration are recorded as </w:t>
      </w:r>
      <w:r>
        <w:rPr>
          <w:rFonts w:eastAsia="Times New Roman" w:cs="Arial"/>
        </w:rPr>
        <w:t>a part of metadata of the training dataset.</w:t>
      </w:r>
    </w:p>
    <w:p w14:paraId="590F993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9BC89A4" w14:textId="77777777">
        <w:tc>
          <w:tcPr>
            <w:tcW w:w="1418" w:type="dxa"/>
          </w:tcPr>
          <w:p w14:paraId="4674D03B" w14:textId="77777777" w:rsidR="00937B9A" w:rsidRDefault="00937B9A">
            <w:pPr>
              <w:rPr>
                <w:b/>
              </w:rPr>
            </w:pPr>
          </w:p>
        </w:tc>
        <w:tc>
          <w:tcPr>
            <w:tcW w:w="8572" w:type="dxa"/>
          </w:tcPr>
          <w:p w14:paraId="0A6542B3" w14:textId="77777777" w:rsidR="00937B9A" w:rsidRDefault="00757964">
            <w:pPr>
              <w:jc w:val="center"/>
              <w:rPr>
                <w:b/>
                <w:lang w:val="zh-CN"/>
              </w:rPr>
            </w:pPr>
            <w:r>
              <w:rPr>
                <w:rFonts w:hint="eastAsia"/>
                <w:b/>
                <w:lang w:val="zh-CN"/>
              </w:rPr>
              <w:t>Company</w:t>
            </w:r>
          </w:p>
        </w:tc>
      </w:tr>
      <w:tr w:rsidR="00937B9A" w14:paraId="33F1BEDC" w14:textId="77777777">
        <w:tc>
          <w:tcPr>
            <w:tcW w:w="1418" w:type="dxa"/>
          </w:tcPr>
          <w:p w14:paraId="00F956C3" w14:textId="77777777" w:rsidR="00937B9A" w:rsidRDefault="00757964">
            <w:pPr>
              <w:rPr>
                <w:lang w:val="zh-CN"/>
              </w:rPr>
            </w:pPr>
            <w:r>
              <w:rPr>
                <w:rFonts w:hint="eastAsia"/>
                <w:lang w:val="zh-CN"/>
              </w:rPr>
              <w:lastRenderedPageBreak/>
              <w:t>Support</w:t>
            </w:r>
          </w:p>
        </w:tc>
        <w:tc>
          <w:tcPr>
            <w:tcW w:w="8572" w:type="dxa"/>
          </w:tcPr>
          <w:p w14:paraId="788225D1" w14:textId="77777777" w:rsidR="00937B9A" w:rsidRDefault="00757964">
            <w:proofErr w:type="spellStart"/>
            <w:r>
              <w:t>InterDigital</w:t>
            </w:r>
            <w:proofErr w:type="spellEnd"/>
          </w:p>
        </w:tc>
      </w:tr>
      <w:tr w:rsidR="00937B9A" w14:paraId="34E8AADA" w14:textId="77777777">
        <w:tc>
          <w:tcPr>
            <w:tcW w:w="1418" w:type="dxa"/>
          </w:tcPr>
          <w:p w14:paraId="5C33CD92" w14:textId="77777777" w:rsidR="00937B9A" w:rsidRDefault="00757964">
            <w:pPr>
              <w:rPr>
                <w:lang w:val="zh-CN"/>
              </w:rPr>
            </w:pPr>
            <w:r>
              <w:rPr>
                <w:rFonts w:hint="eastAsia"/>
                <w:lang w:val="zh-CN"/>
              </w:rPr>
              <w:t>Not support</w:t>
            </w:r>
          </w:p>
        </w:tc>
        <w:tc>
          <w:tcPr>
            <w:tcW w:w="8572" w:type="dxa"/>
          </w:tcPr>
          <w:p w14:paraId="4A62371A" w14:textId="77777777" w:rsidR="00937B9A" w:rsidRDefault="00937B9A"/>
        </w:tc>
      </w:tr>
    </w:tbl>
    <w:p w14:paraId="5CEF2ED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657A7548" w14:textId="77777777">
        <w:tc>
          <w:tcPr>
            <w:tcW w:w="1411" w:type="dxa"/>
          </w:tcPr>
          <w:p w14:paraId="5EE47FB6" w14:textId="77777777" w:rsidR="00937B9A" w:rsidRDefault="00757964">
            <w:pPr>
              <w:rPr>
                <w:b/>
              </w:rPr>
            </w:pPr>
            <w:r>
              <w:rPr>
                <w:b/>
              </w:rPr>
              <w:t>Company</w:t>
            </w:r>
          </w:p>
        </w:tc>
        <w:tc>
          <w:tcPr>
            <w:tcW w:w="8574" w:type="dxa"/>
          </w:tcPr>
          <w:p w14:paraId="7F045D41" w14:textId="77777777" w:rsidR="00937B9A" w:rsidRDefault="00757964">
            <w:pPr>
              <w:jc w:val="center"/>
              <w:rPr>
                <w:b/>
              </w:rPr>
            </w:pPr>
            <w:r>
              <w:rPr>
                <w:b/>
              </w:rPr>
              <w:t>Comments</w:t>
            </w:r>
          </w:p>
        </w:tc>
      </w:tr>
      <w:tr w:rsidR="00937B9A" w14:paraId="5FAD4020" w14:textId="77777777">
        <w:tc>
          <w:tcPr>
            <w:tcW w:w="1411" w:type="dxa"/>
          </w:tcPr>
          <w:p w14:paraId="25F22FF0" w14:textId="77777777" w:rsidR="00937B9A" w:rsidRDefault="00757964">
            <w:r>
              <w:t>Lenovo</w:t>
            </w:r>
          </w:p>
        </w:tc>
        <w:tc>
          <w:tcPr>
            <w:tcW w:w="8574" w:type="dxa"/>
          </w:tcPr>
          <w:p w14:paraId="5725C96D" w14:textId="77777777" w:rsidR="00937B9A" w:rsidRDefault="00757964">
            <w:r>
              <w:t>Ok with revised proposal</w:t>
            </w:r>
          </w:p>
        </w:tc>
      </w:tr>
      <w:tr w:rsidR="00937B9A" w14:paraId="0057A16C" w14:textId="77777777">
        <w:tc>
          <w:tcPr>
            <w:tcW w:w="1411" w:type="dxa"/>
          </w:tcPr>
          <w:p w14:paraId="1481EA30" w14:textId="77777777" w:rsidR="00937B9A" w:rsidRDefault="00757964">
            <w:r>
              <w:t>Nokia</w:t>
            </w:r>
          </w:p>
        </w:tc>
        <w:tc>
          <w:tcPr>
            <w:tcW w:w="8574" w:type="dxa"/>
          </w:tcPr>
          <w:p w14:paraId="5701EFC1" w14:textId="77777777" w:rsidR="00937B9A" w:rsidRDefault="00757964">
            <w:r>
              <w:t xml:space="preserve">As commented in Round 1, there are several definitions that are depending of other Sections (e.g. Section 5.2) or wording that may complicate the specification. For example, what does mean “metadata“ for RAN1 ?. </w:t>
            </w:r>
          </w:p>
        </w:tc>
      </w:tr>
      <w:tr w:rsidR="00937B9A" w14:paraId="3D2D4DAA" w14:textId="77777777">
        <w:tc>
          <w:tcPr>
            <w:tcW w:w="1411" w:type="dxa"/>
          </w:tcPr>
          <w:p w14:paraId="3CD86BB3" w14:textId="77777777" w:rsidR="00937B9A" w:rsidRDefault="00757964">
            <w:pPr>
              <w:rPr>
                <w:rFonts w:eastAsia="SimSun"/>
              </w:rPr>
            </w:pPr>
            <w:r>
              <w:rPr>
                <w:rFonts w:eastAsia="SimSun" w:hint="eastAsia"/>
                <w:lang w:val="en-US"/>
              </w:rPr>
              <w:t>ZTE</w:t>
            </w:r>
          </w:p>
        </w:tc>
        <w:tc>
          <w:tcPr>
            <w:tcW w:w="8574" w:type="dxa"/>
          </w:tcPr>
          <w:p w14:paraId="55A88619" w14:textId="77777777" w:rsidR="00937B9A" w:rsidRDefault="00757964">
            <w:pPr>
              <w:rPr>
                <w:rFonts w:eastAsia="SimSun"/>
              </w:rPr>
            </w:pPr>
            <w:r>
              <w:rPr>
                <w:rFonts w:eastAsia="SimSun" w:hint="eastAsia"/>
                <w:lang w:val="en-US"/>
              </w:rPr>
              <w:t>The training data validity area can also reuse the legacy configuration.</w:t>
            </w:r>
          </w:p>
        </w:tc>
      </w:tr>
      <w:tr w:rsidR="00C46737" w14:paraId="625E34D2" w14:textId="77777777">
        <w:tc>
          <w:tcPr>
            <w:tcW w:w="1411" w:type="dxa"/>
          </w:tcPr>
          <w:p w14:paraId="652F2A83" w14:textId="39C6F0C2" w:rsidR="00C46737" w:rsidRDefault="00C46737" w:rsidP="00C46737">
            <w:pPr>
              <w:rPr>
                <w:rFonts w:eastAsia="SimSun"/>
              </w:rPr>
            </w:pPr>
            <w:r>
              <w:rPr>
                <w:rFonts w:eastAsia="SimSun" w:hint="eastAsia"/>
              </w:rPr>
              <w:t>X</w:t>
            </w:r>
            <w:r>
              <w:rPr>
                <w:rFonts w:eastAsia="SimSun"/>
              </w:rPr>
              <w:t>iaomi</w:t>
            </w:r>
          </w:p>
        </w:tc>
        <w:tc>
          <w:tcPr>
            <w:tcW w:w="8574" w:type="dxa"/>
          </w:tcPr>
          <w:p w14:paraId="200F1307" w14:textId="77777777" w:rsidR="00C46737" w:rsidRDefault="00C46737" w:rsidP="00C46737">
            <w:pPr>
              <w:rPr>
                <w:rFonts w:eastAsia="SimSun"/>
              </w:rPr>
            </w:pPr>
            <w:r>
              <w:rPr>
                <w:rFonts w:eastAsia="SimSun"/>
              </w:rPr>
              <w:t xml:space="preserve">Generally, we are OK with this direction. But the text of “training dataset is valid“ is a bit confusing. We suggest the following update for the training data validity area </w:t>
            </w:r>
          </w:p>
          <w:p w14:paraId="7D59B121" w14:textId="77777777" w:rsidR="00C46737" w:rsidRDefault="00C46737" w:rsidP="00C46737">
            <w:pPr>
              <w:rPr>
                <w:rFonts w:eastAsia="SimSun"/>
              </w:rPr>
            </w:pPr>
          </w:p>
          <w:p w14:paraId="74ED4B07" w14:textId="77777777" w:rsidR="00C46737" w:rsidRDefault="00C46737" w:rsidP="00C46737">
            <w:pPr>
              <w:pStyle w:val="ListParagraph"/>
              <w:numPr>
                <w:ilvl w:val="0"/>
                <w:numId w:val="31"/>
              </w:numPr>
              <w:rPr>
                <w:color w:val="FF0000"/>
                <w:lang w:val="en-US"/>
              </w:rPr>
            </w:pPr>
            <w:r>
              <w:rPr>
                <w:lang w:val="en-US"/>
              </w:rPr>
              <w:t xml:space="preserve">a training data validity area, </w:t>
            </w:r>
            <w:r>
              <w:rPr>
                <w:color w:val="FF0000"/>
                <w:lang w:val="en-US"/>
              </w:rPr>
              <w:t xml:space="preserve">where the </w:t>
            </w:r>
            <w:r w:rsidRPr="00035B85">
              <w:rPr>
                <w:strike/>
                <w:color w:val="FF0000"/>
                <w:lang w:val="en-US"/>
              </w:rPr>
              <w:t>collected</w:t>
            </w:r>
            <w:r>
              <w:rPr>
                <w:color w:val="FF0000"/>
                <w:lang w:val="en-US"/>
              </w:rPr>
              <w:t xml:space="preserve"> training dataset is collected </w:t>
            </w:r>
            <w:r w:rsidRPr="00035B85">
              <w:rPr>
                <w:strike/>
                <w:color w:val="FF0000"/>
                <w:lang w:val="en-US"/>
              </w:rPr>
              <w:t>valid</w:t>
            </w:r>
            <w:r>
              <w:rPr>
                <w:color w:val="FF0000"/>
                <w:lang w:val="en-US"/>
              </w:rPr>
              <w:t xml:space="preserve"> </w:t>
            </w:r>
            <w:r w:rsidRPr="00035B85">
              <w:rPr>
                <w:strike/>
                <w:color w:val="FF0000"/>
                <w:lang w:val="en-US"/>
              </w:rPr>
              <w:t xml:space="preserve">within the validity </w:t>
            </w:r>
            <w:proofErr w:type="gramStart"/>
            <w:r w:rsidRPr="00035B85">
              <w:rPr>
                <w:strike/>
                <w:color w:val="FF0000"/>
                <w:lang w:val="en-US"/>
              </w:rPr>
              <w:t>area</w:t>
            </w:r>
            <w:r>
              <w:rPr>
                <w:color w:val="FF0000"/>
                <w:lang w:val="en-US"/>
              </w:rPr>
              <w:t>;</w:t>
            </w:r>
            <w:proofErr w:type="gramEnd"/>
          </w:p>
          <w:p w14:paraId="4E64381D" w14:textId="77777777" w:rsidR="00C46737" w:rsidRDefault="00C46737" w:rsidP="00C46737">
            <w:pPr>
              <w:pStyle w:val="ListParagraph"/>
              <w:numPr>
                <w:ilvl w:val="1"/>
                <w:numId w:val="31"/>
              </w:numPr>
              <w:rPr>
                <w:color w:val="FF0000"/>
                <w:lang w:val="en-US"/>
              </w:rPr>
            </w:pPr>
            <w:r>
              <w:rPr>
                <w:color w:val="FF0000"/>
                <w:lang w:val="en-US"/>
              </w:rPr>
              <w:t>FFS: details of training data validity area</w:t>
            </w:r>
          </w:p>
          <w:p w14:paraId="75C99204" w14:textId="77777777" w:rsidR="00C46737" w:rsidRPr="00035B85" w:rsidRDefault="00C46737" w:rsidP="00C46737">
            <w:pPr>
              <w:rPr>
                <w:rFonts w:eastAsia="SimSun"/>
                <w:lang w:val="en-US"/>
              </w:rPr>
            </w:pPr>
          </w:p>
          <w:p w14:paraId="5D7EBE7A" w14:textId="77777777" w:rsidR="00C46737" w:rsidRDefault="00C46737" w:rsidP="00C46737">
            <w:pPr>
              <w:rPr>
                <w:rFonts w:eastAsia="SimSun"/>
              </w:rPr>
            </w:pPr>
          </w:p>
        </w:tc>
      </w:tr>
      <w:tr w:rsidR="00F50507" w14:paraId="5E20E1E9" w14:textId="77777777">
        <w:tc>
          <w:tcPr>
            <w:tcW w:w="1411" w:type="dxa"/>
          </w:tcPr>
          <w:p w14:paraId="7CFE87D3" w14:textId="0ECA2348" w:rsidR="00F50507" w:rsidRDefault="00F50507" w:rsidP="00C46737">
            <w:pPr>
              <w:rPr>
                <w:rFonts w:eastAsia="SimSun"/>
              </w:rPr>
            </w:pPr>
            <w:r>
              <w:rPr>
                <w:rFonts w:eastAsia="SimSun"/>
              </w:rPr>
              <w:t>Qualcomm</w:t>
            </w:r>
          </w:p>
        </w:tc>
        <w:tc>
          <w:tcPr>
            <w:tcW w:w="8574" w:type="dxa"/>
          </w:tcPr>
          <w:p w14:paraId="7BB84437" w14:textId="77777777" w:rsidR="00F50507" w:rsidRDefault="00F50507" w:rsidP="00F50507">
            <w:pPr>
              <w:pStyle w:val="ListParagraph"/>
              <w:numPr>
                <w:ilvl w:val="0"/>
                <w:numId w:val="76"/>
              </w:numPr>
              <w:rPr>
                <w:lang w:val="de-DE"/>
              </w:rPr>
            </w:pPr>
            <w:r w:rsidRPr="000333CF">
              <w:rPr>
                <w:lang w:val="de-DE"/>
              </w:rPr>
              <w:t xml:space="preserve">What about other assistance data (e.g., NW conditions)? Please add it. The WID mentions consistency of training and inference as key goal for the work item. </w:t>
            </w:r>
          </w:p>
          <w:p w14:paraId="671DE19F" w14:textId="77777777" w:rsidR="00F50507" w:rsidRPr="005F218B" w:rsidRDefault="00F50507" w:rsidP="00F50507">
            <w:pPr>
              <w:pStyle w:val="ListParagraph"/>
              <w:numPr>
                <w:ilvl w:val="0"/>
                <w:numId w:val="76"/>
              </w:numPr>
              <w:rPr>
                <w:lang w:val="de-DE"/>
              </w:rPr>
            </w:pPr>
            <w:r>
              <w:rPr>
                <w:lang w:val="de-DE"/>
              </w:rPr>
              <w:t>Labeling assistance is also missing.</w:t>
            </w:r>
          </w:p>
          <w:p w14:paraId="0065837B" w14:textId="77777777" w:rsidR="00F50507" w:rsidRPr="000333CF" w:rsidRDefault="00F50507" w:rsidP="00F50507">
            <w:pPr>
              <w:pStyle w:val="ListParagraph"/>
              <w:numPr>
                <w:ilvl w:val="0"/>
                <w:numId w:val="76"/>
              </w:numPr>
              <w:rPr>
                <w:lang w:val="de-DE"/>
              </w:rPr>
            </w:pPr>
            <w:r w:rsidRPr="000333CF">
              <w:rPr>
                <w:lang w:val="de-DE"/>
              </w:rPr>
              <w:t xml:space="preserve">In addition, the area validity </w:t>
            </w:r>
            <w:r>
              <w:rPr>
                <w:lang w:val="de-DE"/>
              </w:rPr>
              <w:t xml:space="preserve">is now different from previous meeting. We should better first align on what area validity means. </w:t>
            </w:r>
          </w:p>
          <w:p w14:paraId="4BAD9B05" w14:textId="77777777" w:rsidR="00F50507" w:rsidRDefault="00F50507" w:rsidP="00C46737">
            <w:pPr>
              <w:rPr>
                <w:rFonts w:eastAsia="SimSun"/>
              </w:rPr>
            </w:pPr>
          </w:p>
        </w:tc>
      </w:tr>
      <w:tr w:rsidR="00D466BA" w14:paraId="58F26442" w14:textId="77777777">
        <w:tc>
          <w:tcPr>
            <w:tcW w:w="1411" w:type="dxa"/>
          </w:tcPr>
          <w:p w14:paraId="4FE30C4C" w14:textId="65FD24B2" w:rsidR="00D466BA" w:rsidRDefault="00D466BA" w:rsidP="00C46737">
            <w:pPr>
              <w:rPr>
                <w:rFonts w:eastAsia="SimSun"/>
              </w:rPr>
            </w:pPr>
            <w:r>
              <w:rPr>
                <w:rFonts w:eastAsia="SimSun"/>
              </w:rPr>
              <w:t>Hw/HiSi</w:t>
            </w:r>
          </w:p>
        </w:tc>
        <w:tc>
          <w:tcPr>
            <w:tcW w:w="8574" w:type="dxa"/>
          </w:tcPr>
          <w:p w14:paraId="73928D89" w14:textId="77777777" w:rsidR="00D466BA" w:rsidRPr="002A5D05" w:rsidRDefault="00D466BA" w:rsidP="00D466BA">
            <w:pPr>
              <w:rPr>
                <w:lang w:val="en-US"/>
              </w:rPr>
            </w:pPr>
            <w:r w:rsidRPr="002A5D05">
              <w:rPr>
                <w:lang w:val="en-US"/>
              </w:rPr>
              <w:t>We support the intention o</w:t>
            </w:r>
            <w:r>
              <w:rPr>
                <w:lang w:val="en-US"/>
              </w:rPr>
              <w:t>f the proposal, but a clarification</w:t>
            </w:r>
            <w:r w:rsidRPr="002A5D05">
              <w:rPr>
                <w:lang w:val="en-US"/>
              </w:rPr>
              <w:t xml:space="preserve"> in the wording may be needed. </w:t>
            </w:r>
          </w:p>
          <w:p w14:paraId="584CB668" w14:textId="77777777" w:rsidR="00D466BA" w:rsidRDefault="00D466BA" w:rsidP="00D466BA">
            <w:pPr>
              <w:rPr>
                <w:lang w:val="en-US"/>
              </w:rPr>
            </w:pPr>
            <w:r>
              <w:rPr>
                <w:lang w:val="en-US"/>
              </w:rPr>
              <w:t>T</w:t>
            </w:r>
            <w:r w:rsidRPr="002A5D05">
              <w:rPr>
                <w:lang w:val="en-US"/>
              </w:rPr>
              <w:t xml:space="preserve">he validity area and DL PRS configuration can be indicated based on legacy mechanisms, which should be considered at least as starting point. </w:t>
            </w:r>
          </w:p>
          <w:p w14:paraId="11FE9484" w14:textId="77777777" w:rsidR="00D466BA" w:rsidRPr="002A5D05" w:rsidRDefault="00D466BA" w:rsidP="00D466BA">
            <w:pPr>
              <w:rPr>
                <w:b/>
                <w:bCs/>
                <w:highlight w:val="yellow"/>
                <w:u w:val="single"/>
              </w:rPr>
            </w:pPr>
            <w:r w:rsidRPr="002A5D05">
              <w:rPr>
                <w:b/>
                <w:bCs/>
                <w:highlight w:val="yellow"/>
                <w:u w:val="single"/>
              </w:rPr>
              <w:t>Proposal 4.3.</w:t>
            </w:r>
            <w:r>
              <w:rPr>
                <w:b/>
                <w:bCs/>
                <w:highlight w:val="yellow"/>
                <w:u w:val="single"/>
              </w:rPr>
              <w:t>3</w:t>
            </w:r>
            <w:r w:rsidRPr="002A5D05">
              <w:rPr>
                <w:b/>
                <w:bCs/>
                <w:highlight w:val="yellow"/>
                <w:u w:val="single"/>
              </w:rPr>
              <w:t>-1</w:t>
            </w:r>
          </w:p>
          <w:p w14:paraId="6E945288" w14:textId="77777777" w:rsidR="00D466BA" w:rsidRPr="002A5D05" w:rsidRDefault="00D466BA" w:rsidP="00D466BA">
            <w:r w:rsidRPr="002A5D05">
              <w:t xml:space="preserve">For training data collection of Case 1, 2a and 2b, </w:t>
            </w:r>
            <w:r w:rsidRPr="00953027">
              <w:rPr>
                <w:color w:val="FF0000"/>
              </w:rPr>
              <w:t>assistance data from LMF to UE</w:t>
            </w:r>
            <w:r w:rsidRPr="00953027">
              <w:t xml:space="preserve"> includes </w:t>
            </w:r>
            <w:r w:rsidRPr="002A5D05">
              <w:t>the following information:</w:t>
            </w:r>
          </w:p>
          <w:p w14:paraId="4B2F2FA8" w14:textId="77777777" w:rsidR="00D466BA" w:rsidRPr="00953027" w:rsidRDefault="00D466BA" w:rsidP="00D466BA">
            <w:pPr>
              <w:pStyle w:val="ListParagraph"/>
              <w:numPr>
                <w:ilvl w:val="0"/>
                <w:numId w:val="31"/>
              </w:numPr>
              <w:rPr>
                <w:color w:val="FF0000"/>
                <w:lang w:val="en-US"/>
              </w:rPr>
            </w:pPr>
            <w:r>
              <w:rPr>
                <w:lang w:val="en-US"/>
              </w:rPr>
              <w:t xml:space="preserve">a training data validity area, </w:t>
            </w:r>
            <w:r w:rsidRPr="00953027">
              <w:rPr>
                <w:color w:val="FF0000"/>
                <w:lang w:val="en-US"/>
              </w:rPr>
              <w:t xml:space="preserve">where the collected training dataset is valid within the validity </w:t>
            </w:r>
            <w:proofErr w:type="gramStart"/>
            <w:r w:rsidRPr="00953027">
              <w:rPr>
                <w:color w:val="FF0000"/>
                <w:lang w:val="en-US"/>
              </w:rPr>
              <w:t>area;</w:t>
            </w:r>
            <w:proofErr w:type="gramEnd"/>
          </w:p>
          <w:p w14:paraId="6C440A6F" w14:textId="77777777" w:rsidR="00D466BA" w:rsidRPr="00872F5A" w:rsidRDefault="00D466BA" w:rsidP="00D466BA">
            <w:pPr>
              <w:pStyle w:val="ListParagraph"/>
              <w:numPr>
                <w:ilvl w:val="1"/>
                <w:numId w:val="31"/>
              </w:numPr>
              <w:rPr>
                <w:color w:val="FF0000"/>
                <w:highlight w:val="cyan"/>
                <w:lang w:val="en-US"/>
              </w:rPr>
            </w:pPr>
            <w:r w:rsidRPr="00953027">
              <w:rPr>
                <w:color w:val="FF0000"/>
                <w:lang w:val="en-US"/>
              </w:rPr>
              <w:t>FFS: details of training data validity area</w:t>
            </w:r>
            <w:r w:rsidRPr="00872F5A">
              <w:rPr>
                <w:color w:val="FF0000"/>
                <w:highlight w:val="cyan"/>
                <w:lang w:val="en-US"/>
              </w:rPr>
              <w:t xml:space="preserve">, </w:t>
            </w:r>
            <w:proofErr w:type="gramStart"/>
            <w:r w:rsidRPr="00872F5A">
              <w:rPr>
                <w:color w:val="FF0000"/>
                <w:highlight w:val="cyan"/>
                <w:lang w:val="en-US"/>
              </w:rPr>
              <w:t>e.g.</w:t>
            </w:r>
            <w:proofErr w:type="gramEnd"/>
            <w:r w:rsidRPr="00872F5A">
              <w:rPr>
                <w:color w:val="FF0000"/>
                <w:highlight w:val="cyan"/>
                <w:lang w:val="en-US"/>
              </w:rPr>
              <w:t xml:space="preserve"> legacy </w:t>
            </w:r>
            <w:proofErr w:type="spellStart"/>
            <w:r w:rsidRPr="00872F5A">
              <w:rPr>
                <w:rFonts w:asciiTheme="majorBidi" w:hAnsiTheme="majorBidi" w:cstheme="majorBidi"/>
                <w:i/>
                <w:color w:val="FF0000"/>
                <w:highlight w:val="cyan"/>
                <w:lang w:val="en-US"/>
              </w:rPr>
              <w:t>AreaID-CellList</w:t>
            </w:r>
            <w:proofErr w:type="spellEnd"/>
            <w:r w:rsidRPr="00872F5A">
              <w:rPr>
                <w:color w:val="FF0000"/>
                <w:highlight w:val="cyan"/>
                <w:lang w:val="en-US"/>
              </w:rPr>
              <w:t xml:space="preserve"> for the training validity area.</w:t>
            </w:r>
          </w:p>
          <w:p w14:paraId="09512C54" w14:textId="77777777" w:rsidR="00D466BA" w:rsidRDefault="00D466BA" w:rsidP="00D466BA">
            <w:pPr>
              <w:pStyle w:val="ListParagraph"/>
              <w:numPr>
                <w:ilvl w:val="0"/>
                <w:numId w:val="31"/>
              </w:numPr>
              <w:rPr>
                <w:lang w:val="en-US"/>
              </w:rPr>
            </w:pPr>
            <w:r>
              <w:rPr>
                <w:lang w:val="en-US"/>
              </w:rPr>
              <w:t>a DL PRS configuration, based on which the UE perform the channel measurements.</w:t>
            </w:r>
          </w:p>
          <w:p w14:paraId="0A1E4A7E" w14:textId="77777777" w:rsidR="00D466BA" w:rsidRPr="00953027" w:rsidRDefault="00D466BA" w:rsidP="00D466BA">
            <w:pPr>
              <w:pStyle w:val="ListParagraph"/>
              <w:numPr>
                <w:ilvl w:val="1"/>
                <w:numId w:val="31"/>
              </w:numPr>
              <w:rPr>
                <w:color w:val="FF0000"/>
                <w:lang w:val="en-US"/>
              </w:rPr>
            </w:pPr>
            <w:r w:rsidRPr="00953027">
              <w:rPr>
                <w:color w:val="FF0000"/>
                <w:lang w:val="en-US"/>
              </w:rPr>
              <w:t>The DL PRS configuration can reuse legacy mechanisms.</w:t>
            </w:r>
          </w:p>
          <w:p w14:paraId="545B9866" w14:textId="471C6B30" w:rsidR="00D466BA" w:rsidRPr="00D466BA" w:rsidRDefault="00D466BA" w:rsidP="00D466BA">
            <w:r w:rsidRPr="002A5D05">
              <w:t xml:space="preserve">The training data validity area and the DL-PRS configuration are recorded as </w:t>
            </w:r>
            <w:r w:rsidRPr="002A5D05">
              <w:rPr>
                <w:rFonts w:eastAsia="Times New Roman" w:cs="Arial"/>
              </w:rPr>
              <w:t>a part of metadata of the training dataset.</w:t>
            </w:r>
          </w:p>
        </w:tc>
      </w:tr>
      <w:tr w:rsidR="003709A0" w14:paraId="2F13CDEA" w14:textId="77777777" w:rsidTr="00CE0975">
        <w:tc>
          <w:tcPr>
            <w:tcW w:w="1411" w:type="dxa"/>
          </w:tcPr>
          <w:p w14:paraId="57FC1358" w14:textId="77777777" w:rsidR="003709A0" w:rsidRPr="0023327B" w:rsidRDefault="003709A0" w:rsidP="00CE0975">
            <w:pPr>
              <w:rPr>
                <w:rFonts w:eastAsia="SimSun"/>
                <w:lang w:val="en-US"/>
              </w:rPr>
            </w:pPr>
            <w:r>
              <w:rPr>
                <w:rFonts w:eastAsia="SimSun"/>
                <w:lang w:val="en-US"/>
              </w:rPr>
              <w:lastRenderedPageBreak/>
              <w:t>OPPO</w:t>
            </w:r>
          </w:p>
        </w:tc>
        <w:tc>
          <w:tcPr>
            <w:tcW w:w="8574" w:type="dxa"/>
          </w:tcPr>
          <w:p w14:paraId="7C7EFF44" w14:textId="093B4D78" w:rsidR="003709A0" w:rsidRDefault="003709A0" w:rsidP="00CE0975">
            <w:pPr>
              <w:rPr>
                <w:rFonts w:eastAsia="SimSun"/>
              </w:rPr>
            </w:pPr>
            <w:r>
              <w:rPr>
                <w:lang w:val="en-US"/>
              </w:rPr>
              <w:t>T</w:t>
            </w:r>
            <w:r w:rsidRPr="00C03BB7">
              <w:rPr>
                <w:lang w:val="en-US"/>
              </w:rPr>
              <w:t>he concept of</w:t>
            </w:r>
            <w:r>
              <w:rPr>
                <w:lang w:val="en-US"/>
              </w:rPr>
              <w:t xml:space="preserve"> legacy</w:t>
            </w:r>
            <w:r w:rsidRPr="00C03BB7">
              <w:rPr>
                <w:lang w:val="en-US"/>
              </w:rPr>
              <w:t xml:space="preserve"> </w:t>
            </w:r>
            <w:proofErr w:type="spellStart"/>
            <w:r w:rsidRPr="00C03BB7">
              <w:rPr>
                <w:i/>
                <w:lang w:val="en-US"/>
              </w:rPr>
              <w:t>AreaID-CellList</w:t>
            </w:r>
            <w:proofErr w:type="spellEnd"/>
            <w:r>
              <w:rPr>
                <w:lang w:val="en-US"/>
              </w:rPr>
              <w:t xml:space="preserve"> can be reused for training data validity area. We are ok with the version modified by HW/</w:t>
            </w:r>
            <w:proofErr w:type="spellStart"/>
            <w:r>
              <w:rPr>
                <w:lang w:val="en-US"/>
              </w:rPr>
              <w:t>HiSi</w:t>
            </w:r>
            <w:proofErr w:type="spellEnd"/>
            <w:r>
              <w:rPr>
                <w:lang w:val="en-US"/>
              </w:rPr>
              <w:t>.</w:t>
            </w:r>
          </w:p>
        </w:tc>
      </w:tr>
    </w:tbl>
    <w:p w14:paraId="0E0951C5" w14:textId="77777777" w:rsidR="00937B9A" w:rsidRDefault="00937B9A"/>
    <w:p w14:paraId="1692B255" w14:textId="77777777" w:rsidR="00937B9A" w:rsidRDefault="00937B9A"/>
    <w:p w14:paraId="14D03076" w14:textId="77777777" w:rsidR="00937B9A" w:rsidRDefault="00757964">
      <w:r>
        <w:t xml:space="preserve">Proposal 4.3.2-2 is updated below to reflect comments/edits from Nokia, </w:t>
      </w:r>
      <w:proofErr w:type="spellStart"/>
      <w:r>
        <w:t>InterDigital</w:t>
      </w:r>
      <w:proofErr w:type="spellEnd"/>
      <w:r>
        <w:t>. If the proposal is not acceptable, please provide the improved text.</w:t>
      </w:r>
    </w:p>
    <w:p w14:paraId="11DFE095" w14:textId="77777777" w:rsidR="00937B9A" w:rsidRDefault="00937B9A"/>
    <w:p w14:paraId="54B77311" w14:textId="77777777" w:rsidR="00937B9A" w:rsidRDefault="00757964">
      <w:pPr>
        <w:rPr>
          <w:b/>
          <w:bCs/>
          <w:highlight w:val="yellow"/>
          <w:u w:val="single"/>
        </w:rPr>
      </w:pPr>
      <w:r>
        <w:rPr>
          <w:b/>
          <w:bCs/>
          <w:highlight w:val="yellow"/>
          <w:u w:val="single"/>
        </w:rPr>
        <w:t>Proposal 4.3.3-2</w:t>
      </w:r>
    </w:p>
    <w:p w14:paraId="1CC64332" w14:textId="77777777" w:rsidR="00937B9A" w:rsidRDefault="00757964">
      <w:r>
        <w:t xml:space="preserve">For training data collection of Case 1,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7D0C9DD7" w14:textId="77777777" w:rsidR="00937B9A" w:rsidRDefault="00757964">
      <w:pPr>
        <w:numPr>
          <w:ilvl w:val="0"/>
          <w:numId w:val="51"/>
        </w:numPr>
        <w:autoSpaceDE w:val="0"/>
        <w:autoSpaceDN w:val="0"/>
        <w:adjustRightInd w:val="0"/>
        <w:snapToGrid w:val="0"/>
        <w:ind w:left="1710" w:hanging="1350"/>
        <w:rPr>
          <w:rFonts w:eastAsia="Batang" w:cs="Arial"/>
        </w:rPr>
      </w:pPr>
      <w:r>
        <w:rPr>
          <w:rFonts w:eastAsia="Batang" w:cs="Arial"/>
        </w:rPr>
        <w:t xml:space="preserve">(UE initiated) UE makes a request to LMF on the preferred DL PRS configuration for training data collection. </w:t>
      </w:r>
      <w:r>
        <w:rPr>
          <w:rFonts w:eastAsia="Batang" w:cs="Arial"/>
          <w:color w:val="FF0000"/>
        </w:rPr>
        <w:t xml:space="preserve">LMF has the final decision on determining </w:t>
      </w:r>
      <w:r>
        <w:rPr>
          <w:rFonts w:eastAsia="Batang" w:cs="Arial"/>
        </w:rPr>
        <w:t xml:space="preserve">the DL PRS configuration for training data collection and provides the assistance data to the UE. </w:t>
      </w:r>
    </w:p>
    <w:p w14:paraId="681048A6" w14:textId="77777777" w:rsidR="00937B9A" w:rsidRDefault="00757964">
      <w:pPr>
        <w:numPr>
          <w:ilvl w:val="0"/>
          <w:numId w:val="51"/>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53BFF8C5" w14:textId="77777777" w:rsidR="00937B9A" w:rsidRDefault="00757964">
      <w:pPr>
        <w:rPr>
          <w:rFonts w:eastAsia="Batang"/>
          <w:color w:val="000000"/>
          <w:lang w:val="en-GB"/>
        </w:rPr>
      </w:pPr>
      <w:r>
        <w:t xml:space="preserve">Note: the UE can be a </w:t>
      </w:r>
      <w:r>
        <w:rPr>
          <w:rFonts w:eastAsia="Batang"/>
          <w:color w:val="000000"/>
          <w:lang w:val="en-GB"/>
        </w:rPr>
        <w:t xml:space="preserve">PRU and/or a </w:t>
      </w:r>
      <w:proofErr w:type="gramStart"/>
      <w:r>
        <w:rPr>
          <w:rFonts w:eastAsia="Batang"/>
          <w:color w:val="000000"/>
          <w:lang w:val="en-GB"/>
        </w:rPr>
        <w:t>Non-PRU UE</w:t>
      </w:r>
      <w:proofErr w:type="gramEnd"/>
      <w:r>
        <w:rPr>
          <w:rFonts w:eastAsia="Batang"/>
          <w:color w:val="000000"/>
          <w:lang w:val="en-GB"/>
        </w:rPr>
        <w:t>.</w:t>
      </w:r>
    </w:p>
    <w:p w14:paraId="06B79010"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54D6E357" w14:textId="77777777">
        <w:tc>
          <w:tcPr>
            <w:tcW w:w="1418" w:type="dxa"/>
          </w:tcPr>
          <w:p w14:paraId="4B1E57E8" w14:textId="77777777" w:rsidR="00937B9A" w:rsidRDefault="00937B9A">
            <w:pPr>
              <w:rPr>
                <w:b/>
              </w:rPr>
            </w:pPr>
          </w:p>
        </w:tc>
        <w:tc>
          <w:tcPr>
            <w:tcW w:w="8572" w:type="dxa"/>
          </w:tcPr>
          <w:p w14:paraId="661F2B8E" w14:textId="77777777" w:rsidR="00937B9A" w:rsidRDefault="00757964">
            <w:pPr>
              <w:jc w:val="center"/>
              <w:rPr>
                <w:b/>
                <w:lang w:val="zh-CN"/>
              </w:rPr>
            </w:pPr>
            <w:r>
              <w:rPr>
                <w:rFonts w:hint="eastAsia"/>
                <w:b/>
                <w:lang w:val="zh-CN"/>
              </w:rPr>
              <w:t>Company</w:t>
            </w:r>
          </w:p>
        </w:tc>
      </w:tr>
      <w:tr w:rsidR="00937B9A" w14:paraId="7B752437" w14:textId="77777777">
        <w:tc>
          <w:tcPr>
            <w:tcW w:w="1418" w:type="dxa"/>
          </w:tcPr>
          <w:p w14:paraId="52DC6B01" w14:textId="77777777" w:rsidR="00937B9A" w:rsidRDefault="00757964">
            <w:pPr>
              <w:rPr>
                <w:lang w:val="zh-CN"/>
              </w:rPr>
            </w:pPr>
            <w:r>
              <w:rPr>
                <w:rFonts w:hint="eastAsia"/>
                <w:lang w:val="zh-CN"/>
              </w:rPr>
              <w:t>Support</w:t>
            </w:r>
          </w:p>
        </w:tc>
        <w:tc>
          <w:tcPr>
            <w:tcW w:w="8572" w:type="dxa"/>
          </w:tcPr>
          <w:p w14:paraId="6D01DC81" w14:textId="79D7D19D" w:rsidR="00937B9A" w:rsidRDefault="00757964">
            <w:proofErr w:type="spellStart"/>
            <w:r>
              <w:t>InterDigital</w:t>
            </w:r>
            <w:proofErr w:type="spellEnd"/>
            <w:r w:rsidR="002C6F83">
              <w:rPr>
                <w:rFonts w:hint="eastAsia"/>
              </w:rPr>
              <w:t>, TCL</w:t>
            </w:r>
            <w:r w:rsidR="00D466BA">
              <w:t>, [</w:t>
            </w:r>
            <w:proofErr w:type="spellStart"/>
            <w:r w:rsidR="00D466BA">
              <w:t>HwHiS</w:t>
            </w:r>
            <w:proofErr w:type="spellEnd"/>
            <w:r w:rsidR="00D466BA">
              <w:t xml:space="preserve"> – small clarification needed]</w:t>
            </w:r>
          </w:p>
        </w:tc>
      </w:tr>
      <w:tr w:rsidR="00937B9A" w14:paraId="2E1ADE85" w14:textId="77777777">
        <w:tc>
          <w:tcPr>
            <w:tcW w:w="1418" w:type="dxa"/>
          </w:tcPr>
          <w:p w14:paraId="57FB4CC9" w14:textId="77777777" w:rsidR="00937B9A" w:rsidRDefault="00757964">
            <w:pPr>
              <w:rPr>
                <w:lang w:val="zh-CN"/>
              </w:rPr>
            </w:pPr>
            <w:r>
              <w:rPr>
                <w:rFonts w:hint="eastAsia"/>
                <w:lang w:val="zh-CN"/>
              </w:rPr>
              <w:t>Not support</w:t>
            </w:r>
          </w:p>
        </w:tc>
        <w:tc>
          <w:tcPr>
            <w:tcW w:w="8572" w:type="dxa"/>
          </w:tcPr>
          <w:p w14:paraId="5EBDB022" w14:textId="77777777" w:rsidR="00937B9A" w:rsidRDefault="00937B9A"/>
        </w:tc>
      </w:tr>
    </w:tbl>
    <w:p w14:paraId="57D769CF"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71F76B2" w14:textId="77777777">
        <w:tc>
          <w:tcPr>
            <w:tcW w:w="1411" w:type="dxa"/>
          </w:tcPr>
          <w:p w14:paraId="7E030DB3" w14:textId="77777777" w:rsidR="00937B9A" w:rsidRDefault="00757964">
            <w:pPr>
              <w:rPr>
                <w:b/>
              </w:rPr>
            </w:pPr>
            <w:r>
              <w:rPr>
                <w:b/>
              </w:rPr>
              <w:t>Company</w:t>
            </w:r>
          </w:p>
        </w:tc>
        <w:tc>
          <w:tcPr>
            <w:tcW w:w="8574" w:type="dxa"/>
          </w:tcPr>
          <w:p w14:paraId="5631949F" w14:textId="77777777" w:rsidR="00937B9A" w:rsidRDefault="00757964">
            <w:pPr>
              <w:jc w:val="center"/>
              <w:rPr>
                <w:b/>
              </w:rPr>
            </w:pPr>
            <w:r>
              <w:rPr>
                <w:b/>
              </w:rPr>
              <w:t>Comments</w:t>
            </w:r>
          </w:p>
        </w:tc>
      </w:tr>
      <w:tr w:rsidR="00937B9A" w14:paraId="04BE1166" w14:textId="77777777">
        <w:tc>
          <w:tcPr>
            <w:tcW w:w="1411" w:type="dxa"/>
          </w:tcPr>
          <w:p w14:paraId="1D1969D3" w14:textId="77777777" w:rsidR="00937B9A" w:rsidRDefault="00757964">
            <w:r>
              <w:t>Lenovo</w:t>
            </w:r>
          </w:p>
        </w:tc>
        <w:tc>
          <w:tcPr>
            <w:tcW w:w="8574" w:type="dxa"/>
          </w:tcPr>
          <w:p w14:paraId="72FD915A" w14:textId="77777777" w:rsidR="00937B9A" w:rsidRDefault="00757964">
            <w:r>
              <w:t>Ok with revised proposal</w:t>
            </w:r>
          </w:p>
        </w:tc>
      </w:tr>
      <w:tr w:rsidR="00937B9A" w14:paraId="18B74ACA" w14:textId="77777777">
        <w:tc>
          <w:tcPr>
            <w:tcW w:w="1411" w:type="dxa"/>
          </w:tcPr>
          <w:p w14:paraId="0AAE3885" w14:textId="77777777" w:rsidR="00937B9A" w:rsidRDefault="00757964">
            <w:r>
              <w:t>Nokia</w:t>
            </w:r>
          </w:p>
        </w:tc>
        <w:tc>
          <w:tcPr>
            <w:tcW w:w="8574" w:type="dxa"/>
          </w:tcPr>
          <w:p w14:paraId="58BAFE36" w14:textId="77777777" w:rsidR="00937B9A" w:rsidRDefault="00757964">
            <w:r>
              <w:t>Ok</w:t>
            </w:r>
          </w:p>
        </w:tc>
      </w:tr>
      <w:tr w:rsidR="00C20369" w14:paraId="15EA1CAA" w14:textId="77777777" w:rsidTr="00C20369">
        <w:tc>
          <w:tcPr>
            <w:tcW w:w="1411" w:type="dxa"/>
          </w:tcPr>
          <w:p w14:paraId="62FC5124" w14:textId="77777777" w:rsidR="00C20369" w:rsidRDefault="00C20369" w:rsidP="00D466BA">
            <w:r>
              <w:rPr>
                <w:rFonts w:hint="eastAsia"/>
              </w:rPr>
              <w:t>N</w:t>
            </w:r>
            <w:r>
              <w:t>EC</w:t>
            </w:r>
          </w:p>
        </w:tc>
        <w:tc>
          <w:tcPr>
            <w:tcW w:w="8574" w:type="dxa"/>
          </w:tcPr>
          <w:p w14:paraId="04C1B284" w14:textId="77777777" w:rsidR="00C20369" w:rsidRDefault="00C20369" w:rsidP="00D466BA">
            <w:r>
              <w:rPr>
                <w:rFonts w:hint="eastAsia"/>
              </w:rPr>
              <w:t>S</w:t>
            </w:r>
            <w:r>
              <w:t>upport and tend to Option A.</w:t>
            </w:r>
          </w:p>
        </w:tc>
      </w:tr>
      <w:tr w:rsidR="00504F03" w14:paraId="7064F605" w14:textId="77777777" w:rsidTr="00C20369">
        <w:tc>
          <w:tcPr>
            <w:tcW w:w="1411" w:type="dxa"/>
          </w:tcPr>
          <w:p w14:paraId="6562AFF8" w14:textId="3E17652D" w:rsidR="00504F03" w:rsidRDefault="00504F03" w:rsidP="00D466BA">
            <w:r>
              <w:t>Qualcomm</w:t>
            </w:r>
          </w:p>
        </w:tc>
        <w:tc>
          <w:tcPr>
            <w:tcW w:w="8574" w:type="dxa"/>
          </w:tcPr>
          <w:p w14:paraId="2291333C" w14:textId="77777777" w:rsidR="00504F03" w:rsidRDefault="00504F03" w:rsidP="00504F03">
            <w:r>
              <w:t>The discussion seems to be also applicable to Case2a as well. There is no need to repeat it again.</w:t>
            </w:r>
          </w:p>
          <w:p w14:paraId="16059D01" w14:textId="37674E01" w:rsidR="00504F03" w:rsidRDefault="00504F03" w:rsidP="00504F03">
            <w:r w:rsidRPr="007157D9">
              <w:rPr>
                <w:b/>
                <w:bCs/>
                <w:u w:val="single"/>
              </w:rPr>
              <w:t>@Moderator:</w:t>
            </w:r>
            <w:r>
              <w:t xml:space="preserve"> Please let’s discuss assistance for data collection togethor and put them on the table to let companies comment. We don’t see a justifiable reason to postpone them (e.g., labeling assistance and NW conditions). We can start with proposals for studying them.</w:t>
            </w:r>
          </w:p>
        </w:tc>
      </w:tr>
      <w:tr w:rsidR="00D466BA" w14:paraId="5F794751" w14:textId="77777777" w:rsidTr="00C20369">
        <w:tc>
          <w:tcPr>
            <w:tcW w:w="1411" w:type="dxa"/>
          </w:tcPr>
          <w:p w14:paraId="2DA71F35" w14:textId="513C4475" w:rsidR="00D466BA" w:rsidRDefault="00D466BA" w:rsidP="00D466BA">
            <w:r>
              <w:t>Hw/HiSi</w:t>
            </w:r>
          </w:p>
        </w:tc>
        <w:tc>
          <w:tcPr>
            <w:tcW w:w="8574" w:type="dxa"/>
          </w:tcPr>
          <w:p w14:paraId="3A01B7C0" w14:textId="77777777" w:rsidR="00D466BA" w:rsidRDefault="00D466BA" w:rsidP="00D466BA">
            <w:r>
              <w:t>The LMF has not the final decision for the DL PRS in all situations. When a PRS configuration at the gNB side is changed, the gNB has the final say in legacy on-demand PRS. We assume that the intention of this proposal is to not change and we can clarify this in the proposal.</w:t>
            </w:r>
          </w:p>
          <w:p w14:paraId="6EF325AD" w14:textId="77777777" w:rsidR="00D466BA" w:rsidRPr="002A5D05" w:rsidRDefault="00D466BA" w:rsidP="00D466BA">
            <w:pPr>
              <w:rPr>
                <w:b/>
                <w:bCs/>
                <w:highlight w:val="yellow"/>
                <w:u w:val="single"/>
              </w:rPr>
            </w:pPr>
            <w:r w:rsidRPr="00A2149F">
              <w:rPr>
                <w:b/>
                <w:bCs/>
                <w:highlight w:val="cyan"/>
                <w:u w:val="single"/>
              </w:rPr>
              <w:t xml:space="preserve">Updated </w:t>
            </w:r>
            <w:r w:rsidRPr="002A5D05">
              <w:rPr>
                <w:b/>
                <w:bCs/>
                <w:highlight w:val="yellow"/>
                <w:u w:val="single"/>
              </w:rPr>
              <w:t>Proposal 4.3.</w:t>
            </w:r>
            <w:r>
              <w:rPr>
                <w:b/>
                <w:bCs/>
                <w:highlight w:val="yellow"/>
                <w:u w:val="single"/>
              </w:rPr>
              <w:t>3</w:t>
            </w:r>
            <w:r w:rsidRPr="002A5D05">
              <w:rPr>
                <w:b/>
                <w:bCs/>
                <w:highlight w:val="yellow"/>
                <w:u w:val="single"/>
              </w:rPr>
              <w:t>-2</w:t>
            </w:r>
          </w:p>
          <w:p w14:paraId="00F95164" w14:textId="77777777" w:rsidR="00D466BA" w:rsidRPr="002A5D05" w:rsidRDefault="00D466BA" w:rsidP="00D466BA">
            <w:r w:rsidRPr="002A5D05">
              <w:t>For training data collection of Case 1, in terms of DL PRS configuration for collecting Part A of training data</w:t>
            </w:r>
            <w:r>
              <w:t xml:space="preserve"> </w:t>
            </w:r>
            <w:r>
              <w:rPr>
                <w:highlight w:val="cyan"/>
              </w:rPr>
              <w:t>without changing PRS confi</w:t>
            </w:r>
            <w:r w:rsidRPr="00A2149F">
              <w:rPr>
                <w:highlight w:val="cyan"/>
              </w:rPr>
              <w:t>g</w:t>
            </w:r>
            <w:r>
              <w:rPr>
                <w:highlight w:val="cyan"/>
              </w:rPr>
              <w:t>u</w:t>
            </w:r>
            <w:r w:rsidRPr="00A2149F">
              <w:rPr>
                <w:highlight w:val="cyan"/>
              </w:rPr>
              <w:t>ration at gNB</w:t>
            </w:r>
            <w:r w:rsidRPr="002A5D05">
              <w:t xml:space="preserve">, RAN1 study the following options </w:t>
            </w:r>
            <w:r w:rsidRPr="004477FA">
              <w:rPr>
                <w:color w:val="FF0000"/>
              </w:rPr>
              <w:t xml:space="preserve">(including </w:t>
            </w:r>
            <w:r w:rsidRPr="004477FA">
              <w:rPr>
                <w:rFonts w:eastAsia="Yu Mincho"/>
                <w:color w:val="FF0000"/>
              </w:rPr>
              <w:t>sp</w:t>
            </w:r>
            <w:r w:rsidRPr="004477FA">
              <w:rPr>
                <w:rFonts w:eastAsia="Yu Mincho" w:hint="eastAsia"/>
                <w:color w:val="FF0000"/>
              </w:rPr>
              <w:t>ecification impacts</w:t>
            </w:r>
            <w:r w:rsidRPr="004477FA">
              <w:rPr>
                <w:color w:val="FF0000"/>
              </w:rPr>
              <w:t xml:space="preserve">) </w:t>
            </w:r>
            <w:r w:rsidRPr="002A5D05">
              <w:t>on assistance information associated with the training data:</w:t>
            </w:r>
          </w:p>
          <w:p w14:paraId="77B42066" w14:textId="77777777" w:rsidR="00D466BA" w:rsidRPr="002A5D05" w:rsidRDefault="00D466BA" w:rsidP="00D466BA">
            <w:pPr>
              <w:numPr>
                <w:ilvl w:val="0"/>
                <w:numId w:val="77"/>
              </w:numPr>
              <w:autoSpaceDE w:val="0"/>
              <w:autoSpaceDN w:val="0"/>
              <w:adjustRightInd w:val="0"/>
              <w:snapToGrid w:val="0"/>
              <w:rPr>
                <w:rFonts w:eastAsia="Batang" w:cs="Arial"/>
              </w:rPr>
            </w:pPr>
            <w:r w:rsidRPr="002A5D05">
              <w:rPr>
                <w:rFonts w:eastAsia="Batang" w:cs="Arial"/>
              </w:rPr>
              <w:lastRenderedPageBreak/>
              <w:t xml:space="preserve">(UE initiated) UE makes a request to LMF on the preferred DL PRS configuration for training data collection. </w:t>
            </w:r>
            <w:r w:rsidRPr="00953027">
              <w:rPr>
                <w:rFonts w:eastAsia="Batang" w:cs="Arial"/>
                <w:color w:val="FF0000"/>
              </w:rPr>
              <w:t xml:space="preserve">LMF has the final decision on determining </w:t>
            </w:r>
            <w:r w:rsidRPr="002A5D05">
              <w:rPr>
                <w:rFonts w:eastAsia="Batang" w:cs="Arial"/>
              </w:rPr>
              <w:t xml:space="preserve">the DL PRS configuration for training data collection and provides the assistance data to the UE. </w:t>
            </w:r>
          </w:p>
          <w:p w14:paraId="544BD64D" w14:textId="77777777" w:rsidR="00D466BA" w:rsidRPr="002A5D05" w:rsidRDefault="00D466BA" w:rsidP="00D466BA">
            <w:pPr>
              <w:numPr>
                <w:ilvl w:val="0"/>
                <w:numId w:val="77"/>
              </w:numPr>
              <w:autoSpaceDE w:val="0"/>
              <w:autoSpaceDN w:val="0"/>
              <w:adjustRightInd w:val="0"/>
              <w:snapToGrid w:val="0"/>
              <w:ind w:left="1710" w:hanging="1350"/>
              <w:rPr>
                <w:rFonts w:cs="Arial"/>
              </w:rPr>
            </w:pPr>
            <w:r w:rsidRPr="002A5D05">
              <w:rPr>
                <w:rFonts w:eastAsia="Batang" w:cs="Arial"/>
              </w:rPr>
              <w:t>(LMF initiated) LMF determines the DL PRS configuration for training data collection and provides the assistance data to the UE.</w:t>
            </w:r>
          </w:p>
          <w:p w14:paraId="7F64F789" w14:textId="7C6926E7" w:rsidR="00D466BA" w:rsidRDefault="00D466BA" w:rsidP="00D466BA">
            <w:r w:rsidRPr="002A5D05">
              <w:t xml:space="preserve">Note: the UE can be a </w:t>
            </w:r>
            <w:r>
              <w:rPr>
                <w:rFonts w:eastAsia="Batang"/>
                <w:color w:val="000000"/>
                <w:lang w:val="en-GB"/>
              </w:rPr>
              <w:t>PRU and/or a Non-PRU UE.</w:t>
            </w:r>
          </w:p>
        </w:tc>
      </w:tr>
    </w:tbl>
    <w:p w14:paraId="4ABCF3CF" w14:textId="77777777" w:rsidR="00937B9A" w:rsidRPr="00C20369" w:rsidRDefault="00937B9A"/>
    <w:p w14:paraId="4DE23087" w14:textId="77777777" w:rsidR="00937B9A" w:rsidRDefault="00937B9A"/>
    <w:p w14:paraId="796C8D32" w14:textId="77777777" w:rsidR="00937B9A" w:rsidRDefault="00757964">
      <w:r>
        <w:t>Proposal 4.3.2-3 is updated below to reflect comments/edits from Huawei/</w:t>
      </w:r>
      <w:proofErr w:type="spellStart"/>
      <w:r>
        <w:t>HiSi</w:t>
      </w:r>
      <w:proofErr w:type="spellEnd"/>
      <w:r>
        <w:t>. If the proposal is not acceptable, please provide the improved text. Note again that Option 1 is from OPPO contribution, and Option 2 is from Intel contribution.</w:t>
      </w:r>
    </w:p>
    <w:p w14:paraId="5471B56B" w14:textId="77777777" w:rsidR="00937B9A" w:rsidRDefault="00937B9A"/>
    <w:p w14:paraId="2949A642" w14:textId="77777777" w:rsidR="00937B9A" w:rsidRDefault="00757964">
      <w:pPr>
        <w:rPr>
          <w:b/>
          <w:bCs/>
          <w:highlight w:val="yellow"/>
          <w:u w:val="single"/>
        </w:rPr>
      </w:pPr>
      <w:r>
        <w:rPr>
          <w:b/>
          <w:bCs/>
          <w:highlight w:val="yellow"/>
          <w:u w:val="single"/>
        </w:rPr>
        <w:t>Proposal 4.3.3-3</w:t>
      </w:r>
    </w:p>
    <w:p w14:paraId="097C0A65" w14:textId="77777777" w:rsidR="00937B9A" w:rsidRDefault="00757964">
      <w:r>
        <w:t>For training data collection of Case 3a, for collecting Part A of the training data:</w:t>
      </w:r>
    </w:p>
    <w:p w14:paraId="76A7850D" w14:textId="77777777" w:rsidR="00937B9A" w:rsidRDefault="0075796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13A8450D" w14:textId="77777777" w:rsidR="00937B9A" w:rsidRDefault="00757964">
      <w:pPr>
        <w:pStyle w:val="ListParagraph"/>
        <w:numPr>
          <w:ilvl w:val="0"/>
          <w:numId w:val="33"/>
        </w:numPr>
        <w:rPr>
          <w:lang w:val="en-US"/>
        </w:rPr>
      </w:pPr>
      <w:r>
        <w:rPr>
          <w:lang w:val="en-US"/>
        </w:rPr>
        <w:t xml:space="preserve">In terms of when to start/stop the training data collection of Part A, </w:t>
      </w:r>
      <w:r>
        <w:rPr>
          <w:color w:val="FF0000"/>
          <w:lang w:val="en-US"/>
        </w:rPr>
        <w:t>discuss further</w:t>
      </w:r>
      <w:r>
        <w:rPr>
          <w:strike/>
          <w:color w:val="FF0000"/>
          <w:lang w:val="en-US"/>
        </w:rPr>
        <w:t xml:space="preserve"> both are supported</w:t>
      </w:r>
      <w:r>
        <w:rPr>
          <w:lang w:val="en-US"/>
        </w:rPr>
        <w:t>:</w:t>
      </w:r>
    </w:p>
    <w:p w14:paraId="396DCAFB" w14:textId="77777777" w:rsidR="00937B9A" w:rsidRDefault="0075796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4410CF0F" w14:textId="77777777" w:rsidR="00937B9A" w:rsidRDefault="00757964">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r>
        <w:rPr>
          <w:strike/>
          <w:color w:val="FF0000"/>
          <w:lang w:val="en-US"/>
        </w:rPr>
        <w:t>is expected</w:t>
      </w:r>
      <w:r>
        <w:rPr>
          <w:lang w:val="en-US"/>
        </w:rPr>
        <w:t xml:space="preserve">. </w:t>
      </w:r>
    </w:p>
    <w:p w14:paraId="53E43E0D" w14:textId="77777777" w:rsidR="00937B9A" w:rsidRDefault="00757964">
      <w:pPr>
        <w:pStyle w:val="ListParagraph"/>
        <w:numPr>
          <w:ilvl w:val="2"/>
          <w:numId w:val="33"/>
        </w:numPr>
        <w:rPr>
          <w:lang w:val="en-US"/>
        </w:rPr>
      </w:pPr>
      <w:r>
        <w:rPr>
          <w:lang w:val="en-US"/>
        </w:rPr>
        <w:t>FFS: details of the measurement time window.</w:t>
      </w:r>
    </w:p>
    <w:p w14:paraId="762D5D20"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B4B64E0" w14:textId="77777777">
        <w:tc>
          <w:tcPr>
            <w:tcW w:w="1418" w:type="dxa"/>
          </w:tcPr>
          <w:p w14:paraId="455A7DC0" w14:textId="77777777" w:rsidR="00937B9A" w:rsidRDefault="00937B9A">
            <w:pPr>
              <w:rPr>
                <w:b/>
              </w:rPr>
            </w:pPr>
          </w:p>
        </w:tc>
        <w:tc>
          <w:tcPr>
            <w:tcW w:w="8572" w:type="dxa"/>
          </w:tcPr>
          <w:p w14:paraId="3B970298" w14:textId="77777777" w:rsidR="00937B9A" w:rsidRDefault="00757964">
            <w:pPr>
              <w:jc w:val="center"/>
              <w:rPr>
                <w:b/>
                <w:lang w:val="zh-CN"/>
              </w:rPr>
            </w:pPr>
            <w:r>
              <w:rPr>
                <w:rFonts w:hint="eastAsia"/>
                <w:b/>
                <w:lang w:val="zh-CN"/>
              </w:rPr>
              <w:t>Company</w:t>
            </w:r>
          </w:p>
        </w:tc>
      </w:tr>
      <w:tr w:rsidR="00937B9A" w14:paraId="7F33C574" w14:textId="77777777">
        <w:tc>
          <w:tcPr>
            <w:tcW w:w="1418" w:type="dxa"/>
          </w:tcPr>
          <w:p w14:paraId="0669AF2F" w14:textId="77777777" w:rsidR="00937B9A" w:rsidRDefault="00757964">
            <w:pPr>
              <w:rPr>
                <w:lang w:val="zh-CN"/>
              </w:rPr>
            </w:pPr>
            <w:r>
              <w:rPr>
                <w:rFonts w:hint="eastAsia"/>
                <w:lang w:val="zh-CN"/>
              </w:rPr>
              <w:t>Support</w:t>
            </w:r>
          </w:p>
        </w:tc>
        <w:tc>
          <w:tcPr>
            <w:tcW w:w="8572" w:type="dxa"/>
          </w:tcPr>
          <w:p w14:paraId="1F724E55" w14:textId="77777777" w:rsidR="00937B9A" w:rsidRDefault="00757964">
            <w:proofErr w:type="spellStart"/>
            <w:r>
              <w:t>InterDigital</w:t>
            </w:r>
            <w:proofErr w:type="spellEnd"/>
          </w:p>
        </w:tc>
      </w:tr>
      <w:tr w:rsidR="00937B9A" w14:paraId="5E9A30B0" w14:textId="77777777">
        <w:tc>
          <w:tcPr>
            <w:tcW w:w="1418" w:type="dxa"/>
          </w:tcPr>
          <w:p w14:paraId="002AE449" w14:textId="77777777" w:rsidR="00937B9A" w:rsidRDefault="00757964">
            <w:pPr>
              <w:rPr>
                <w:lang w:val="zh-CN"/>
              </w:rPr>
            </w:pPr>
            <w:r>
              <w:rPr>
                <w:rFonts w:hint="eastAsia"/>
                <w:lang w:val="zh-CN"/>
              </w:rPr>
              <w:t>Not support</w:t>
            </w:r>
          </w:p>
        </w:tc>
        <w:tc>
          <w:tcPr>
            <w:tcW w:w="8572" w:type="dxa"/>
          </w:tcPr>
          <w:p w14:paraId="088482CA" w14:textId="77777777" w:rsidR="00937B9A" w:rsidRDefault="00937B9A"/>
        </w:tc>
      </w:tr>
    </w:tbl>
    <w:p w14:paraId="5C4AA5B8"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0F6E27CE" w14:textId="77777777">
        <w:tc>
          <w:tcPr>
            <w:tcW w:w="1411" w:type="dxa"/>
          </w:tcPr>
          <w:p w14:paraId="36C473F0" w14:textId="77777777" w:rsidR="00937B9A" w:rsidRDefault="00757964">
            <w:pPr>
              <w:rPr>
                <w:b/>
              </w:rPr>
            </w:pPr>
            <w:r>
              <w:rPr>
                <w:b/>
              </w:rPr>
              <w:t>Company</w:t>
            </w:r>
          </w:p>
        </w:tc>
        <w:tc>
          <w:tcPr>
            <w:tcW w:w="8574" w:type="dxa"/>
          </w:tcPr>
          <w:p w14:paraId="29A08DD7" w14:textId="77777777" w:rsidR="00937B9A" w:rsidRDefault="00757964">
            <w:pPr>
              <w:jc w:val="center"/>
              <w:rPr>
                <w:b/>
              </w:rPr>
            </w:pPr>
            <w:r>
              <w:rPr>
                <w:b/>
              </w:rPr>
              <w:t>Comments</w:t>
            </w:r>
          </w:p>
        </w:tc>
      </w:tr>
      <w:tr w:rsidR="00937B9A" w14:paraId="6088D33A" w14:textId="77777777">
        <w:tc>
          <w:tcPr>
            <w:tcW w:w="1411" w:type="dxa"/>
          </w:tcPr>
          <w:p w14:paraId="0FF9D43E" w14:textId="77777777" w:rsidR="00937B9A" w:rsidRDefault="00757964">
            <w:r>
              <w:t>Lenovo</w:t>
            </w:r>
          </w:p>
        </w:tc>
        <w:tc>
          <w:tcPr>
            <w:tcW w:w="8574" w:type="dxa"/>
          </w:tcPr>
          <w:p w14:paraId="7E501028" w14:textId="77777777" w:rsidR="00937B9A" w:rsidRDefault="00757964">
            <w:r>
              <w:rPr>
                <w:lang w:val="en-US"/>
              </w:rPr>
              <w:t xml:space="preserve">The scope of the proposal could also </w:t>
            </w:r>
            <w:proofErr w:type="spellStart"/>
            <w:proofErr w:type="gramStart"/>
            <w:r>
              <w:rPr>
                <w:lang w:val="en-US"/>
              </w:rPr>
              <w:t>included</w:t>
            </w:r>
            <w:proofErr w:type="spellEnd"/>
            <w:proofErr w:type="gramEnd"/>
            <w:r>
              <w:rPr>
                <w:lang w:val="en-US"/>
              </w:rPr>
              <w:t xml:space="preserve"> case 3b.</w:t>
            </w:r>
          </w:p>
        </w:tc>
      </w:tr>
      <w:tr w:rsidR="00937B9A" w14:paraId="03795B7C" w14:textId="77777777">
        <w:tc>
          <w:tcPr>
            <w:tcW w:w="1411" w:type="dxa"/>
          </w:tcPr>
          <w:p w14:paraId="7C1C4C48" w14:textId="77777777" w:rsidR="00937B9A" w:rsidRDefault="00757964">
            <w:r>
              <w:t>Nokia</w:t>
            </w:r>
          </w:p>
        </w:tc>
        <w:tc>
          <w:tcPr>
            <w:tcW w:w="8574" w:type="dxa"/>
          </w:tcPr>
          <w:p w14:paraId="64A75BCB" w14:textId="77777777" w:rsidR="00937B9A" w:rsidRDefault="00757964">
            <w:r>
              <w:t xml:space="preserve">Question to FL, is the intention of this proposal tob e considered a Study for the next meeting or it is a potential agreement?. </w:t>
            </w:r>
          </w:p>
        </w:tc>
      </w:tr>
      <w:tr w:rsidR="009C50FD" w14:paraId="30534D14" w14:textId="77777777">
        <w:tc>
          <w:tcPr>
            <w:tcW w:w="1411" w:type="dxa"/>
          </w:tcPr>
          <w:p w14:paraId="3635A504" w14:textId="148EF089" w:rsidR="009C50FD" w:rsidRDefault="009C50FD">
            <w:r>
              <w:t>Qualcomm</w:t>
            </w:r>
          </w:p>
        </w:tc>
        <w:tc>
          <w:tcPr>
            <w:tcW w:w="8574" w:type="dxa"/>
          </w:tcPr>
          <w:p w14:paraId="43084BDE" w14:textId="4AAE74B9" w:rsidR="009C50FD" w:rsidRDefault="009C50FD">
            <w:r>
              <w:t>The proposal seems to overlap with scope of other groups. In addition, we never discussed whether data collection would have start/stop signaling. Let’s first study these details (data collection framework); otherwise, let’s wait for other groups to clairfy signaling.</w:t>
            </w:r>
          </w:p>
        </w:tc>
      </w:tr>
      <w:tr w:rsidR="00D466BA" w14:paraId="4CA7689C" w14:textId="77777777">
        <w:tc>
          <w:tcPr>
            <w:tcW w:w="1411" w:type="dxa"/>
          </w:tcPr>
          <w:p w14:paraId="65607231" w14:textId="4D650ECC" w:rsidR="00D466BA" w:rsidRDefault="00D466BA">
            <w:r>
              <w:t>HwHiSi</w:t>
            </w:r>
          </w:p>
        </w:tc>
        <w:tc>
          <w:tcPr>
            <w:tcW w:w="8574" w:type="dxa"/>
          </w:tcPr>
          <w:p w14:paraId="4009A262" w14:textId="38F5980E" w:rsidR="00D466BA" w:rsidRDefault="00D466BA">
            <w:r>
              <w:t>Ok</w:t>
            </w:r>
          </w:p>
        </w:tc>
      </w:tr>
    </w:tbl>
    <w:p w14:paraId="61B74444" w14:textId="77777777" w:rsidR="00937B9A" w:rsidRDefault="00937B9A"/>
    <w:p w14:paraId="4EC2C296" w14:textId="77777777" w:rsidR="00937B9A" w:rsidRDefault="00757964">
      <w:pPr>
        <w:pStyle w:val="Heading2"/>
      </w:pPr>
      <w:r>
        <w:lastRenderedPageBreak/>
        <w:t>Other (e.g., model training entity, deliver collected data to model training entity)</w:t>
      </w:r>
    </w:p>
    <w:p w14:paraId="20AFE530" w14:textId="77777777" w:rsidR="00937B9A" w:rsidRDefault="00757964">
      <w:pPr>
        <w:pStyle w:val="Heading3"/>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937B9A" w14:paraId="5FEE0838"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81D1C" w14:textId="77777777" w:rsidR="00937B9A" w:rsidRDefault="00757964">
            <w:pPr>
              <w:pStyle w:val="Caption"/>
              <w:numPr>
                <w:ilvl w:val="0"/>
                <w:numId w:val="25"/>
              </w:numPr>
              <w:rPr>
                <w:b w:val="0"/>
                <w:szCs w:val="20"/>
                <w:lang w:eastAsia="ja-JP"/>
              </w:rPr>
            </w:pPr>
            <w:r>
              <w:rPr>
                <w:b w:val="0"/>
                <w:szCs w:val="20"/>
                <w:lang w:eastAsia="ja-JP"/>
              </w:rPr>
              <w:t>Lenovo (R1-2404526)</w:t>
            </w:r>
          </w:p>
          <w:p w14:paraId="47817744" w14:textId="77777777" w:rsidR="00937B9A" w:rsidRDefault="00937B9A">
            <w:pPr>
              <w:rPr>
                <w:szCs w:val="20"/>
              </w:rPr>
            </w:pPr>
          </w:p>
          <w:p w14:paraId="4CC9391B" w14:textId="77777777" w:rsidR="00937B9A" w:rsidRDefault="00757964">
            <w:pPr>
              <w:rPr>
                <w:szCs w:val="20"/>
              </w:rPr>
            </w:pPr>
            <w:r>
              <w:rPr>
                <w:szCs w:val="20"/>
              </w:rPr>
              <w:t xml:space="preserve">Proposal 14: Consider the specification of data request and data collection for the enhanced positioning accuracy use case by considering outcomes in the ongoing RAN2 study, and </w:t>
            </w:r>
            <w:proofErr w:type="gramStart"/>
            <w:r>
              <w:rPr>
                <w:szCs w:val="20"/>
              </w:rPr>
              <w:t>taking into account</w:t>
            </w:r>
            <w:proofErr w:type="gramEnd"/>
            <w:r>
              <w:rPr>
                <w:szCs w:val="20"/>
              </w:rPr>
              <w:t xml:space="preserve"> the following scenarios:</w:t>
            </w:r>
          </w:p>
          <w:p w14:paraId="5EA08CA2" w14:textId="77777777" w:rsidR="00937B9A" w:rsidRDefault="00757964">
            <w:pPr>
              <w:rPr>
                <w:szCs w:val="20"/>
              </w:rPr>
            </w:pPr>
            <w:r>
              <w:rPr>
                <w:szCs w:val="20"/>
              </w:rPr>
              <w:t>•</w:t>
            </w:r>
            <w:r>
              <w:rPr>
                <w:szCs w:val="20"/>
              </w:rPr>
              <w:tab/>
              <w:t>Scenario 1 - LMF-side Model Training: Positioning training dataset transfer is performed using existing 3GPP-signaling, e.g., LPP/</w:t>
            </w:r>
            <w:proofErr w:type="spellStart"/>
            <w:r>
              <w:rPr>
                <w:szCs w:val="20"/>
              </w:rPr>
              <w:t>NRPPa</w:t>
            </w:r>
            <w:proofErr w:type="spellEnd"/>
            <w:r>
              <w:rPr>
                <w:szCs w:val="20"/>
              </w:rPr>
              <w:t xml:space="preserve"> </w:t>
            </w:r>
            <w:proofErr w:type="spellStart"/>
            <w:r>
              <w:rPr>
                <w:szCs w:val="20"/>
              </w:rPr>
              <w:t>signalling</w:t>
            </w:r>
            <w:proofErr w:type="spellEnd"/>
          </w:p>
          <w:p w14:paraId="50401C29" w14:textId="77777777" w:rsidR="00937B9A" w:rsidRDefault="00757964">
            <w:pPr>
              <w:rPr>
                <w:szCs w:val="20"/>
              </w:rPr>
            </w:pPr>
            <w:r>
              <w:rPr>
                <w:szCs w:val="20"/>
              </w:rPr>
              <w:t>•</w:t>
            </w:r>
            <w:r>
              <w:rPr>
                <w:szCs w:val="20"/>
              </w:rPr>
              <w:tab/>
              <w:t xml:space="preserve">Scenario 2 - UE-side Model Training: Positioning training dataset transfer is performed without specification impact using non-3GPP technologies, e.g., proprietary </w:t>
            </w:r>
            <w:proofErr w:type="spellStart"/>
            <w:r>
              <w:rPr>
                <w:szCs w:val="20"/>
              </w:rPr>
              <w:t>signalling</w:t>
            </w:r>
            <w:proofErr w:type="spellEnd"/>
            <w:r>
              <w:rPr>
                <w:szCs w:val="20"/>
              </w:rPr>
              <w:t xml:space="preserve">/OAM </w:t>
            </w:r>
            <w:proofErr w:type="spellStart"/>
            <w:r>
              <w:rPr>
                <w:szCs w:val="20"/>
              </w:rPr>
              <w:t>signalling</w:t>
            </w:r>
            <w:proofErr w:type="spellEnd"/>
            <w:r>
              <w:rPr>
                <w:szCs w:val="20"/>
              </w:rPr>
              <w:t>. In this case training may be performed at the UE or on OTT/OAM side.</w:t>
            </w:r>
          </w:p>
          <w:p w14:paraId="46852DA8" w14:textId="77777777" w:rsidR="00937B9A" w:rsidRDefault="00757964">
            <w:pPr>
              <w:rPr>
                <w:szCs w:val="20"/>
              </w:rPr>
            </w:pPr>
            <w:r>
              <w:rPr>
                <w:szCs w:val="20"/>
              </w:rPr>
              <w:t>•</w:t>
            </w:r>
            <w:r>
              <w:rPr>
                <w:szCs w:val="20"/>
              </w:rPr>
              <w:tab/>
              <w:t xml:space="preserve">Scenario 3 - </w:t>
            </w:r>
            <w:proofErr w:type="spellStart"/>
            <w:r>
              <w:rPr>
                <w:szCs w:val="20"/>
              </w:rPr>
              <w:t>gNB</w:t>
            </w:r>
            <w:proofErr w:type="spellEnd"/>
            <w:r>
              <w:rPr>
                <w:szCs w:val="20"/>
              </w:rPr>
              <w:t xml:space="preserve">-side Model Training: Positioning training dataset transfer is performed without specification impact using non-3GPP technologies, e.g., proprietary </w:t>
            </w:r>
            <w:proofErr w:type="spellStart"/>
            <w:r>
              <w:rPr>
                <w:szCs w:val="20"/>
              </w:rPr>
              <w:t>signalling</w:t>
            </w:r>
            <w:proofErr w:type="spellEnd"/>
            <w:r>
              <w:rPr>
                <w:szCs w:val="20"/>
              </w:rPr>
              <w:t xml:space="preserve">/OAM </w:t>
            </w:r>
            <w:proofErr w:type="spellStart"/>
            <w:r>
              <w:rPr>
                <w:szCs w:val="20"/>
              </w:rPr>
              <w:t>signalling</w:t>
            </w:r>
            <w:proofErr w:type="spellEnd"/>
            <w:r>
              <w:rPr>
                <w:szCs w:val="20"/>
              </w:rPr>
              <w:t xml:space="preserve">. In this case training may be performed at the </w:t>
            </w:r>
            <w:proofErr w:type="spellStart"/>
            <w:r>
              <w:rPr>
                <w:szCs w:val="20"/>
              </w:rPr>
              <w:t>gNB</w:t>
            </w:r>
            <w:proofErr w:type="spellEnd"/>
            <w:r>
              <w:rPr>
                <w:szCs w:val="20"/>
              </w:rPr>
              <w:t xml:space="preserve"> or on OTT/OAM side.</w:t>
            </w:r>
          </w:p>
          <w:p w14:paraId="7E355AEC" w14:textId="77777777" w:rsidR="00937B9A" w:rsidRDefault="00937B9A">
            <w:pPr>
              <w:rPr>
                <w:rFonts w:eastAsia="Times New Roman" w:cs="Calibri"/>
                <w:szCs w:val="20"/>
              </w:rPr>
            </w:pPr>
          </w:p>
        </w:tc>
      </w:tr>
      <w:tr w:rsidR="00937B9A" w14:paraId="6413F903"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E292E"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Xiaomi (R1-2404602)</w:t>
            </w:r>
          </w:p>
          <w:p w14:paraId="1F3EA593" w14:textId="77777777" w:rsidR="00937B9A" w:rsidRDefault="00757964">
            <w:pPr>
              <w:pStyle w:val="Caption"/>
              <w:spacing w:before="0"/>
              <w:rPr>
                <w:b w:val="0"/>
                <w:szCs w:val="20"/>
                <w:lang w:eastAsia="ja-JP"/>
              </w:rPr>
            </w:pPr>
            <w:r>
              <w:rPr>
                <w:b w:val="0"/>
                <w:szCs w:val="20"/>
                <w:lang w:eastAsia="ja-JP"/>
              </w:rPr>
              <w:t>Proposal 6: For data collection in Case 1 and Case 2a</w:t>
            </w:r>
          </w:p>
          <w:p w14:paraId="4162C667" w14:textId="77777777" w:rsidR="00937B9A" w:rsidRDefault="00757964">
            <w:pPr>
              <w:pStyle w:val="Caption"/>
              <w:spacing w:before="0"/>
              <w:rPr>
                <w:b w:val="0"/>
                <w:szCs w:val="20"/>
                <w:lang w:eastAsia="ja-JP"/>
              </w:rPr>
            </w:pPr>
            <w:r>
              <w:rPr>
                <w:b w:val="0"/>
                <w:szCs w:val="20"/>
                <w:lang w:eastAsia="ja-JP"/>
              </w:rPr>
              <w:t>-</w:t>
            </w:r>
            <w:r>
              <w:rPr>
                <w:b w:val="0"/>
                <w:szCs w:val="20"/>
                <w:lang w:eastAsia="ja-JP"/>
              </w:rPr>
              <w:tab/>
              <w:t>When AI models are developed by the UE side, three is no specification impact on the generation of measurements corresponding to input and the ground truth</w:t>
            </w:r>
          </w:p>
          <w:p w14:paraId="05623AA2" w14:textId="77777777" w:rsidR="00937B9A" w:rsidRDefault="00757964">
            <w:pPr>
              <w:pStyle w:val="Caption"/>
              <w:spacing w:before="0"/>
              <w:rPr>
                <w:b w:val="0"/>
                <w:szCs w:val="20"/>
                <w:lang w:eastAsia="ja-JP"/>
              </w:rPr>
            </w:pPr>
            <w:r>
              <w:rPr>
                <w:b w:val="0"/>
                <w:szCs w:val="20"/>
                <w:lang w:eastAsia="ja-JP"/>
              </w:rPr>
              <w:t>-</w:t>
            </w:r>
            <w:r>
              <w:rPr>
                <w:b w:val="0"/>
                <w:szCs w:val="20"/>
                <w:lang w:eastAsia="ja-JP"/>
              </w:rPr>
              <w:tab/>
              <w:t>When AI models are developed by the network side (if model transfer/delivery is supported), there is need to specify the data format definition and configuration of the data generation</w:t>
            </w:r>
          </w:p>
          <w:p w14:paraId="24700AD5" w14:textId="77777777" w:rsidR="00937B9A" w:rsidRDefault="00757964">
            <w:pPr>
              <w:pStyle w:val="Caption"/>
              <w:spacing w:before="0"/>
              <w:rPr>
                <w:b w:val="0"/>
                <w:szCs w:val="20"/>
                <w:lang w:eastAsia="ja-JP"/>
              </w:rPr>
            </w:pPr>
            <w:r>
              <w:rPr>
                <w:b w:val="0"/>
                <w:szCs w:val="20"/>
                <w:lang w:eastAsia="ja-JP"/>
              </w:rPr>
              <w:t>-</w:t>
            </w:r>
            <w:r>
              <w:rPr>
                <w:b w:val="0"/>
                <w:szCs w:val="20"/>
                <w:lang w:eastAsia="ja-JP"/>
              </w:rPr>
              <w:tab/>
              <w:t>For both cases, RAN1 need to identify whether any assistance information is needed from network.</w:t>
            </w:r>
          </w:p>
          <w:p w14:paraId="795C46C5" w14:textId="77777777" w:rsidR="00937B9A" w:rsidRDefault="00757964">
            <w:r>
              <w:t>Proposal 7: Leave other WGs e.g., RAN2 to discuss the report of collected data</w:t>
            </w:r>
          </w:p>
        </w:tc>
      </w:tr>
    </w:tbl>
    <w:p w14:paraId="6D44D542" w14:textId="77777777" w:rsidR="00937B9A" w:rsidRDefault="00937B9A"/>
    <w:p w14:paraId="04B637C5" w14:textId="77777777" w:rsidR="00937B9A" w:rsidRDefault="00757964">
      <w:pPr>
        <w:pStyle w:val="Heading1"/>
        <w:rPr>
          <w:lang w:val="en-US"/>
        </w:rPr>
      </w:pPr>
      <w:r>
        <w:rPr>
          <w:lang w:val="en-US"/>
        </w:rPr>
        <w:t>Model inference</w:t>
      </w:r>
    </w:p>
    <w:p w14:paraId="5D863E88" w14:textId="77777777" w:rsidR="00937B9A" w:rsidRDefault="00757964">
      <w:r>
        <w:t>This section discusses issues for the LCM stage of model training.</w:t>
      </w:r>
    </w:p>
    <w:p w14:paraId="0219C991" w14:textId="77777777" w:rsidR="00937B9A" w:rsidRDefault="00757964">
      <w:pPr>
        <w:pStyle w:val="Heading2"/>
      </w:pPr>
      <w:r>
        <w:t>Model inference operation (input, output, configuration)</w:t>
      </w:r>
    </w:p>
    <w:p w14:paraId="32567134" w14:textId="77777777" w:rsidR="00937B9A" w:rsidRDefault="00757964">
      <w:pPr>
        <w:pStyle w:val="Heading3"/>
      </w:pPr>
      <w:r>
        <w:t>Companies’ view from contribution</w:t>
      </w:r>
    </w:p>
    <w:p w14:paraId="3941B435" w14:textId="77777777" w:rsidR="00937B9A" w:rsidRDefault="00757964">
      <w:r>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937B9A" w14:paraId="55FE5459"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B1758" w14:textId="77777777" w:rsidR="00937B9A" w:rsidRDefault="00757964">
            <w:pPr>
              <w:pStyle w:val="ListParagraph"/>
              <w:numPr>
                <w:ilvl w:val="0"/>
                <w:numId w:val="25"/>
              </w:numPr>
              <w:rPr>
                <w:rFonts w:eastAsia="Times New Roman" w:cs="Calibri"/>
              </w:rPr>
            </w:pPr>
            <w:r>
              <w:rPr>
                <w:rFonts w:eastAsia="Times New Roman" w:cs="Calibri"/>
              </w:rPr>
              <w:t>Qualcomm (R1-2405144)</w:t>
            </w:r>
          </w:p>
          <w:p w14:paraId="46AB4663" w14:textId="77777777" w:rsidR="00937B9A" w:rsidRDefault="00937B9A">
            <w:pPr>
              <w:rPr>
                <w:rFonts w:eastAsia="Times New Roman" w:cs="Calibri"/>
              </w:rPr>
            </w:pPr>
          </w:p>
          <w:p w14:paraId="33B81F61" w14:textId="77777777" w:rsidR="00937B9A" w:rsidRDefault="00757964">
            <w:pPr>
              <w:rPr>
                <w:rFonts w:eastAsia="Times New Roman" w:cs="Calibri"/>
                <w:lang w:val="en-GB"/>
              </w:rPr>
            </w:pPr>
            <w:r>
              <w:rPr>
                <w:rFonts w:eastAsia="Times New Roman" w:cs="Calibri"/>
                <w:lang w:val="en-GB"/>
              </w:rPr>
              <w:t>Proposal 12: In AI/ML positioning inference for Case1/2a, support the following information from LMF to UE:</w:t>
            </w:r>
          </w:p>
          <w:p w14:paraId="399896CB" w14:textId="77777777" w:rsidR="00937B9A" w:rsidRDefault="00757964">
            <w:pPr>
              <w:numPr>
                <w:ilvl w:val="0"/>
                <w:numId w:val="52"/>
              </w:numPr>
              <w:rPr>
                <w:rFonts w:eastAsia="Times New Roman" w:cs="Calibri"/>
                <w:lang w:val="en-GB"/>
              </w:rPr>
            </w:pPr>
            <w:r>
              <w:rPr>
                <w:rFonts w:eastAsia="Times New Roman" w:cs="Calibri"/>
                <w:lang w:val="en-GB"/>
              </w:rPr>
              <w:t xml:space="preserve">Information related to NW conditions during </w:t>
            </w:r>
            <w:proofErr w:type="gramStart"/>
            <w:r>
              <w:rPr>
                <w:rFonts w:eastAsia="Times New Roman" w:cs="Calibri"/>
                <w:lang w:val="en-GB"/>
              </w:rPr>
              <w:t>inference</w:t>
            </w:r>
            <w:proofErr w:type="gramEnd"/>
          </w:p>
          <w:p w14:paraId="2DDDB952" w14:textId="77777777" w:rsidR="00937B9A" w:rsidRDefault="00757964">
            <w:pPr>
              <w:numPr>
                <w:ilvl w:val="0"/>
                <w:numId w:val="52"/>
              </w:numPr>
              <w:rPr>
                <w:rFonts w:eastAsia="Times New Roman" w:cs="Calibri"/>
                <w:lang w:val="en-GB"/>
              </w:rPr>
            </w:pPr>
            <w:r>
              <w:rPr>
                <w:rFonts w:eastAsia="Times New Roman" w:cs="Calibri"/>
                <w:lang w:val="en-GB"/>
              </w:rPr>
              <w:lastRenderedPageBreak/>
              <w:t xml:space="preserve">Information related to environment context during </w:t>
            </w:r>
            <w:proofErr w:type="gramStart"/>
            <w:r>
              <w:rPr>
                <w:rFonts w:eastAsia="Times New Roman" w:cs="Calibri"/>
                <w:lang w:val="en-GB"/>
              </w:rPr>
              <w:t>inference</w:t>
            </w:r>
            <w:proofErr w:type="gramEnd"/>
          </w:p>
          <w:p w14:paraId="2E1B54E2" w14:textId="77777777" w:rsidR="00937B9A" w:rsidRDefault="00757964">
            <w:pPr>
              <w:numPr>
                <w:ilvl w:val="0"/>
                <w:numId w:val="52"/>
              </w:numPr>
              <w:rPr>
                <w:rFonts w:eastAsia="Times New Roman" w:cs="Calibri"/>
                <w:lang w:val="en-GB"/>
              </w:rPr>
            </w:pPr>
            <w:r>
              <w:rPr>
                <w:rFonts w:eastAsia="Times New Roman" w:cs="Calibri"/>
                <w:lang w:val="en-GB"/>
              </w:rPr>
              <w:t xml:space="preserve">Information related to reference signal configurations during </w:t>
            </w:r>
            <w:proofErr w:type="gramStart"/>
            <w:r>
              <w:rPr>
                <w:rFonts w:eastAsia="Times New Roman" w:cs="Calibri"/>
                <w:lang w:val="en-GB"/>
              </w:rPr>
              <w:t>inference</w:t>
            </w:r>
            <w:proofErr w:type="gramEnd"/>
          </w:p>
          <w:p w14:paraId="699430A0" w14:textId="77777777" w:rsidR="00937B9A" w:rsidRDefault="00757964">
            <w:pPr>
              <w:numPr>
                <w:ilvl w:val="0"/>
                <w:numId w:val="52"/>
              </w:numPr>
              <w:rPr>
                <w:rFonts w:eastAsia="Times New Roman" w:cs="Calibri"/>
                <w:lang w:val="en-GB"/>
              </w:rPr>
            </w:pPr>
            <w:r>
              <w:rPr>
                <w:rFonts w:eastAsia="Times New Roman" w:cs="Calibri"/>
                <w:lang w:val="en-GB"/>
              </w:rPr>
              <w:t xml:space="preserve">Information related to measurement and </w:t>
            </w:r>
            <w:proofErr w:type="gramStart"/>
            <w:r>
              <w:rPr>
                <w:rFonts w:eastAsia="Times New Roman" w:cs="Calibri"/>
                <w:lang w:val="en-GB"/>
              </w:rPr>
              <w:t>reporting  during</w:t>
            </w:r>
            <w:proofErr w:type="gramEnd"/>
            <w:r>
              <w:rPr>
                <w:rFonts w:eastAsia="Times New Roman" w:cs="Calibri"/>
                <w:lang w:val="en-GB"/>
              </w:rPr>
              <w:t xml:space="preserve"> inference</w:t>
            </w:r>
          </w:p>
          <w:p w14:paraId="751A51BF" w14:textId="77777777" w:rsidR="00937B9A" w:rsidRDefault="00937B9A">
            <w:pPr>
              <w:rPr>
                <w:rFonts w:eastAsia="Times New Roman" w:cs="Calibri"/>
              </w:rPr>
            </w:pPr>
          </w:p>
          <w:p w14:paraId="0DBF149C" w14:textId="77777777" w:rsidR="00937B9A" w:rsidRDefault="00757964">
            <w:pPr>
              <w:rPr>
                <w:rFonts w:eastAsia="Times New Roman" w:cs="Calibri"/>
                <w:lang w:val="en-GB"/>
              </w:rPr>
            </w:pPr>
            <w:r>
              <w:rPr>
                <w:rFonts w:eastAsia="Times New Roman" w:cs="Calibri"/>
                <w:lang w:val="en-GB"/>
              </w:rPr>
              <w:t>Proposal 13: In AI/ML positioning inference of Case1/2a, for NW conditions and environment context information from LMF to UE:</w:t>
            </w:r>
          </w:p>
          <w:p w14:paraId="768660D6" w14:textId="77777777" w:rsidR="00937B9A" w:rsidRDefault="00757964">
            <w:pPr>
              <w:numPr>
                <w:ilvl w:val="0"/>
                <w:numId w:val="46"/>
              </w:numPr>
              <w:rPr>
                <w:rFonts w:eastAsia="Times New Roman" w:cs="Calibri"/>
                <w:i/>
                <w:lang w:val="en-GB"/>
              </w:rPr>
            </w:pPr>
            <w:r>
              <w:rPr>
                <w:rFonts w:eastAsia="Times New Roman" w:cs="Calibri"/>
                <w:lang w:val="en-GB"/>
              </w:rPr>
              <w:t xml:space="preserve">Study information provided in </w:t>
            </w:r>
            <w:proofErr w:type="gramStart"/>
            <w:r>
              <w:rPr>
                <w:rFonts w:eastAsia="Times New Roman" w:cs="Calibri"/>
                <w:i/>
                <w:lang w:val="en-GB"/>
              </w:rPr>
              <w:t>IE  NR</w:t>
            </w:r>
            <w:proofErr w:type="gramEnd"/>
            <w:r>
              <w:rPr>
                <w:rFonts w:eastAsia="Times New Roman" w:cs="Calibri"/>
                <w:i/>
                <w:lang w:val="en-GB"/>
              </w:rPr>
              <w:t>-DL-TDOA-</w:t>
            </w:r>
            <w:proofErr w:type="spellStart"/>
            <w:r>
              <w:rPr>
                <w:rFonts w:eastAsia="Times New Roman" w:cs="Calibri"/>
                <w:i/>
                <w:lang w:val="en-GB"/>
              </w:rPr>
              <w:t>ProvideAssistanceData</w:t>
            </w:r>
            <w:proofErr w:type="spellEnd"/>
            <w:r>
              <w:rPr>
                <w:rFonts w:eastAsia="Times New Roman" w:cs="Calibri"/>
                <w:i/>
                <w:lang w:val="en-GB"/>
              </w:rPr>
              <w:t xml:space="preserve"> [TS 37.335]</w:t>
            </w:r>
            <w:r>
              <w:rPr>
                <w:rFonts w:eastAsia="Times New Roman" w:cs="Calibri"/>
                <w:lang w:val="en-GB"/>
              </w:rPr>
              <w:t xml:space="preserve"> and </w:t>
            </w:r>
            <w:r>
              <w:rPr>
                <w:rFonts w:eastAsia="Times New Roman" w:cs="Calibri"/>
                <w:i/>
                <w:lang w:val="en-GB"/>
              </w:rPr>
              <w:t>IE NR-DL-</w:t>
            </w:r>
            <w:proofErr w:type="spellStart"/>
            <w:r>
              <w:rPr>
                <w:rFonts w:eastAsia="Times New Roman" w:cs="Calibri"/>
                <w:i/>
                <w:lang w:val="en-GB"/>
              </w:rPr>
              <w:t>AoD</w:t>
            </w:r>
            <w:proofErr w:type="spellEnd"/>
            <w:r>
              <w:rPr>
                <w:rFonts w:eastAsia="Times New Roman" w:cs="Calibri"/>
                <w:i/>
                <w:lang w:val="en-GB"/>
              </w:rPr>
              <w:t>-</w:t>
            </w:r>
            <w:proofErr w:type="spellStart"/>
            <w:r>
              <w:rPr>
                <w:rFonts w:eastAsia="Times New Roman" w:cs="Calibri"/>
                <w:i/>
                <w:lang w:val="en-GB"/>
              </w:rPr>
              <w:t>ProvideAssistanceData</w:t>
            </w:r>
            <w:proofErr w:type="spellEnd"/>
            <w:r>
              <w:rPr>
                <w:rFonts w:eastAsia="Times New Roman" w:cs="Calibri"/>
                <w:i/>
                <w:lang w:val="en-GB"/>
              </w:rPr>
              <w:t xml:space="preserve"> [TS 37.335]</w:t>
            </w:r>
          </w:p>
          <w:p w14:paraId="1C3DEC7A" w14:textId="77777777" w:rsidR="00937B9A" w:rsidRDefault="00757964">
            <w:pPr>
              <w:numPr>
                <w:ilvl w:val="0"/>
                <w:numId w:val="46"/>
              </w:numPr>
              <w:rPr>
                <w:rFonts w:eastAsia="Times New Roman" w:cs="Calibri"/>
                <w:lang w:val="en-GB"/>
              </w:rPr>
            </w:pPr>
            <w:r>
              <w:rPr>
                <w:rFonts w:eastAsia="Times New Roman" w:cs="Calibri"/>
                <w:lang w:val="en-GB"/>
              </w:rPr>
              <w:t>As starting point, support the following:</w:t>
            </w:r>
          </w:p>
          <w:p w14:paraId="0EA5CC2E" w14:textId="77777777" w:rsidR="00937B9A" w:rsidRDefault="00757964">
            <w:pPr>
              <w:numPr>
                <w:ilvl w:val="1"/>
                <w:numId w:val="46"/>
              </w:numPr>
              <w:rPr>
                <w:rFonts w:eastAsia="Times New Roman" w:cs="Calibri"/>
                <w:lang w:val="en-GB"/>
              </w:rPr>
            </w:pPr>
            <w:r>
              <w:rPr>
                <w:rFonts w:eastAsia="Times New Roman" w:cs="Calibri"/>
                <w:lang w:val="en-GB"/>
              </w:rPr>
              <w:t>TRP/ARP location information</w:t>
            </w:r>
          </w:p>
          <w:p w14:paraId="0996BB9C" w14:textId="77777777" w:rsidR="00937B9A" w:rsidRDefault="00757964">
            <w:pPr>
              <w:numPr>
                <w:ilvl w:val="1"/>
                <w:numId w:val="46"/>
              </w:numPr>
              <w:rPr>
                <w:rFonts w:eastAsia="Times New Roman" w:cs="Calibri"/>
                <w:lang w:val="en-GB"/>
              </w:rPr>
            </w:pPr>
            <w:r>
              <w:rPr>
                <w:rFonts w:eastAsia="Times New Roman" w:cs="Calibri"/>
                <w:lang w:val="en-GB"/>
              </w:rPr>
              <w:t>PRS beam angle information</w:t>
            </w:r>
          </w:p>
          <w:p w14:paraId="76A7FA4E" w14:textId="77777777" w:rsidR="00937B9A" w:rsidRDefault="00757964">
            <w:pPr>
              <w:numPr>
                <w:ilvl w:val="1"/>
                <w:numId w:val="46"/>
              </w:numPr>
              <w:rPr>
                <w:rFonts w:eastAsia="Times New Roman" w:cs="Calibri"/>
                <w:lang w:val="en-GB"/>
              </w:rPr>
            </w:pPr>
            <w:r>
              <w:rPr>
                <w:rFonts w:eastAsia="Times New Roman" w:cs="Calibri"/>
                <w:lang w:val="en-GB"/>
              </w:rPr>
              <w:t>PRS TX power information</w:t>
            </w:r>
          </w:p>
          <w:p w14:paraId="253A69BD" w14:textId="77777777" w:rsidR="00937B9A" w:rsidRDefault="00757964">
            <w:pPr>
              <w:numPr>
                <w:ilvl w:val="1"/>
                <w:numId w:val="46"/>
              </w:numPr>
              <w:rPr>
                <w:rFonts w:eastAsia="Times New Roman" w:cs="Calibri"/>
                <w:lang w:val="en-GB"/>
              </w:rPr>
            </w:pPr>
            <w:r>
              <w:rPr>
                <w:rFonts w:eastAsia="Times New Roman" w:cs="Calibri"/>
                <w:lang w:val="en-GB"/>
              </w:rPr>
              <w:t>PRS and TRP/ARP mapping information</w:t>
            </w:r>
          </w:p>
          <w:p w14:paraId="4CF7449C" w14:textId="77777777" w:rsidR="00937B9A" w:rsidRDefault="00757964">
            <w:pPr>
              <w:numPr>
                <w:ilvl w:val="1"/>
                <w:numId w:val="46"/>
              </w:numPr>
              <w:rPr>
                <w:rFonts w:eastAsia="Times New Roman" w:cs="Calibri"/>
                <w:lang w:val="en-GB"/>
              </w:rPr>
            </w:pPr>
            <w:r>
              <w:rPr>
                <w:rFonts w:eastAsia="Times New Roman" w:cs="Calibri"/>
                <w:lang w:val="en-GB"/>
              </w:rPr>
              <w:t>TRP relative time difference information</w:t>
            </w:r>
          </w:p>
          <w:p w14:paraId="4510036A" w14:textId="77777777" w:rsidR="00937B9A" w:rsidRDefault="00757964">
            <w:pPr>
              <w:numPr>
                <w:ilvl w:val="1"/>
                <w:numId w:val="46"/>
              </w:numPr>
              <w:rPr>
                <w:rFonts w:eastAsia="Times New Roman" w:cs="Calibri"/>
                <w:lang w:val="en-GB"/>
              </w:rPr>
            </w:pPr>
            <w:r>
              <w:rPr>
                <w:rFonts w:eastAsia="Times New Roman" w:cs="Calibri"/>
                <w:lang w:val="en-GB"/>
              </w:rPr>
              <w:t>TRP TX timing error information</w:t>
            </w:r>
          </w:p>
          <w:p w14:paraId="125FE52F" w14:textId="77777777" w:rsidR="00937B9A" w:rsidRDefault="00757964">
            <w:pPr>
              <w:numPr>
                <w:ilvl w:val="1"/>
                <w:numId w:val="46"/>
              </w:numPr>
              <w:rPr>
                <w:rFonts w:eastAsia="Times New Roman" w:cs="Calibri"/>
                <w:lang w:val="en-GB"/>
              </w:rPr>
            </w:pPr>
            <w:r>
              <w:rPr>
                <w:rFonts w:eastAsia="Times New Roman" w:cs="Calibri"/>
                <w:lang w:val="en-GB"/>
              </w:rPr>
              <w:t>TRP LOS/NLOS state information</w:t>
            </w:r>
          </w:p>
          <w:p w14:paraId="03E7F03A" w14:textId="77777777" w:rsidR="00937B9A" w:rsidRDefault="00937B9A">
            <w:pPr>
              <w:rPr>
                <w:rFonts w:eastAsia="Times New Roman" w:cs="Calibri"/>
              </w:rPr>
            </w:pPr>
          </w:p>
          <w:p w14:paraId="73F7A4BA" w14:textId="77777777" w:rsidR="00937B9A" w:rsidRDefault="00757964">
            <w:pPr>
              <w:rPr>
                <w:rFonts w:eastAsia="Times New Roman" w:cs="Calibri"/>
                <w:lang w:val="en-GB"/>
              </w:rPr>
            </w:pPr>
            <w:r>
              <w:rPr>
                <w:rFonts w:eastAsia="Times New Roman" w:cs="Calibri"/>
                <w:lang w:val="en-GB"/>
              </w:rPr>
              <w:t xml:space="preserve">Proposal 15: In AI/ML positioning inference for Case3a/3b, support the following information from LMF to </w:t>
            </w:r>
            <w:proofErr w:type="spellStart"/>
            <w:r>
              <w:rPr>
                <w:rFonts w:eastAsia="Times New Roman" w:cs="Calibri"/>
                <w:lang w:val="en-GB"/>
              </w:rPr>
              <w:t>gNB</w:t>
            </w:r>
            <w:proofErr w:type="spellEnd"/>
            <w:r>
              <w:rPr>
                <w:rFonts w:eastAsia="Times New Roman" w:cs="Calibri"/>
                <w:lang w:val="en-GB"/>
              </w:rPr>
              <w:t>:</w:t>
            </w:r>
          </w:p>
          <w:p w14:paraId="7E777498" w14:textId="77777777" w:rsidR="00937B9A" w:rsidRDefault="00757964">
            <w:pPr>
              <w:numPr>
                <w:ilvl w:val="0"/>
                <w:numId w:val="52"/>
              </w:numPr>
              <w:rPr>
                <w:rFonts w:eastAsia="Times New Roman" w:cs="Calibri"/>
                <w:lang w:val="en-GB"/>
              </w:rPr>
            </w:pPr>
            <w:r>
              <w:rPr>
                <w:rFonts w:eastAsia="Times New Roman" w:cs="Calibri"/>
                <w:lang w:val="en-GB"/>
              </w:rPr>
              <w:t xml:space="preserve">Information related to reference signal configurations during </w:t>
            </w:r>
            <w:proofErr w:type="gramStart"/>
            <w:r>
              <w:rPr>
                <w:rFonts w:eastAsia="Times New Roman" w:cs="Calibri"/>
                <w:lang w:val="en-GB"/>
              </w:rPr>
              <w:t>inference</w:t>
            </w:r>
            <w:proofErr w:type="gramEnd"/>
          </w:p>
          <w:p w14:paraId="47C0E354" w14:textId="77777777" w:rsidR="00937B9A" w:rsidRDefault="00757964">
            <w:pPr>
              <w:numPr>
                <w:ilvl w:val="0"/>
                <w:numId w:val="52"/>
              </w:numPr>
              <w:rPr>
                <w:rFonts w:eastAsia="Times New Roman" w:cs="Calibri"/>
                <w:lang w:val="en-GB"/>
              </w:rPr>
            </w:pPr>
            <w:r>
              <w:rPr>
                <w:rFonts w:eastAsia="Times New Roman" w:cs="Calibri"/>
                <w:lang w:val="en-GB"/>
              </w:rPr>
              <w:t xml:space="preserve">Information related to measurement and </w:t>
            </w:r>
            <w:proofErr w:type="gramStart"/>
            <w:r>
              <w:rPr>
                <w:rFonts w:eastAsia="Times New Roman" w:cs="Calibri"/>
                <w:lang w:val="en-GB"/>
              </w:rPr>
              <w:t>reporting  during</w:t>
            </w:r>
            <w:proofErr w:type="gramEnd"/>
            <w:r>
              <w:rPr>
                <w:rFonts w:eastAsia="Times New Roman" w:cs="Calibri"/>
                <w:lang w:val="en-GB"/>
              </w:rPr>
              <w:t xml:space="preserve"> inference</w:t>
            </w:r>
          </w:p>
          <w:p w14:paraId="4DDDEDF3" w14:textId="77777777" w:rsidR="00937B9A" w:rsidRDefault="00937B9A">
            <w:pPr>
              <w:rPr>
                <w:rFonts w:eastAsia="Times New Roman" w:cs="Calibri"/>
              </w:rPr>
            </w:pPr>
          </w:p>
        </w:tc>
      </w:tr>
      <w:tr w:rsidR="00937B9A" w14:paraId="75600ADC"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C8B4" w14:textId="77777777" w:rsidR="00937B9A" w:rsidRDefault="00757964">
            <w:pPr>
              <w:pStyle w:val="ListParagraph"/>
              <w:numPr>
                <w:ilvl w:val="0"/>
                <w:numId w:val="25"/>
              </w:numPr>
              <w:rPr>
                <w:rFonts w:eastAsia="Times New Roman" w:cs="Calibri"/>
              </w:rPr>
            </w:pPr>
            <w:r>
              <w:rPr>
                <w:rFonts w:eastAsia="Times New Roman" w:cs="Calibri"/>
              </w:rPr>
              <w:lastRenderedPageBreak/>
              <w:t>Apple (R1-2404273)</w:t>
            </w:r>
          </w:p>
          <w:p w14:paraId="4E7E6A38" w14:textId="77777777" w:rsidR="00937B9A" w:rsidRDefault="00757964">
            <w:pPr>
              <w:rPr>
                <w:rFonts w:eastAsia="Times New Roman" w:cs="Calibri"/>
              </w:rPr>
            </w:pPr>
            <w:r>
              <w:rPr>
                <w:rFonts w:eastAsia="Times New Roman" w:cs="Calibri"/>
              </w:rPr>
              <w:t>Proposal 16: For model inference, the following elements shall be specified as part of the model inference procedure:</w:t>
            </w:r>
          </w:p>
          <w:p w14:paraId="62BDD576" w14:textId="77777777" w:rsidR="00937B9A" w:rsidRDefault="00757964">
            <w:pPr>
              <w:rPr>
                <w:rFonts w:eastAsia="Times New Roman" w:cs="Calibri"/>
              </w:rPr>
            </w:pPr>
            <w:r>
              <w:rPr>
                <w:rFonts w:eastAsia="Times New Roman" w:cs="Calibri"/>
              </w:rPr>
              <w:t>•</w:t>
            </w:r>
            <w:r>
              <w:rPr>
                <w:rFonts w:eastAsia="Times New Roman" w:cs="Calibri"/>
              </w:rPr>
              <w:tab/>
              <w:t>Measurement (corresponding to model input),</w:t>
            </w:r>
          </w:p>
          <w:p w14:paraId="27B2F805" w14:textId="77777777" w:rsidR="00937B9A" w:rsidRDefault="00757964">
            <w:pPr>
              <w:rPr>
                <w:rFonts w:eastAsia="Times New Roman" w:cs="Calibri"/>
              </w:rPr>
            </w:pPr>
            <w:r>
              <w:rPr>
                <w:rFonts w:eastAsia="Times New Roman" w:cs="Calibri"/>
              </w:rPr>
              <w:t>•</w:t>
            </w:r>
            <w:r>
              <w:rPr>
                <w:rFonts w:eastAsia="Times New Roman" w:cs="Calibri"/>
              </w:rPr>
              <w:tab/>
              <w:t>Time stamp,</w:t>
            </w:r>
          </w:p>
          <w:p w14:paraId="17E19DBA" w14:textId="77777777" w:rsidR="00937B9A" w:rsidRDefault="00757964">
            <w:pPr>
              <w:rPr>
                <w:rFonts w:eastAsia="Times New Roman" w:cs="Calibri"/>
              </w:rPr>
            </w:pPr>
            <w:r>
              <w:rPr>
                <w:rFonts w:eastAsia="Times New Roman" w:cs="Calibri"/>
              </w:rPr>
              <w:t>•</w:t>
            </w:r>
            <w:r>
              <w:rPr>
                <w:rFonts w:eastAsia="Times New Roman" w:cs="Calibri"/>
              </w:rPr>
              <w:tab/>
              <w:t xml:space="preserve"> RS configuration(s), </w:t>
            </w:r>
          </w:p>
          <w:p w14:paraId="456CAE1B" w14:textId="77777777" w:rsidR="00937B9A" w:rsidRDefault="00757964">
            <w:pPr>
              <w:rPr>
                <w:rFonts w:eastAsia="Times New Roman" w:cs="Calibri"/>
              </w:rPr>
            </w:pPr>
            <w:r>
              <w:rPr>
                <w:rFonts w:eastAsia="Times New Roman" w:cs="Calibri"/>
              </w:rPr>
              <w:t>•</w:t>
            </w:r>
            <w:r>
              <w:rPr>
                <w:rFonts w:eastAsia="Times New Roman" w:cs="Calibri"/>
              </w:rPr>
              <w:tab/>
              <w:t>other necessary information (e.g., scenario identifier. LOS/NLOS condition, timing error, etc.)</w:t>
            </w:r>
          </w:p>
        </w:tc>
      </w:tr>
      <w:tr w:rsidR="00937B9A" w14:paraId="067B17D1"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D9DF3" w14:textId="77777777" w:rsidR="00937B9A" w:rsidRDefault="00757964">
            <w:pPr>
              <w:pStyle w:val="ListParagraph"/>
              <w:numPr>
                <w:ilvl w:val="0"/>
                <w:numId w:val="25"/>
              </w:numPr>
              <w:rPr>
                <w:rFonts w:eastAsia="Times New Roman" w:cs="Calibri"/>
              </w:rPr>
            </w:pPr>
            <w:r>
              <w:rPr>
                <w:rFonts w:eastAsia="Times New Roman" w:cs="Calibri"/>
              </w:rPr>
              <w:t>Fraunhofer (R1-2404316)</w:t>
            </w:r>
          </w:p>
          <w:p w14:paraId="53F128DA" w14:textId="77777777" w:rsidR="00937B9A" w:rsidRDefault="00937B9A">
            <w:pPr>
              <w:rPr>
                <w:rFonts w:eastAsia="Times New Roman" w:cs="Calibri"/>
              </w:rPr>
            </w:pPr>
          </w:p>
          <w:p w14:paraId="65B9082A" w14:textId="77777777" w:rsidR="00937B9A" w:rsidRDefault="00757964">
            <w:pPr>
              <w:rPr>
                <w:rFonts w:eastAsia="Times New Roman" w:cs="Calibri"/>
              </w:rPr>
            </w:pPr>
            <w:r>
              <w:rPr>
                <w:rFonts w:eastAsia="Times New Roman" w:cs="Calibri"/>
              </w:rPr>
              <w:t xml:space="preserve">Proposal 12: </w:t>
            </w:r>
            <w:r>
              <w:rPr>
                <w:rFonts w:eastAsia="Times New Roman" w:cs="Calibri"/>
              </w:rPr>
              <w:tab/>
              <w:t>Support validity indication for the AI/ML models. The indication shall include at least information about the existence of ML assisted areas.</w:t>
            </w:r>
          </w:p>
        </w:tc>
      </w:tr>
      <w:tr w:rsidR="00937B9A" w14:paraId="5E111C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D5743" w14:textId="77777777" w:rsidR="00937B9A" w:rsidRDefault="00757964">
            <w:pPr>
              <w:pStyle w:val="ListParagraph"/>
              <w:numPr>
                <w:ilvl w:val="0"/>
                <w:numId w:val="31"/>
              </w:numPr>
              <w:rPr>
                <w:rFonts w:eastAsia="Times New Roman" w:cs="Calibri"/>
              </w:rPr>
            </w:pPr>
            <w:r>
              <w:rPr>
                <w:rFonts w:eastAsia="Times New Roman" w:cs="Calibri"/>
              </w:rPr>
              <w:t>OPPO (R1-2404878)</w:t>
            </w:r>
          </w:p>
          <w:p w14:paraId="211970DF" w14:textId="77777777" w:rsidR="00937B9A" w:rsidRDefault="00937B9A">
            <w:pPr>
              <w:pStyle w:val="ListParagraph"/>
              <w:ind w:hanging="360"/>
              <w:rPr>
                <w:rFonts w:eastAsia="Times New Roman" w:cs="Calibri"/>
              </w:rPr>
            </w:pPr>
          </w:p>
          <w:p w14:paraId="680BD215" w14:textId="77777777" w:rsidR="00937B9A" w:rsidRDefault="00757964">
            <w:pPr>
              <w:rPr>
                <w:rFonts w:eastAsia="Times New Roman" w:cs="Calibri"/>
                <w:bCs/>
                <w:iCs/>
              </w:rPr>
            </w:pPr>
            <w:r>
              <w:rPr>
                <w:rFonts w:eastAsia="Times New Roman" w:cs="Calibri"/>
                <w:bCs/>
                <w:iCs/>
              </w:rPr>
              <w:t>Proposal 11: For the model inference for UE-based positioning with UE-side model (Case 1),</w:t>
            </w:r>
          </w:p>
          <w:p w14:paraId="28875CE0" w14:textId="77777777" w:rsidR="00937B9A" w:rsidRDefault="00757964">
            <w:pPr>
              <w:numPr>
                <w:ilvl w:val="0"/>
                <w:numId w:val="53"/>
              </w:numPr>
              <w:rPr>
                <w:rFonts w:eastAsia="Times New Roman" w:cs="Calibri"/>
                <w:bCs/>
                <w:iCs/>
              </w:rPr>
            </w:pPr>
            <w:r>
              <w:rPr>
                <w:rFonts w:eastAsia="Times New Roman" w:cs="Calibri"/>
                <w:bCs/>
                <w:iCs/>
              </w:rPr>
              <w:t xml:space="preserve">Some indication (e.g., in form of configuration ID or model ID) is signaled from network to ensure the consistency of AI model training and AI model </w:t>
            </w:r>
            <w:proofErr w:type="gramStart"/>
            <w:r>
              <w:rPr>
                <w:rFonts w:eastAsia="Times New Roman" w:cs="Calibri"/>
                <w:bCs/>
                <w:iCs/>
              </w:rPr>
              <w:t>inference</w:t>
            </w:r>
            <w:proofErr w:type="gramEnd"/>
          </w:p>
          <w:p w14:paraId="6C02D0C5" w14:textId="77777777" w:rsidR="00937B9A" w:rsidRDefault="00757964">
            <w:pPr>
              <w:numPr>
                <w:ilvl w:val="0"/>
                <w:numId w:val="53"/>
              </w:numPr>
              <w:rPr>
                <w:rFonts w:eastAsia="Times New Roman" w:cs="Calibri"/>
                <w:bCs/>
                <w:iCs/>
              </w:rPr>
            </w:pPr>
            <w:r>
              <w:rPr>
                <w:rFonts w:eastAsia="Times New Roman" w:cs="Calibri"/>
                <w:bCs/>
                <w:iCs/>
              </w:rPr>
              <w:t xml:space="preserve">No need to specify the format/contents of AI model input since they are up to UE implementation and transparent from the perspective of air </w:t>
            </w:r>
            <w:proofErr w:type="gramStart"/>
            <w:r>
              <w:rPr>
                <w:rFonts w:eastAsia="Times New Roman" w:cs="Calibri"/>
                <w:bCs/>
                <w:iCs/>
              </w:rPr>
              <w:t>interface</w:t>
            </w:r>
            <w:proofErr w:type="gramEnd"/>
          </w:p>
          <w:p w14:paraId="430FF5C6" w14:textId="77777777" w:rsidR="00937B9A" w:rsidRDefault="00757964">
            <w:pPr>
              <w:numPr>
                <w:ilvl w:val="0"/>
                <w:numId w:val="53"/>
              </w:numPr>
              <w:rPr>
                <w:rFonts w:eastAsia="Times New Roman" w:cs="Calibri"/>
                <w:bCs/>
                <w:iCs/>
              </w:rPr>
            </w:pPr>
            <w:r>
              <w:rPr>
                <w:rFonts w:eastAsia="Times New Roman" w:cs="Calibri"/>
                <w:bCs/>
                <w:iCs/>
              </w:rPr>
              <w:lastRenderedPageBreak/>
              <w:t xml:space="preserve">UE can report the estimated location information via existing LPP </w:t>
            </w:r>
            <w:proofErr w:type="gramStart"/>
            <w:r>
              <w:rPr>
                <w:rFonts w:eastAsia="Times New Roman" w:cs="Calibri"/>
                <w:bCs/>
                <w:iCs/>
              </w:rPr>
              <w:t>signaling</w:t>
            </w:r>
            <w:proofErr w:type="gramEnd"/>
          </w:p>
          <w:p w14:paraId="56548F76" w14:textId="77777777" w:rsidR="00937B9A" w:rsidRDefault="00757964">
            <w:pPr>
              <w:numPr>
                <w:ilvl w:val="2"/>
                <w:numId w:val="53"/>
              </w:numPr>
              <w:rPr>
                <w:rFonts w:eastAsia="Times New Roman" w:cs="Calibri"/>
                <w:bCs/>
                <w:iCs/>
              </w:rPr>
            </w:pPr>
            <w:r>
              <w:rPr>
                <w:rFonts w:eastAsia="Times New Roman" w:cs="Calibri"/>
                <w:bCs/>
                <w:iCs/>
              </w:rPr>
              <w:t xml:space="preserve">Introduce new information to indicate the reported results are generated by legacy method or AI-based </w:t>
            </w:r>
            <w:proofErr w:type="gramStart"/>
            <w:r>
              <w:rPr>
                <w:rFonts w:eastAsia="Times New Roman" w:cs="Calibri"/>
                <w:bCs/>
                <w:iCs/>
              </w:rPr>
              <w:t>method</w:t>
            </w:r>
            <w:proofErr w:type="gramEnd"/>
          </w:p>
          <w:p w14:paraId="0510763E" w14:textId="77777777" w:rsidR="00937B9A" w:rsidRDefault="00757964">
            <w:pPr>
              <w:numPr>
                <w:ilvl w:val="0"/>
                <w:numId w:val="53"/>
              </w:numPr>
              <w:rPr>
                <w:rFonts w:eastAsia="Times New Roman" w:cs="Calibri"/>
                <w:bCs/>
                <w:iCs/>
              </w:rPr>
            </w:pPr>
            <w:r>
              <w:rPr>
                <w:rFonts w:eastAsia="Times New Roman" w:cs="Calibri"/>
                <w:bCs/>
                <w:iCs/>
              </w:rPr>
              <w:t>FFS: whether the current field about the uncertainty can be reused or some new field/IE should be introduced to report the associated quality/probability/confidence of AI model estimated location</w:t>
            </w:r>
          </w:p>
          <w:p w14:paraId="6394C9DD" w14:textId="77777777" w:rsidR="00937B9A" w:rsidRDefault="00937B9A">
            <w:pPr>
              <w:pStyle w:val="ListParagraph"/>
              <w:ind w:hanging="360"/>
              <w:rPr>
                <w:rFonts w:eastAsia="Times New Roman" w:cs="Calibri"/>
                <w:lang w:val="en-US"/>
              </w:rPr>
            </w:pPr>
          </w:p>
        </w:tc>
      </w:tr>
      <w:tr w:rsidR="00937B9A" w14:paraId="1C7AC5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912F55" w14:textId="77777777" w:rsidR="00937B9A" w:rsidRDefault="00757964">
            <w:pPr>
              <w:pStyle w:val="ListParagraph"/>
              <w:numPr>
                <w:ilvl w:val="0"/>
                <w:numId w:val="31"/>
              </w:numPr>
              <w:rPr>
                <w:rFonts w:eastAsia="Times New Roman" w:cstheme="minorHAnsi"/>
                <w:lang w:val="en-US"/>
              </w:rPr>
            </w:pPr>
            <w:r>
              <w:rPr>
                <w:rFonts w:eastAsia="Times New Roman" w:cstheme="minorHAnsi"/>
                <w:lang w:val="en-US"/>
              </w:rPr>
              <w:lastRenderedPageBreak/>
              <w:t>Xiaomi (R1-2404602)</w:t>
            </w:r>
          </w:p>
          <w:p w14:paraId="49D1B688" w14:textId="77777777" w:rsidR="00937B9A" w:rsidRDefault="00937B9A">
            <w:pPr>
              <w:rPr>
                <w:szCs w:val="20"/>
              </w:rPr>
            </w:pPr>
          </w:p>
          <w:p w14:paraId="0D545367" w14:textId="77777777" w:rsidR="00937B9A" w:rsidRDefault="00757964">
            <w:pPr>
              <w:rPr>
                <w:rFonts w:eastAsia="Times New Roman" w:cs="Calibri"/>
              </w:rPr>
            </w:pPr>
            <w:r>
              <w:rPr>
                <w:rFonts w:eastAsia="Times New Roman" w:cs="Calibri"/>
              </w:rPr>
              <w:t>Proposal 23: For inference in Case 3b and Case 2b</w:t>
            </w:r>
          </w:p>
          <w:p w14:paraId="771061A5" w14:textId="77777777" w:rsidR="00937B9A" w:rsidRDefault="00757964">
            <w:pPr>
              <w:rPr>
                <w:rFonts w:eastAsia="Times New Roman" w:cs="Calibri"/>
              </w:rPr>
            </w:pPr>
            <w:r>
              <w:rPr>
                <w:rFonts w:eastAsia="Times New Roman" w:cs="Calibri"/>
              </w:rPr>
              <w:t>-</w:t>
            </w:r>
            <w:r>
              <w:rPr>
                <w:rFonts w:eastAsia="Times New Roman" w:cs="Calibri"/>
              </w:rPr>
              <w:tab/>
              <w:t xml:space="preserve">Input data format for inference </w:t>
            </w:r>
            <w:proofErr w:type="gramStart"/>
            <w:r>
              <w:rPr>
                <w:rFonts w:eastAsia="Times New Roman" w:cs="Calibri"/>
              </w:rPr>
              <w:t>need</w:t>
            </w:r>
            <w:proofErr w:type="gramEnd"/>
            <w:r>
              <w:rPr>
                <w:rFonts w:eastAsia="Times New Roman" w:cs="Calibri"/>
              </w:rPr>
              <w:t xml:space="preserve"> to be specified and common input data format can be used for both data collection and inference</w:t>
            </w:r>
          </w:p>
          <w:p w14:paraId="4A7EDEDE" w14:textId="77777777" w:rsidR="00937B9A" w:rsidRDefault="00757964">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0038C218" w14:textId="77777777" w:rsidR="00937B9A" w:rsidRDefault="00757964">
            <w:pPr>
              <w:rPr>
                <w:rFonts w:eastAsia="Times New Roman" w:cs="Calibri"/>
              </w:rPr>
            </w:pPr>
            <w:r>
              <w:rPr>
                <w:rFonts w:eastAsia="Times New Roman" w:cs="Calibri"/>
              </w:rPr>
              <w:t>-</w:t>
            </w:r>
            <w:r>
              <w:rPr>
                <w:rFonts w:eastAsia="Times New Roman" w:cs="Calibri"/>
              </w:rPr>
              <w:tab/>
              <w:t xml:space="preserve">The signaling exchange between </w:t>
            </w:r>
            <w:proofErr w:type="spellStart"/>
            <w:r>
              <w:rPr>
                <w:rFonts w:eastAsia="Times New Roman" w:cs="Calibri"/>
              </w:rPr>
              <w:t>gNB</w:t>
            </w:r>
            <w:proofErr w:type="spellEnd"/>
            <w:r>
              <w:rPr>
                <w:rFonts w:eastAsia="Times New Roman" w:cs="Calibri"/>
              </w:rPr>
              <w:t>/UE and LMF is left to RAN3/RAN2</w:t>
            </w:r>
          </w:p>
        </w:tc>
      </w:tr>
      <w:tr w:rsidR="00937B9A" w14:paraId="1898EA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CDF85" w14:textId="77777777" w:rsidR="00937B9A" w:rsidRDefault="00757964">
            <w:pPr>
              <w:pStyle w:val="ListParagraph"/>
              <w:numPr>
                <w:ilvl w:val="0"/>
                <w:numId w:val="31"/>
              </w:numPr>
              <w:rPr>
                <w:rFonts w:eastAsia="Times New Roman" w:cstheme="minorHAnsi"/>
              </w:rPr>
            </w:pPr>
            <w:r>
              <w:rPr>
                <w:rFonts w:eastAsia="Times New Roman" w:cstheme="minorHAnsi"/>
              </w:rPr>
              <w:t>Nokia (R1-2404905)</w:t>
            </w:r>
          </w:p>
          <w:p w14:paraId="1647C1F1" w14:textId="77777777" w:rsidR="00937B9A" w:rsidRDefault="00757964">
            <w:pPr>
              <w:rPr>
                <w:rFonts w:eastAsia="Times New Roman" w:cstheme="minorHAnsi"/>
              </w:rPr>
            </w:pPr>
            <w:r>
              <w:rPr>
                <w:rFonts w:eastAsia="Times New Roman" w:cstheme="minorHAnsi"/>
              </w:rPr>
              <w:t>Proposal 11: For Case 2b/3b (LMF side model), for inference LMF may request:</w:t>
            </w:r>
          </w:p>
          <w:p w14:paraId="59E7FF1C" w14:textId="77777777" w:rsidR="00937B9A" w:rsidRDefault="00757964">
            <w:pPr>
              <w:rPr>
                <w:rFonts w:eastAsia="Times New Roman" w:cstheme="minorHAnsi"/>
              </w:rPr>
            </w:pPr>
            <w:r>
              <w:rPr>
                <w:rFonts w:eastAsia="Times New Roman" w:cstheme="minorHAnsi"/>
              </w:rPr>
              <w:t>•</w:t>
            </w:r>
            <w:r>
              <w:rPr>
                <w:rFonts w:eastAsia="Times New Roman" w:cstheme="minorHAnsi"/>
              </w:rPr>
              <w:tab/>
              <w:t xml:space="preserve">reporting of UL measurements from </w:t>
            </w:r>
            <w:proofErr w:type="spellStart"/>
            <w:r>
              <w:rPr>
                <w:rFonts w:eastAsia="Times New Roman" w:cstheme="minorHAnsi"/>
              </w:rPr>
              <w:t>gNB</w:t>
            </w:r>
            <w:proofErr w:type="spellEnd"/>
            <w:r>
              <w:rPr>
                <w:rFonts w:eastAsia="Times New Roman" w:cstheme="minorHAnsi"/>
              </w:rPr>
              <w:t xml:space="preserve"> in Case 3b via </w:t>
            </w:r>
            <w:proofErr w:type="spellStart"/>
            <w:r>
              <w:rPr>
                <w:rFonts w:eastAsia="Times New Roman" w:cstheme="minorHAnsi"/>
              </w:rPr>
              <w:t>NRPPa</w:t>
            </w:r>
            <w:proofErr w:type="spellEnd"/>
            <w:r>
              <w:rPr>
                <w:rFonts w:eastAsia="Times New Roman" w:cstheme="minorHAnsi"/>
              </w:rPr>
              <w:t>, and</w:t>
            </w:r>
          </w:p>
          <w:p w14:paraId="3432B6BB" w14:textId="77777777" w:rsidR="00937B9A" w:rsidRDefault="00757964">
            <w:pPr>
              <w:rPr>
                <w:rFonts w:eastAsia="Times New Roman" w:cstheme="minorHAnsi"/>
              </w:rPr>
            </w:pPr>
            <w:r>
              <w:rPr>
                <w:rFonts w:eastAsia="Times New Roman" w:cstheme="minorHAnsi"/>
              </w:rPr>
              <w:t>•</w:t>
            </w:r>
            <w:r>
              <w:rPr>
                <w:rFonts w:eastAsia="Times New Roman" w:cstheme="minorHAnsi"/>
              </w:rPr>
              <w:tab/>
              <w:t>reporting of DL measurements from UE in Case 2b via LPP.</w:t>
            </w:r>
          </w:p>
        </w:tc>
      </w:tr>
      <w:tr w:rsidR="00937B9A" w14:paraId="25E426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6C7F8" w14:textId="77777777" w:rsidR="00937B9A" w:rsidRDefault="00757964">
            <w:pPr>
              <w:pStyle w:val="ListParagraph"/>
              <w:numPr>
                <w:ilvl w:val="0"/>
                <w:numId w:val="31"/>
              </w:numPr>
              <w:rPr>
                <w:rFonts w:eastAsia="Times New Roman" w:cstheme="minorHAnsi"/>
              </w:rPr>
            </w:pPr>
            <w:r>
              <w:rPr>
                <w:rFonts w:eastAsia="Times New Roman" w:cs="Arial"/>
              </w:rPr>
              <w:t>Samsung (R1-2404138)</w:t>
            </w:r>
          </w:p>
          <w:p w14:paraId="2B12438C" w14:textId="77777777" w:rsidR="00937B9A" w:rsidRDefault="00937B9A">
            <w:pPr>
              <w:rPr>
                <w:rFonts w:eastAsia="Times New Roman" w:cstheme="minorHAnsi"/>
              </w:rPr>
            </w:pPr>
          </w:p>
          <w:p w14:paraId="76B60C27" w14:textId="77777777" w:rsidR="00937B9A" w:rsidRDefault="00757964">
            <w:pPr>
              <w:rPr>
                <w:rFonts w:eastAsia="Times New Roman" w:cstheme="minorHAnsi"/>
              </w:rPr>
            </w:pPr>
            <w:r>
              <w:rPr>
                <w:rFonts w:eastAsia="Times New Roman" w:cstheme="minorHAnsi"/>
              </w:rPr>
              <w:t>Proposal 3.</w:t>
            </w:r>
            <w:r>
              <w:rPr>
                <w:rFonts w:eastAsia="Times New Roman" w:cstheme="minorHAns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40FD1A25" w14:textId="77777777" w:rsidR="00937B9A" w:rsidRDefault="00757964">
            <w:pPr>
              <w:rPr>
                <w:rFonts w:eastAsia="Times New Roman" w:cstheme="minorHAnsi"/>
              </w:rPr>
            </w:pPr>
            <w:r>
              <w:rPr>
                <w:rFonts w:eastAsia="Times New Roman" w:cstheme="minorHAnsi"/>
              </w:rPr>
              <w:t>Proposal 4.</w:t>
            </w:r>
            <w:r>
              <w:rPr>
                <w:rFonts w:eastAsia="Times New Roman" w:cstheme="minorHAnsi"/>
              </w:rPr>
              <w:tab/>
              <w:t xml:space="preserve">RAN1 supports the indication of determined model from one entity to another </w:t>
            </w:r>
            <w:proofErr w:type="gramStart"/>
            <w:r>
              <w:rPr>
                <w:rFonts w:eastAsia="Times New Roman" w:cstheme="minorHAnsi"/>
              </w:rPr>
              <w:t>entity</w:t>
            </w:r>
            <w:proofErr w:type="gramEnd"/>
          </w:p>
          <w:p w14:paraId="48E0DF86" w14:textId="77777777" w:rsidR="00937B9A" w:rsidRDefault="00757964">
            <w:pPr>
              <w:rPr>
                <w:rFonts w:eastAsia="Times New Roman" w:cstheme="minorHAnsi"/>
              </w:rPr>
            </w:pPr>
            <w:r>
              <w:rPr>
                <w:rFonts w:eastAsia="Times New Roman" w:cstheme="minorHAnsi"/>
              </w:rPr>
              <w:t>Proposal 5.</w:t>
            </w:r>
            <w:r>
              <w:rPr>
                <w:rFonts w:eastAsia="Times New Roman" w:cstheme="minorHAnsi"/>
              </w:rPr>
              <w:tab/>
              <w:t xml:space="preserve">RAN1 supports the indication of measurement related threshold/report/feedback and model applicable condition to assist the model determination from one entity to another </w:t>
            </w:r>
            <w:proofErr w:type="gramStart"/>
            <w:r>
              <w:rPr>
                <w:rFonts w:eastAsia="Times New Roman" w:cstheme="minorHAnsi"/>
              </w:rPr>
              <w:t>entity</w:t>
            </w:r>
            <w:proofErr w:type="gramEnd"/>
          </w:p>
          <w:p w14:paraId="75EBE899" w14:textId="77777777" w:rsidR="00937B9A" w:rsidRDefault="00757964">
            <w:pPr>
              <w:rPr>
                <w:rFonts w:eastAsia="Times New Roman" w:cstheme="minorHAnsi"/>
              </w:rPr>
            </w:pPr>
            <w:r>
              <w:rPr>
                <w:rFonts w:eastAsia="Times New Roman" w:cstheme="minorHAnsi"/>
              </w:rPr>
              <w:t>Proposal 14.</w:t>
            </w:r>
            <w:r>
              <w:rPr>
                <w:rFonts w:eastAsia="Times New Roman" w:cstheme="minorHAnsi"/>
              </w:rPr>
              <w:tab/>
              <w:t>in attached to the model output, the time stamp and quality information is supported.</w:t>
            </w:r>
          </w:p>
          <w:p w14:paraId="76473C60" w14:textId="77777777" w:rsidR="00937B9A" w:rsidRDefault="00757964">
            <w:pPr>
              <w:rPr>
                <w:rFonts w:eastAsia="Times New Roman" w:cstheme="minorHAnsi"/>
              </w:rPr>
            </w:pPr>
            <w:r>
              <w:rPr>
                <w:rFonts w:eastAsia="Times New Roman" w:cstheme="minorHAnsi"/>
              </w:rPr>
              <w:t>Proposal 15.</w:t>
            </w:r>
            <w:r>
              <w:rPr>
                <w:rFonts w:eastAsia="Times New Roman" w:cstheme="minorHAnsi"/>
              </w:rPr>
              <w:tab/>
              <w:t>RAN1 supports TRP to signal the model output to LMF in case 3a.</w:t>
            </w:r>
          </w:p>
        </w:tc>
      </w:tr>
      <w:tr w:rsidR="00937B9A" w14:paraId="16299B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17304" w14:textId="77777777" w:rsidR="00937B9A" w:rsidRDefault="00757964">
            <w:pPr>
              <w:pStyle w:val="ListParagraph"/>
              <w:numPr>
                <w:ilvl w:val="0"/>
                <w:numId w:val="31"/>
              </w:numPr>
              <w:rPr>
                <w:rFonts w:eastAsia="Times New Roman" w:cs="Arial"/>
              </w:rPr>
            </w:pPr>
            <w:r>
              <w:rPr>
                <w:rFonts w:eastAsia="Times New Roman" w:cs="Arial"/>
              </w:rPr>
              <w:t>Ericsson (R1-2403898)</w:t>
            </w:r>
          </w:p>
          <w:p w14:paraId="18C62C22" w14:textId="77777777" w:rsidR="00937B9A" w:rsidRDefault="00937B9A">
            <w:pPr>
              <w:rPr>
                <w:rFonts w:eastAsia="Times New Roman" w:cstheme="minorHAnsi"/>
              </w:rPr>
            </w:pPr>
          </w:p>
          <w:p w14:paraId="0597D95D" w14:textId="77777777" w:rsidR="00937B9A" w:rsidRDefault="00757964">
            <w:pPr>
              <w:rPr>
                <w:rFonts w:eastAsia="Times New Roman" w:cstheme="minorHAnsi"/>
              </w:rPr>
            </w:pPr>
            <w:r>
              <w:rPr>
                <w:rFonts w:eastAsia="Times New Roman" w:cstheme="minorHAnsi"/>
              </w:rPr>
              <w:t>Proposal 56</w:t>
            </w:r>
            <w:r>
              <w:rPr>
                <w:rFonts w:eastAsia="Times New Roman" w:cstheme="minorHAnsi"/>
              </w:rPr>
              <w:tab/>
              <w:t>When preparing for model inference, configurations of reference signal transmission and measurement are checked for compatibility between the trained model and the deployment environment.</w:t>
            </w:r>
          </w:p>
          <w:p w14:paraId="2D7A836D" w14:textId="77777777" w:rsidR="00937B9A" w:rsidRDefault="00757964">
            <w:pPr>
              <w:rPr>
                <w:rFonts w:eastAsia="Times New Roman" w:cstheme="minorHAnsi"/>
              </w:rPr>
            </w:pPr>
            <w:r>
              <w:rPr>
                <w:rFonts w:eastAsia="Times New Roman" w:cstheme="minorHAnsi"/>
              </w:rPr>
              <w:t>Proposal 57</w:t>
            </w:r>
            <w:r>
              <w:rPr>
                <w:rFonts w:eastAsia="Times New Roman" w:cstheme="minorHAnsi"/>
              </w:rPr>
              <w:tab/>
              <w:t>For Case 2a/3a, support UE/</w:t>
            </w:r>
            <w:proofErr w:type="spellStart"/>
            <w:r>
              <w:rPr>
                <w:rFonts w:eastAsia="Times New Roman" w:cstheme="minorHAnsi"/>
              </w:rPr>
              <w:t>gNB</w:t>
            </w:r>
            <w:proofErr w:type="spellEnd"/>
            <w:r>
              <w:rPr>
                <w:rFonts w:eastAsia="Times New Roman" w:cstheme="minorHAnsi"/>
              </w:rPr>
              <w:t xml:space="preserve"> to send an indication to the LMF when the AI/ML model is ready for reporting measurements based on model inference. </w:t>
            </w:r>
          </w:p>
          <w:p w14:paraId="5010C0BE" w14:textId="77777777" w:rsidR="00937B9A" w:rsidRDefault="00757964">
            <w:pPr>
              <w:rPr>
                <w:rFonts w:eastAsia="Times New Roman" w:cstheme="minorHAnsi"/>
              </w:rPr>
            </w:pPr>
            <w:r>
              <w:rPr>
                <w:rFonts w:eastAsia="Times New Roman" w:cstheme="minorHAnsi"/>
              </w:rPr>
              <w:t>•</w:t>
            </w:r>
            <w:r>
              <w:rPr>
                <w:rFonts w:eastAsia="Times New Roman" w:cstheme="minorHAnsi"/>
              </w:rPr>
              <w:tab/>
              <w:t>It is up to RAN2/3 to decide which procedure to use to convey the information.</w:t>
            </w:r>
          </w:p>
          <w:p w14:paraId="2DBF1231" w14:textId="77777777" w:rsidR="00937B9A" w:rsidRDefault="00937B9A">
            <w:pPr>
              <w:rPr>
                <w:rFonts w:eastAsia="Times New Roman" w:cs="Arial"/>
              </w:rPr>
            </w:pPr>
          </w:p>
        </w:tc>
      </w:tr>
    </w:tbl>
    <w:p w14:paraId="5530CC60" w14:textId="77777777" w:rsidR="00937B9A" w:rsidRDefault="00937B9A">
      <w:pPr>
        <w:rPr>
          <w:lang w:val="en-GB"/>
        </w:rPr>
      </w:pPr>
    </w:p>
    <w:p w14:paraId="4C1D7017" w14:textId="77777777" w:rsidR="00937B9A" w:rsidRDefault="00757964">
      <w:pPr>
        <w:pStyle w:val="Heading3"/>
      </w:pPr>
      <w:r>
        <w:t>1st round discussion</w:t>
      </w:r>
    </w:p>
    <w:p w14:paraId="20620DCE" w14:textId="77777777" w:rsidR="00937B9A" w:rsidRDefault="00757964">
      <w:pPr>
        <w:rPr>
          <w:rFonts w:eastAsia="Times New Roman" w:cs="Calibri"/>
        </w:rPr>
      </w:pPr>
      <w:r>
        <w:t xml:space="preserve">Regarding information to be sent from LMF to UE for Case 1/2a, </w:t>
      </w:r>
      <w:r>
        <w:rPr>
          <w:rFonts w:eastAsia="Times New Roman" w:cs="Calibri"/>
        </w:rPr>
        <w:t>Qualcomm (R1-2405144) proposal is representative of companies' view on the list of information to prepare for model inference. It is slightly modified and shown below.</w:t>
      </w:r>
    </w:p>
    <w:p w14:paraId="6CB85D71" w14:textId="77777777" w:rsidR="00937B9A" w:rsidRDefault="00937B9A"/>
    <w:p w14:paraId="77E5AE6F" w14:textId="77777777" w:rsidR="00937B9A" w:rsidRDefault="00757964">
      <w:pPr>
        <w:rPr>
          <w:b/>
          <w:bCs/>
          <w:highlight w:val="yellow"/>
          <w:u w:val="single"/>
        </w:rPr>
      </w:pPr>
      <w:r>
        <w:rPr>
          <w:b/>
          <w:bCs/>
          <w:highlight w:val="yellow"/>
          <w:u w:val="single"/>
        </w:rPr>
        <w:lastRenderedPageBreak/>
        <w:t>Proposal 5.1.2-1</w:t>
      </w:r>
    </w:p>
    <w:p w14:paraId="4161D83A" w14:textId="77777777" w:rsidR="00937B9A" w:rsidRDefault="00757964">
      <w:r>
        <w:t>In AI/ML positioning Case1 and 2a, support LMF sending the following information to the target UE for model inference at the target UE:</w:t>
      </w:r>
    </w:p>
    <w:p w14:paraId="61B1054E"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Information on NW conditions during inference. </w:t>
      </w:r>
    </w:p>
    <w:p w14:paraId="5F25722D" w14:textId="77777777" w:rsidR="00937B9A" w:rsidRDefault="00757964">
      <w:pPr>
        <w:pStyle w:val="ListParagraph"/>
        <w:numPr>
          <w:ilvl w:val="1"/>
          <w:numId w:val="31"/>
        </w:numPr>
        <w:rPr>
          <w:rFonts w:eastAsia="Times New Roman" w:cs="Calibri"/>
          <w:lang w:val="en-GB"/>
        </w:rPr>
      </w:pPr>
      <w:r>
        <w:rPr>
          <w:rFonts w:eastAsia="Times New Roman" w:cs="Calibri"/>
          <w:lang w:val="en-GB"/>
        </w:rPr>
        <w:t>FFS: details of NW conditions</w:t>
      </w:r>
    </w:p>
    <w:p w14:paraId="3A9A1751" w14:textId="77777777" w:rsidR="00937B9A" w:rsidRDefault="00757964">
      <w:pPr>
        <w:pStyle w:val="ListParagraph"/>
        <w:numPr>
          <w:ilvl w:val="0"/>
          <w:numId w:val="31"/>
        </w:numPr>
        <w:rPr>
          <w:rFonts w:eastAsia="Times New Roman" w:cs="Calibri"/>
          <w:lang w:val="en-GB"/>
        </w:rPr>
      </w:pPr>
      <w:r>
        <w:rPr>
          <w:rFonts w:eastAsia="Times New Roman" w:cs="Calibri"/>
          <w:lang w:val="en-GB"/>
        </w:rPr>
        <w:t>Information on environment context during inference</w:t>
      </w:r>
    </w:p>
    <w:p w14:paraId="447D58A4" w14:textId="77777777" w:rsidR="00937B9A" w:rsidRDefault="00757964">
      <w:pPr>
        <w:pStyle w:val="ListParagraph"/>
        <w:numPr>
          <w:ilvl w:val="1"/>
          <w:numId w:val="31"/>
        </w:numPr>
        <w:rPr>
          <w:rFonts w:eastAsia="Times New Roman" w:cs="Calibri"/>
          <w:lang w:val="en-GB"/>
        </w:rPr>
      </w:pPr>
      <w:r>
        <w:rPr>
          <w:rFonts w:eastAsia="Times New Roman" w:cs="Calibri"/>
          <w:lang w:val="en-GB"/>
        </w:rPr>
        <w:t>FFS: details of environment context</w:t>
      </w:r>
    </w:p>
    <w:p w14:paraId="17BE59BB" w14:textId="77777777" w:rsidR="00937B9A" w:rsidRDefault="00757964">
      <w:pPr>
        <w:pStyle w:val="ListParagraph"/>
        <w:numPr>
          <w:ilvl w:val="0"/>
          <w:numId w:val="31"/>
        </w:numPr>
        <w:rPr>
          <w:rFonts w:eastAsia="Times New Roman" w:cs="Calibri"/>
          <w:lang w:val="en-GB"/>
        </w:rPr>
      </w:pPr>
      <w:r>
        <w:rPr>
          <w:rFonts w:eastAsia="Times New Roman" w:cs="Calibri"/>
          <w:lang w:val="en-GB"/>
        </w:rPr>
        <w:t>Information on DL PRS configuration during inference</w:t>
      </w:r>
    </w:p>
    <w:p w14:paraId="7C851FB7"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For Case 2a: information on reporting the measurement (e.g., to report DL RSTD or UE Rx-Tx time difference), where the measurement is based on model output during </w:t>
      </w:r>
      <w:proofErr w:type="gramStart"/>
      <w:r>
        <w:rPr>
          <w:rFonts w:eastAsia="Times New Roman" w:cs="Calibri"/>
          <w:lang w:val="en-GB"/>
        </w:rPr>
        <w:t>inference</w:t>
      </w:r>
      <w:proofErr w:type="gramEnd"/>
    </w:p>
    <w:p w14:paraId="1A1EA5F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4CA118D" w14:textId="77777777">
        <w:tc>
          <w:tcPr>
            <w:tcW w:w="1418" w:type="dxa"/>
          </w:tcPr>
          <w:p w14:paraId="24D0EF23" w14:textId="77777777" w:rsidR="00937B9A" w:rsidRDefault="00937B9A">
            <w:pPr>
              <w:rPr>
                <w:b/>
              </w:rPr>
            </w:pPr>
          </w:p>
        </w:tc>
        <w:tc>
          <w:tcPr>
            <w:tcW w:w="8572" w:type="dxa"/>
          </w:tcPr>
          <w:p w14:paraId="7E72CA5B" w14:textId="77777777" w:rsidR="00937B9A" w:rsidRDefault="00757964">
            <w:pPr>
              <w:jc w:val="center"/>
              <w:rPr>
                <w:b/>
                <w:lang w:val="zh-CN"/>
              </w:rPr>
            </w:pPr>
            <w:r>
              <w:rPr>
                <w:rFonts w:hint="eastAsia"/>
                <w:b/>
                <w:lang w:val="zh-CN"/>
              </w:rPr>
              <w:t>Company</w:t>
            </w:r>
          </w:p>
        </w:tc>
      </w:tr>
      <w:tr w:rsidR="00937B9A" w14:paraId="179E790E" w14:textId="77777777">
        <w:tc>
          <w:tcPr>
            <w:tcW w:w="1418" w:type="dxa"/>
          </w:tcPr>
          <w:p w14:paraId="271017E1" w14:textId="77777777" w:rsidR="00937B9A" w:rsidRDefault="00757964">
            <w:pPr>
              <w:rPr>
                <w:lang w:val="zh-CN"/>
              </w:rPr>
            </w:pPr>
            <w:r>
              <w:rPr>
                <w:rFonts w:hint="eastAsia"/>
                <w:lang w:val="zh-CN"/>
              </w:rPr>
              <w:t>Support</w:t>
            </w:r>
          </w:p>
        </w:tc>
        <w:tc>
          <w:tcPr>
            <w:tcW w:w="8572" w:type="dxa"/>
          </w:tcPr>
          <w:p w14:paraId="2F70DB6C" w14:textId="77777777" w:rsidR="00937B9A" w:rsidRDefault="00937B9A"/>
        </w:tc>
      </w:tr>
      <w:tr w:rsidR="00937B9A" w14:paraId="19545807" w14:textId="77777777">
        <w:tc>
          <w:tcPr>
            <w:tcW w:w="1418" w:type="dxa"/>
          </w:tcPr>
          <w:p w14:paraId="3596D81E" w14:textId="77777777" w:rsidR="00937B9A" w:rsidRDefault="00757964">
            <w:pPr>
              <w:rPr>
                <w:lang w:val="zh-CN"/>
              </w:rPr>
            </w:pPr>
            <w:r>
              <w:rPr>
                <w:rFonts w:hint="eastAsia"/>
                <w:lang w:val="zh-CN"/>
              </w:rPr>
              <w:t>Not support</w:t>
            </w:r>
          </w:p>
        </w:tc>
        <w:tc>
          <w:tcPr>
            <w:tcW w:w="8572" w:type="dxa"/>
          </w:tcPr>
          <w:p w14:paraId="76EDBC0E" w14:textId="77777777" w:rsidR="00937B9A" w:rsidRDefault="00757964">
            <w:pPr>
              <w:rPr>
                <w:rFonts w:eastAsia="Yu Mincho"/>
              </w:rPr>
            </w:pPr>
            <w:r>
              <w:t>[</w:t>
            </w:r>
            <w:proofErr w:type="spellStart"/>
            <w:r>
              <w:t>HwHiSi</w:t>
            </w:r>
            <w:proofErr w:type="spellEnd"/>
            <w:r>
              <w:t>]</w:t>
            </w:r>
            <w:r>
              <w:rPr>
                <w:rFonts w:eastAsia="Yu Mincho" w:hint="eastAsia"/>
              </w:rPr>
              <w:t xml:space="preserve">, </w:t>
            </w:r>
            <w:proofErr w:type="spellStart"/>
            <w:r>
              <w:rPr>
                <w:rFonts w:eastAsia="Yu Mincho"/>
              </w:rPr>
              <w:t>InterDigital</w:t>
            </w:r>
            <w:proofErr w:type="spellEnd"/>
          </w:p>
        </w:tc>
      </w:tr>
    </w:tbl>
    <w:p w14:paraId="53C1D098"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29F7E34" w14:textId="77777777">
        <w:tc>
          <w:tcPr>
            <w:tcW w:w="1411" w:type="dxa"/>
          </w:tcPr>
          <w:p w14:paraId="4D6C3F12" w14:textId="77777777" w:rsidR="00937B9A" w:rsidRDefault="00757964">
            <w:pPr>
              <w:rPr>
                <w:b/>
              </w:rPr>
            </w:pPr>
            <w:r>
              <w:rPr>
                <w:b/>
              </w:rPr>
              <w:t>Company</w:t>
            </w:r>
          </w:p>
        </w:tc>
        <w:tc>
          <w:tcPr>
            <w:tcW w:w="8574" w:type="dxa"/>
          </w:tcPr>
          <w:p w14:paraId="4CBC65F0" w14:textId="77777777" w:rsidR="00937B9A" w:rsidRDefault="00757964">
            <w:pPr>
              <w:jc w:val="center"/>
              <w:rPr>
                <w:b/>
              </w:rPr>
            </w:pPr>
            <w:r>
              <w:rPr>
                <w:b/>
              </w:rPr>
              <w:t>Comments</w:t>
            </w:r>
          </w:p>
        </w:tc>
      </w:tr>
      <w:tr w:rsidR="00937B9A" w14:paraId="7F29584A" w14:textId="77777777">
        <w:tc>
          <w:tcPr>
            <w:tcW w:w="1411" w:type="dxa"/>
          </w:tcPr>
          <w:p w14:paraId="6BB97ECF" w14:textId="77777777" w:rsidR="00937B9A" w:rsidRDefault="00757964">
            <w:r>
              <w:t>HwHiSi</w:t>
            </w:r>
          </w:p>
        </w:tc>
        <w:tc>
          <w:tcPr>
            <w:tcW w:w="8574" w:type="dxa"/>
          </w:tcPr>
          <w:p w14:paraId="4642B705" w14:textId="77777777" w:rsidR="00937B9A" w:rsidRDefault="00757964">
            <w:r>
              <w:rPr>
                <w:lang w:val="en-US"/>
              </w:rPr>
              <w:t>We support most of this proposal, but it is not clear what the information on</w:t>
            </w:r>
            <w:r>
              <w:rPr>
                <w:rFonts w:eastAsia="Times New Roman" w:cs="Calibri"/>
                <w:lang w:val="en-GB"/>
              </w:rPr>
              <w:t xml:space="preserve"> environment context refers to or why it would be needed and if so, whether this information cannot be indicated as part of the NW conditions or the DL PRS configuration.</w:t>
            </w:r>
            <w:r>
              <w:rPr>
                <w:lang w:val="en-US"/>
              </w:rPr>
              <w:t xml:space="preserve"> Furthermore, there seems no need to state for the first bullets that it is “during inference” as the first part of the proposal already captures this. </w:t>
            </w:r>
          </w:p>
          <w:p w14:paraId="08742358" w14:textId="77777777" w:rsidR="00937B9A" w:rsidRDefault="00757964">
            <w:r>
              <w:rPr>
                <w:lang w:val="en-US"/>
              </w:rPr>
              <w:t>As such we suggest the following updated proposal:</w:t>
            </w:r>
          </w:p>
          <w:p w14:paraId="6A7CA95A" w14:textId="77777777" w:rsidR="00937B9A" w:rsidRDefault="00757964">
            <w:pPr>
              <w:rPr>
                <w:b/>
                <w:bCs/>
                <w:highlight w:val="yellow"/>
                <w:u w:val="single"/>
              </w:rPr>
            </w:pPr>
            <w:r>
              <w:rPr>
                <w:b/>
                <w:bCs/>
                <w:color w:val="FF0000"/>
                <w:highlight w:val="yellow"/>
                <w:u w:val="single"/>
                <w:lang w:val="en-US"/>
              </w:rPr>
              <w:t>Updated</w:t>
            </w:r>
            <w:r>
              <w:rPr>
                <w:b/>
                <w:bCs/>
                <w:highlight w:val="yellow"/>
                <w:u w:val="single"/>
                <w:lang w:val="en-US"/>
              </w:rPr>
              <w:t xml:space="preserve"> Proposal 5.1.2-1</w:t>
            </w:r>
          </w:p>
          <w:p w14:paraId="4B79DF5A" w14:textId="77777777" w:rsidR="00937B9A" w:rsidRDefault="00757964">
            <w:r>
              <w:rPr>
                <w:lang w:val="en-US"/>
              </w:rPr>
              <w:t>In AI/ML positioning Case1 and 2a, support LMF sending the following information to the target UE for model inference at the target UE:</w:t>
            </w:r>
          </w:p>
          <w:p w14:paraId="1D7A4AA0" w14:textId="77777777" w:rsidR="00937B9A" w:rsidRDefault="00757964">
            <w:pPr>
              <w:pStyle w:val="ListParagraph"/>
              <w:numPr>
                <w:ilvl w:val="0"/>
                <w:numId w:val="31"/>
              </w:numPr>
              <w:rPr>
                <w:rFonts w:eastAsia="Times New Roman" w:cs="Calibri"/>
                <w:lang w:val="en-GB"/>
              </w:rPr>
            </w:pPr>
            <w:r>
              <w:rPr>
                <w:rFonts w:eastAsia="Times New Roman" w:cs="Calibri"/>
                <w:lang w:val="en-GB"/>
              </w:rPr>
              <w:t>Information on NW conditions</w:t>
            </w:r>
            <w:r>
              <w:rPr>
                <w:rFonts w:eastAsia="Times New Roman" w:cs="Calibri"/>
                <w:strike/>
                <w:lang w:val="en-GB"/>
              </w:rPr>
              <w:t xml:space="preserve"> </w:t>
            </w:r>
            <w:r>
              <w:rPr>
                <w:rFonts w:eastAsia="Times New Roman" w:cs="Calibri"/>
                <w:strike/>
                <w:color w:val="FF0000"/>
                <w:lang w:val="en-GB"/>
              </w:rPr>
              <w:t>during inference</w:t>
            </w:r>
            <w:r>
              <w:rPr>
                <w:rFonts w:eastAsia="Times New Roman" w:cs="Calibri"/>
                <w:color w:val="FF0000"/>
                <w:lang w:val="en-GB"/>
              </w:rPr>
              <w:t xml:space="preserve">. </w:t>
            </w:r>
          </w:p>
          <w:p w14:paraId="778DA82D" w14:textId="77777777" w:rsidR="00937B9A" w:rsidRDefault="00757964">
            <w:pPr>
              <w:pStyle w:val="ListParagraph"/>
              <w:numPr>
                <w:ilvl w:val="1"/>
                <w:numId w:val="31"/>
              </w:numPr>
              <w:rPr>
                <w:rFonts w:eastAsia="Times New Roman" w:cs="Calibri"/>
                <w:lang w:val="en-GB"/>
              </w:rPr>
            </w:pPr>
            <w:r>
              <w:rPr>
                <w:rFonts w:eastAsia="Times New Roman" w:cs="Calibri"/>
                <w:lang w:val="en-GB"/>
              </w:rPr>
              <w:t>FFS: details of NW conditions</w:t>
            </w:r>
          </w:p>
          <w:p w14:paraId="1079AE34" w14:textId="77777777" w:rsidR="00937B9A" w:rsidRDefault="00757964">
            <w:pPr>
              <w:pStyle w:val="ListParagraph"/>
              <w:numPr>
                <w:ilvl w:val="0"/>
                <w:numId w:val="31"/>
              </w:numPr>
              <w:rPr>
                <w:rFonts w:eastAsia="Times New Roman" w:cs="Calibri"/>
                <w:strike/>
                <w:color w:val="FF0000"/>
                <w:lang w:val="en-GB"/>
              </w:rPr>
            </w:pPr>
            <w:r>
              <w:rPr>
                <w:rFonts w:eastAsia="Times New Roman" w:cs="Calibri"/>
                <w:strike/>
                <w:color w:val="FF0000"/>
                <w:lang w:val="en-GB"/>
              </w:rPr>
              <w:t>Information on environment context during inference</w:t>
            </w:r>
          </w:p>
          <w:p w14:paraId="271CAB14" w14:textId="77777777" w:rsidR="00937B9A" w:rsidRDefault="00757964">
            <w:pPr>
              <w:pStyle w:val="ListParagraph"/>
              <w:numPr>
                <w:ilvl w:val="1"/>
                <w:numId w:val="31"/>
              </w:numPr>
              <w:rPr>
                <w:rFonts w:eastAsia="Times New Roman" w:cs="Calibri"/>
                <w:strike/>
                <w:color w:val="FF0000"/>
                <w:lang w:val="en-GB"/>
              </w:rPr>
            </w:pPr>
            <w:r>
              <w:rPr>
                <w:rFonts w:eastAsia="Times New Roman" w:cs="Calibri"/>
                <w:strike/>
                <w:color w:val="FF0000"/>
                <w:lang w:val="en-GB"/>
              </w:rPr>
              <w:t>FFS: details of environment context</w:t>
            </w:r>
          </w:p>
          <w:p w14:paraId="11DBDBDC"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Information on DL PRS configuration </w:t>
            </w:r>
            <w:r>
              <w:rPr>
                <w:rFonts w:eastAsia="Times New Roman" w:cs="Calibri"/>
                <w:strike/>
                <w:color w:val="FF0000"/>
                <w:lang w:val="en-GB"/>
              </w:rPr>
              <w:t>during inference</w:t>
            </w:r>
          </w:p>
          <w:p w14:paraId="3A8E463D" w14:textId="77777777" w:rsidR="00937B9A" w:rsidRDefault="00757964">
            <w:pPr>
              <w:pStyle w:val="ListParagraph"/>
              <w:numPr>
                <w:ilvl w:val="0"/>
                <w:numId w:val="31"/>
              </w:numPr>
              <w:rPr>
                <w:rFonts w:eastAsia="Times New Roman" w:cs="Calibri"/>
                <w:lang w:val="en-GB"/>
              </w:rPr>
            </w:pPr>
            <w:r>
              <w:rPr>
                <w:rFonts w:eastAsia="Times New Roman" w:cs="Calibri"/>
                <w:lang w:val="en-GB"/>
              </w:rPr>
              <w:t>For Case 2a: information on reporting the measurement (e.g., to report DL RSTD or UE Rx-Tx time difference), where the measurement is based on model output during inference</w:t>
            </w:r>
          </w:p>
        </w:tc>
      </w:tr>
      <w:tr w:rsidR="00937B9A" w14:paraId="4EF8D238" w14:textId="77777777">
        <w:tc>
          <w:tcPr>
            <w:tcW w:w="1411" w:type="dxa"/>
          </w:tcPr>
          <w:p w14:paraId="702D0FAF" w14:textId="77777777" w:rsidR="00937B9A" w:rsidRDefault="00757964">
            <w:r>
              <w:t>Nokia</w:t>
            </w:r>
          </w:p>
        </w:tc>
        <w:tc>
          <w:tcPr>
            <w:tcW w:w="8574" w:type="dxa"/>
          </w:tcPr>
          <w:p w14:paraId="0BBF8FB5" w14:textId="77777777" w:rsidR="00937B9A" w:rsidRDefault="00757964">
            <w:r>
              <w:rPr>
                <w:lang w:val="en-US"/>
              </w:rPr>
              <w:t>We tend to agree with the proposal. However, we believe that some details are including new terms that are related to Section 5.2.</w:t>
            </w:r>
            <w:r>
              <w:rPr>
                <w:lang w:val="en-US"/>
              </w:rPr>
              <w:br/>
            </w:r>
            <w:r>
              <w:rPr>
                <w:lang w:val="en-US"/>
              </w:rPr>
              <w:br/>
              <w:t>To Moderato, could you clarify the second bullet related to Case 2</w:t>
            </w:r>
            <w:proofErr w:type="gramStart"/>
            <w:r>
              <w:rPr>
                <w:lang w:val="en-US"/>
              </w:rPr>
              <w:t>a ?</w:t>
            </w:r>
            <w:proofErr w:type="gramEnd"/>
            <w:r>
              <w:rPr>
                <w:lang w:val="en-US"/>
              </w:rPr>
              <w:t>, the message is not clear in the proposal.</w:t>
            </w:r>
          </w:p>
        </w:tc>
      </w:tr>
      <w:tr w:rsidR="00937B9A" w14:paraId="723A5331" w14:textId="77777777">
        <w:tc>
          <w:tcPr>
            <w:tcW w:w="1411" w:type="dxa"/>
          </w:tcPr>
          <w:p w14:paraId="3AA5826A" w14:textId="77777777" w:rsidR="00937B9A" w:rsidRDefault="00757964">
            <w:pPr>
              <w:rPr>
                <w:rFonts w:eastAsia="SimSun"/>
              </w:rPr>
            </w:pPr>
            <w:r>
              <w:rPr>
                <w:rFonts w:eastAsia="SimSun" w:hint="eastAsia"/>
                <w:lang w:val="en-US"/>
              </w:rPr>
              <w:t>ZTE</w:t>
            </w:r>
          </w:p>
        </w:tc>
        <w:tc>
          <w:tcPr>
            <w:tcW w:w="8574" w:type="dxa"/>
          </w:tcPr>
          <w:p w14:paraId="7A88EEB3" w14:textId="77777777" w:rsidR="00937B9A" w:rsidRDefault="00757964">
            <w:pPr>
              <w:rPr>
                <w:rFonts w:eastAsia="SimSun"/>
                <w:lang w:val="en-GB"/>
              </w:rPr>
            </w:pPr>
            <w:r>
              <w:rPr>
                <w:rFonts w:eastAsia="SimSun" w:hint="eastAsia"/>
                <w:lang w:val="en-US"/>
              </w:rPr>
              <w:t>The difference between NW condition and environment context is not clear.</w:t>
            </w:r>
          </w:p>
        </w:tc>
      </w:tr>
      <w:tr w:rsidR="00937B9A" w14:paraId="70D04C97" w14:textId="77777777">
        <w:tc>
          <w:tcPr>
            <w:tcW w:w="1411" w:type="dxa"/>
          </w:tcPr>
          <w:p w14:paraId="42967CE8"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22429EBC" w14:textId="77777777" w:rsidR="00937B9A" w:rsidRDefault="00757964">
            <w:pPr>
              <w:rPr>
                <w:rFonts w:eastAsia="Yu Mincho"/>
                <w:lang w:val="en-GB"/>
              </w:rPr>
            </w:pPr>
            <w:r>
              <w:rPr>
                <w:rFonts w:eastAsia="Yu Mincho" w:hint="eastAsia"/>
                <w:lang w:val="en-US"/>
              </w:rPr>
              <w:t xml:space="preserve">We support the </w:t>
            </w:r>
            <w:r>
              <w:rPr>
                <w:rFonts w:eastAsia="Yu Mincho"/>
                <w:lang w:val="en-US"/>
              </w:rPr>
              <w:t>modification</w:t>
            </w:r>
            <w:r>
              <w:rPr>
                <w:rFonts w:eastAsia="Yu Mincho" w:hint="eastAsia"/>
                <w:lang w:val="en-US"/>
              </w:rPr>
              <w:t xml:space="preserve"> from the proposal. For the last bullet, we need more clarification. What is meant by </w:t>
            </w:r>
            <w:r>
              <w:rPr>
                <w:rFonts w:eastAsia="Yu Mincho"/>
                <w:lang w:val="en-US"/>
              </w:rPr>
              <w:t>“</w:t>
            </w:r>
            <w:r>
              <w:rPr>
                <w:rFonts w:eastAsia="Times New Roman" w:cs="Calibri"/>
                <w:lang w:val="en-GB"/>
              </w:rPr>
              <w:t xml:space="preserve">information on reporting the measurement (e.g., to </w:t>
            </w:r>
            <w:r>
              <w:rPr>
                <w:rFonts w:eastAsia="Times New Roman" w:cs="Calibri"/>
                <w:lang w:val="en-GB"/>
              </w:rPr>
              <w:lastRenderedPageBreak/>
              <w:t>report DL RSTD or UE Rx-Tx time difference),</w:t>
            </w:r>
            <w:r>
              <w:rPr>
                <w:rFonts w:eastAsia="Yu Mincho" w:cs="Calibri"/>
                <w:lang w:val="en-GB"/>
              </w:rPr>
              <w:t>”</w:t>
            </w:r>
            <w:r>
              <w:rPr>
                <w:rFonts w:eastAsia="Yu Mincho" w:cs="Calibri" w:hint="eastAsia"/>
                <w:lang w:val="en-GB"/>
              </w:rPr>
              <w:t>? Does the LMF provide such information?</w:t>
            </w:r>
          </w:p>
        </w:tc>
      </w:tr>
      <w:tr w:rsidR="00937B9A" w14:paraId="3716AACB" w14:textId="77777777">
        <w:tc>
          <w:tcPr>
            <w:tcW w:w="1411" w:type="dxa"/>
          </w:tcPr>
          <w:p w14:paraId="021722D6" w14:textId="77777777" w:rsidR="00937B9A" w:rsidRDefault="00757964">
            <w:r>
              <w:rPr>
                <w:rFonts w:hint="eastAsia"/>
              </w:rPr>
              <w:lastRenderedPageBreak/>
              <w:t>TCL</w:t>
            </w:r>
          </w:p>
        </w:tc>
        <w:tc>
          <w:tcPr>
            <w:tcW w:w="8574" w:type="dxa"/>
          </w:tcPr>
          <w:p w14:paraId="4CA02776" w14:textId="77777777" w:rsidR="00937B9A" w:rsidRDefault="00757964">
            <w:r>
              <w:rPr>
                <w:rFonts w:hint="eastAsia"/>
                <w:lang w:val="en-US"/>
              </w:rPr>
              <w:t>T</w:t>
            </w:r>
            <w:r>
              <w:rPr>
                <w:rFonts w:eastAsia="Yu Mincho"/>
                <w:lang w:val="en-US"/>
              </w:rPr>
              <w:t>he definition of the environment context should be clarified</w:t>
            </w:r>
            <w:r>
              <w:rPr>
                <w:rFonts w:hint="eastAsia"/>
                <w:lang w:val="en-US"/>
              </w:rPr>
              <w:t>.</w:t>
            </w:r>
          </w:p>
        </w:tc>
      </w:tr>
      <w:tr w:rsidR="00937B9A" w14:paraId="375FDF06" w14:textId="77777777">
        <w:tc>
          <w:tcPr>
            <w:tcW w:w="1411" w:type="dxa"/>
          </w:tcPr>
          <w:p w14:paraId="7BA2FED1" w14:textId="77777777" w:rsidR="00937B9A" w:rsidRDefault="00757964">
            <w:r>
              <w:rPr>
                <w:rFonts w:hint="eastAsia"/>
              </w:rPr>
              <w:t>CATT, CICTCI</w:t>
            </w:r>
          </w:p>
        </w:tc>
        <w:tc>
          <w:tcPr>
            <w:tcW w:w="8574" w:type="dxa"/>
          </w:tcPr>
          <w:p w14:paraId="3716864C" w14:textId="77777777" w:rsidR="00937B9A" w:rsidRDefault="00757964">
            <w:r>
              <w:rPr>
                <w:rFonts w:hint="eastAsia"/>
                <w:lang w:val="en-US"/>
              </w:rPr>
              <w:t>The proposal is too ambiguous.</w:t>
            </w:r>
          </w:p>
          <w:p w14:paraId="762ADA83" w14:textId="77777777" w:rsidR="00937B9A" w:rsidRDefault="00757964">
            <w:r>
              <w:rPr>
                <w:rFonts w:hint="eastAsia"/>
                <w:lang w:val="en-US"/>
              </w:rPr>
              <w:t xml:space="preserve">What </w:t>
            </w:r>
            <w:proofErr w:type="gramStart"/>
            <w:r>
              <w:rPr>
                <w:rFonts w:hint="eastAsia"/>
                <w:lang w:val="en-US"/>
              </w:rPr>
              <w:t>is</w:t>
            </w:r>
            <w:proofErr w:type="gramEnd"/>
            <w:r>
              <w:rPr>
                <w:rFonts w:hint="eastAsia"/>
                <w:lang w:val="en-US"/>
              </w:rPr>
              <w:t xml:space="preserve"> NW conditions? </w:t>
            </w:r>
            <w:r>
              <w:rPr>
                <w:lang w:val="en-US"/>
              </w:rPr>
              <w:t>W</w:t>
            </w:r>
            <w:r>
              <w:rPr>
                <w:rFonts w:hint="eastAsia"/>
                <w:lang w:val="en-US"/>
              </w:rPr>
              <w:t xml:space="preserve">hat is the difference between </w:t>
            </w:r>
            <w:r>
              <w:rPr>
                <w:lang w:val="en-US"/>
              </w:rPr>
              <w:t>‘</w:t>
            </w:r>
            <w:r>
              <w:rPr>
                <w:rFonts w:hint="eastAsia"/>
                <w:lang w:val="en-US"/>
              </w:rPr>
              <w:t>NW additional condition</w:t>
            </w:r>
            <w:r>
              <w:rPr>
                <w:lang w:val="en-US"/>
              </w:rPr>
              <w:t>’</w:t>
            </w:r>
            <w:r>
              <w:rPr>
                <w:rFonts w:hint="eastAsia"/>
                <w:lang w:val="en-US"/>
              </w:rPr>
              <w:t xml:space="preserve"> and NW condition?</w:t>
            </w:r>
          </w:p>
          <w:p w14:paraId="650DC9AD" w14:textId="77777777" w:rsidR="00937B9A" w:rsidRDefault="00757964">
            <w:r>
              <w:rPr>
                <w:rFonts w:hint="eastAsia"/>
                <w:lang w:val="en-US"/>
              </w:rPr>
              <w:t xml:space="preserve">What is environment context? </w:t>
            </w:r>
            <w:r>
              <w:rPr>
                <w:lang w:val="en-US"/>
              </w:rPr>
              <w:t>H</w:t>
            </w:r>
            <w:r>
              <w:rPr>
                <w:rFonts w:hint="eastAsia"/>
                <w:lang w:val="en-US"/>
              </w:rPr>
              <w:t xml:space="preserve">ow to </w:t>
            </w:r>
            <w:r>
              <w:rPr>
                <w:lang w:val="en-US"/>
              </w:rPr>
              <w:t>describe</w:t>
            </w:r>
            <w:r>
              <w:rPr>
                <w:rFonts w:hint="eastAsia"/>
                <w:lang w:val="en-US"/>
              </w:rPr>
              <w:t xml:space="preserve"> </w:t>
            </w:r>
            <w:r>
              <w:rPr>
                <w:lang w:val="en-US"/>
              </w:rPr>
              <w:t>‘</w:t>
            </w:r>
            <w:r>
              <w:rPr>
                <w:rFonts w:hint="eastAsia"/>
                <w:lang w:val="en-US"/>
              </w:rPr>
              <w:t>environment</w:t>
            </w:r>
            <w:r>
              <w:rPr>
                <w:lang w:val="en-US"/>
              </w:rPr>
              <w:t>’</w:t>
            </w:r>
            <w:r>
              <w:rPr>
                <w:rFonts w:hint="eastAsia"/>
                <w:lang w:val="en-US"/>
              </w:rPr>
              <w:t>?</w:t>
            </w:r>
          </w:p>
          <w:p w14:paraId="5CFED5E0" w14:textId="77777777" w:rsidR="00937B9A" w:rsidRDefault="00757964">
            <w:r>
              <w:rPr>
                <w:rFonts w:hint="eastAsia"/>
                <w:lang w:val="en-US"/>
              </w:rPr>
              <w:t xml:space="preserve">DL PRS configuration is always needed as in legacy positioning. </w:t>
            </w:r>
            <w:r>
              <w:rPr>
                <w:lang w:val="en-US"/>
              </w:rPr>
              <w:t>W</w:t>
            </w:r>
            <w:r>
              <w:rPr>
                <w:rFonts w:hint="eastAsia"/>
                <w:lang w:val="en-US"/>
              </w:rPr>
              <w:t xml:space="preserve">hat is the </w:t>
            </w:r>
            <w:r>
              <w:rPr>
                <w:lang w:val="en-US"/>
              </w:rPr>
              <w:t>additional</w:t>
            </w:r>
            <w:r>
              <w:rPr>
                <w:rFonts w:hint="eastAsia"/>
                <w:lang w:val="en-US"/>
              </w:rPr>
              <w:t xml:space="preserve"> effort?</w:t>
            </w:r>
          </w:p>
        </w:tc>
      </w:tr>
      <w:tr w:rsidR="00937B9A" w14:paraId="63BED391" w14:textId="77777777">
        <w:tc>
          <w:tcPr>
            <w:tcW w:w="1411" w:type="dxa"/>
          </w:tcPr>
          <w:p w14:paraId="73FBAB30" w14:textId="77777777" w:rsidR="00937B9A" w:rsidRDefault="00757964">
            <w:r>
              <w:rPr>
                <w:rFonts w:hint="eastAsia"/>
              </w:rPr>
              <w:t>NTT DOCOMO</w:t>
            </w:r>
          </w:p>
        </w:tc>
        <w:tc>
          <w:tcPr>
            <w:tcW w:w="8574" w:type="dxa"/>
          </w:tcPr>
          <w:p w14:paraId="18E3519E" w14:textId="77777777" w:rsidR="00937B9A" w:rsidRDefault="00757964">
            <w:r>
              <w:rPr>
                <w:rFonts w:hint="eastAsia"/>
                <w:lang w:val="en-US"/>
              </w:rPr>
              <w:t xml:space="preserve">This proposal is related to the issue of consistency between training and inference, and the information need to be aligned with the outcome of that one. The NW side conditions as well as additional conditions can be implicitly included by DL PRS configuration in our understanding. </w:t>
            </w:r>
          </w:p>
        </w:tc>
      </w:tr>
      <w:tr w:rsidR="00937B9A" w14:paraId="04061064" w14:textId="77777777">
        <w:tc>
          <w:tcPr>
            <w:tcW w:w="1411" w:type="dxa"/>
          </w:tcPr>
          <w:p w14:paraId="2AC75238" w14:textId="77777777" w:rsidR="00937B9A" w:rsidRDefault="00757964">
            <w:r>
              <w:t>Apple</w:t>
            </w:r>
          </w:p>
        </w:tc>
        <w:tc>
          <w:tcPr>
            <w:tcW w:w="8574" w:type="dxa"/>
          </w:tcPr>
          <w:p w14:paraId="3BAA0171" w14:textId="77777777" w:rsidR="00937B9A" w:rsidRDefault="00757964">
            <w:r>
              <w:rPr>
                <w:lang w:val="en-US"/>
              </w:rPr>
              <w:t>In general fine with direction of proposal but need definition of environmental context.</w:t>
            </w:r>
          </w:p>
        </w:tc>
      </w:tr>
      <w:tr w:rsidR="00937B9A" w14:paraId="70442F02" w14:textId="77777777">
        <w:tc>
          <w:tcPr>
            <w:tcW w:w="1411" w:type="dxa"/>
          </w:tcPr>
          <w:p w14:paraId="77AF729D" w14:textId="77777777" w:rsidR="00937B9A" w:rsidRDefault="00757964">
            <w:r>
              <w:t>Lenovo</w:t>
            </w:r>
          </w:p>
        </w:tc>
        <w:tc>
          <w:tcPr>
            <w:tcW w:w="8574" w:type="dxa"/>
          </w:tcPr>
          <w:p w14:paraId="20CCEA45" w14:textId="77777777" w:rsidR="00937B9A" w:rsidRDefault="00757964">
            <w:r>
              <w:rPr>
                <w:lang w:val="en-US"/>
              </w:rPr>
              <w:t>Seems the proposal is too broad and needs further clarification especially on what is meant by NW conditions and environmental context.</w:t>
            </w:r>
          </w:p>
        </w:tc>
      </w:tr>
      <w:tr w:rsidR="00C46737" w14:paraId="2B677B05" w14:textId="77777777">
        <w:tc>
          <w:tcPr>
            <w:tcW w:w="1411" w:type="dxa"/>
          </w:tcPr>
          <w:p w14:paraId="16220FE5" w14:textId="16F4E993" w:rsidR="00C46737" w:rsidRDefault="00C46737" w:rsidP="00C46737">
            <w:r>
              <w:rPr>
                <w:rFonts w:hint="eastAsia"/>
              </w:rPr>
              <w:t>X</w:t>
            </w:r>
            <w:r>
              <w:t>iaomi</w:t>
            </w:r>
          </w:p>
        </w:tc>
        <w:tc>
          <w:tcPr>
            <w:tcW w:w="8574" w:type="dxa"/>
          </w:tcPr>
          <w:p w14:paraId="33C86F6D" w14:textId="4CB168B8" w:rsidR="00C46737" w:rsidRDefault="00C46737" w:rsidP="00C46737">
            <w:r>
              <w:rPr>
                <w:rFonts w:hint="eastAsia"/>
              </w:rPr>
              <w:t>W</w:t>
            </w:r>
            <w:r>
              <w:t xml:space="preserve">e support the intension of the proposal. But the relationship among the network additional condition, enviroment contest and the PRS configuration need clarficiation </w:t>
            </w:r>
          </w:p>
        </w:tc>
      </w:tr>
    </w:tbl>
    <w:p w14:paraId="02CC46AF" w14:textId="77777777" w:rsidR="00937B9A" w:rsidRDefault="00937B9A"/>
    <w:p w14:paraId="71C04ADD" w14:textId="77777777" w:rsidR="00937B9A" w:rsidRDefault="00937B9A"/>
    <w:p w14:paraId="7904EF54" w14:textId="77777777" w:rsidR="00937B9A" w:rsidRDefault="00757964">
      <w:pPr>
        <w:rPr>
          <w:rFonts w:eastAsia="Times New Roman" w:cs="Calibri"/>
        </w:rPr>
      </w:pPr>
      <w:r>
        <w:t xml:space="preserve">For model inference of Case 3b and 2b, Xiaomi (R1-2404602) proposal is representative of companies' view on data format for model input. </w:t>
      </w:r>
      <w:r>
        <w:rPr>
          <w:rFonts w:eastAsia="Times New Roman" w:cs="Calibri"/>
        </w:rPr>
        <w:t>It is slightly modified and shown below. Regarding the details of data format, it can be discussed after the issue on sample-based and path-based measurements is settled.</w:t>
      </w:r>
    </w:p>
    <w:p w14:paraId="4D5E61C6" w14:textId="77777777" w:rsidR="00937B9A" w:rsidRDefault="00937B9A">
      <w:pPr>
        <w:rPr>
          <w:rFonts w:eastAsia="Times New Roman" w:cs="Calibri"/>
        </w:rPr>
      </w:pPr>
    </w:p>
    <w:p w14:paraId="38D9D74D" w14:textId="77777777" w:rsidR="00937B9A" w:rsidRDefault="00757964">
      <w:pPr>
        <w:rPr>
          <w:b/>
          <w:bCs/>
          <w:highlight w:val="yellow"/>
          <w:u w:val="single"/>
        </w:rPr>
      </w:pPr>
      <w:r>
        <w:rPr>
          <w:b/>
          <w:bCs/>
          <w:highlight w:val="yellow"/>
          <w:u w:val="single"/>
        </w:rPr>
        <w:t>Proposal 5.1.2-2</w:t>
      </w:r>
    </w:p>
    <w:p w14:paraId="18256DCE" w14:textId="77777777" w:rsidR="00937B9A" w:rsidRDefault="00757964">
      <w:r>
        <w:t>For AI/ML positioning Case 3b and Case 2b, to support model inference at the LMF,</w:t>
      </w:r>
    </w:p>
    <w:p w14:paraId="6EF24097"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LMF configures the data format of channel measurements for model </w:t>
      </w:r>
      <w:proofErr w:type="gramStart"/>
      <w:r>
        <w:rPr>
          <w:rFonts w:eastAsia="Times New Roman" w:cs="Calibri"/>
          <w:lang w:val="en-GB"/>
        </w:rPr>
        <w:t>input</w:t>
      </w:r>
      <w:proofErr w:type="gramEnd"/>
    </w:p>
    <w:p w14:paraId="5EA4C901"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For Case 3b: LMF sends the data format configuration to </w:t>
      </w:r>
      <w:proofErr w:type="spellStart"/>
      <w:proofErr w:type="gramStart"/>
      <w:r>
        <w:rPr>
          <w:rFonts w:eastAsia="Times New Roman" w:cs="Calibri"/>
          <w:lang w:val="en-GB"/>
        </w:rPr>
        <w:t>gNB</w:t>
      </w:r>
      <w:proofErr w:type="spellEnd"/>
      <w:proofErr w:type="gramEnd"/>
    </w:p>
    <w:p w14:paraId="72C017C8"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For Case 2b: LMF sends the data format configuration to the target </w:t>
      </w:r>
      <w:proofErr w:type="gramStart"/>
      <w:r>
        <w:rPr>
          <w:rFonts w:eastAsia="Times New Roman" w:cs="Calibri"/>
          <w:lang w:val="en-GB"/>
        </w:rPr>
        <w:t>UE</w:t>
      </w:r>
      <w:proofErr w:type="gramEnd"/>
    </w:p>
    <w:p w14:paraId="4E5D4D7D" w14:textId="77777777" w:rsidR="00937B9A" w:rsidRDefault="00757964">
      <w:pPr>
        <w:rPr>
          <w:rFonts w:eastAsia="Times New Roman" w:cs="Calibri"/>
          <w:lang w:val="en-GB"/>
        </w:rPr>
      </w:pPr>
      <w:r>
        <w:rPr>
          <w:rFonts w:eastAsia="Times New Roman" w:cs="Calibri"/>
          <w:lang w:val="en-GB"/>
        </w:rPr>
        <w:t>FFS: details of data format</w:t>
      </w:r>
    </w:p>
    <w:p w14:paraId="6C729BBC"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3FA2718" w14:textId="77777777">
        <w:tc>
          <w:tcPr>
            <w:tcW w:w="1418" w:type="dxa"/>
          </w:tcPr>
          <w:p w14:paraId="03CD67A6" w14:textId="77777777" w:rsidR="00937B9A" w:rsidRDefault="00937B9A">
            <w:pPr>
              <w:rPr>
                <w:b/>
              </w:rPr>
            </w:pPr>
          </w:p>
        </w:tc>
        <w:tc>
          <w:tcPr>
            <w:tcW w:w="8572" w:type="dxa"/>
          </w:tcPr>
          <w:p w14:paraId="7A0DF197" w14:textId="77777777" w:rsidR="00937B9A" w:rsidRDefault="00757964">
            <w:pPr>
              <w:jc w:val="center"/>
              <w:rPr>
                <w:b/>
                <w:lang w:val="zh-CN"/>
              </w:rPr>
            </w:pPr>
            <w:r>
              <w:rPr>
                <w:rFonts w:hint="eastAsia"/>
                <w:b/>
                <w:lang w:val="zh-CN"/>
              </w:rPr>
              <w:t>Company</w:t>
            </w:r>
          </w:p>
        </w:tc>
      </w:tr>
      <w:tr w:rsidR="00937B9A" w14:paraId="323C8AD1" w14:textId="77777777">
        <w:tc>
          <w:tcPr>
            <w:tcW w:w="1418" w:type="dxa"/>
          </w:tcPr>
          <w:p w14:paraId="2EBA734D" w14:textId="77777777" w:rsidR="00937B9A" w:rsidRDefault="00757964">
            <w:pPr>
              <w:rPr>
                <w:lang w:val="zh-CN"/>
              </w:rPr>
            </w:pPr>
            <w:r>
              <w:rPr>
                <w:rFonts w:hint="eastAsia"/>
                <w:lang w:val="zh-CN"/>
              </w:rPr>
              <w:t>Support</w:t>
            </w:r>
          </w:p>
        </w:tc>
        <w:tc>
          <w:tcPr>
            <w:tcW w:w="8572" w:type="dxa"/>
          </w:tcPr>
          <w:p w14:paraId="41E61190" w14:textId="77777777" w:rsidR="00937B9A" w:rsidRDefault="00757964">
            <w:r>
              <w:rPr>
                <w:rFonts w:hint="eastAsia"/>
              </w:rPr>
              <w:t>TCL</w:t>
            </w:r>
          </w:p>
        </w:tc>
      </w:tr>
      <w:tr w:rsidR="00937B9A" w14:paraId="10BB6F29" w14:textId="77777777">
        <w:tc>
          <w:tcPr>
            <w:tcW w:w="1418" w:type="dxa"/>
          </w:tcPr>
          <w:p w14:paraId="57A65508" w14:textId="77777777" w:rsidR="00937B9A" w:rsidRDefault="00757964">
            <w:pPr>
              <w:rPr>
                <w:lang w:val="zh-CN"/>
              </w:rPr>
            </w:pPr>
            <w:r>
              <w:rPr>
                <w:rFonts w:hint="eastAsia"/>
                <w:lang w:val="zh-CN"/>
              </w:rPr>
              <w:t>Not support</w:t>
            </w:r>
          </w:p>
        </w:tc>
        <w:tc>
          <w:tcPr>
            <w:tcW w:w="8572" w:type="dxa"/>
          </w:tcPr>
          <w:p w14:paraId="2318FD55" w14:textId="77777777" w:rsidR="00937B9A" w:rsidRDefault="00757964">
            <w:proofErr w:type="spellStart"/>
            <w:r>
              <w:t>HwHiSi</w:t>
            </w:r>
            <w:proofErr w:type="spellEnd"/>
          </w:p>
        </w:tc>
      </w:tr>
    </w:tbl>
    <w:p w14:paraId="01A4441A"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3F0BADF" w14:textId="77777777">
        <w:tc>
          <w:tcPr>
            <w:tcW w:w="1411" w:type="dxa"/>
          </w:tcPr>
          <w:p w14:paraId="15D54282" w14:textId="77777777" w:rsidR="00937B9A" w:rsidRDefault="00757964">
            <w:pPr>
              <w:rPr>
                <w:b/>
              </w:rPr>
            </w:pPr>
            <w:r>
              <w:rPr>
                <w:b/>
              </w:rPr>
              <w:t>Company</w:t>
            </w:r>
          </w:p>
        </w:tc>
        <w:tc>
          <w:tcPr>
            <w:tcW w:w="8574" w:type="dxa"/>
          </w:tcPr>
          <w:p w14:paraId="31653D63" w14:textId="77777777" w:rsidR="00937B9A" w:rsidRDefault="00757964">
            <w:pPr>
              <w:jc w:val="center"/>
              <w:rPr>
                <w:b/>
              </w:rPr>
            </w:pPr>
            <w:r>
              <w:rPr>
                <w:b/>
              </w:rPr>
              <w:t>Comments</w:t>
            </w:r>
          </w:p>
        </w:tc>
      </w:tr>
      <w:tr w:rsidR="00937B9A" w14:paraId="57753E9E" w14:textId="77777777">
        <w:tc>
          <w:tcPr>
            <w:tcW w:w="1411" w:type="dxa"/>
          </w:tcPr>
          <w:p w14:paraId="153DCC2D" w14:textId="77777777" w:rsidR="00937B9A" w:rsidRDefault="00757964">
            <w:r>
              <w:t>HwHiSi</w:t>
            </w:r>
          </w:p>
        </w:tc>
        <w:tc>
          <w:tcPr>
            <w:tcW w:w="8574" w:type="dxa"/>
          </w:tcPr>
          <w:p w14:paraId="7ECE9D4B" w14:textId="77777777" w:rsidR="00937B9A" w:rsidRDefault="00757964">
            <w:r>
              <w:rPr>
                <w:lang w:val="en-US"/>
              </w:rPr>
              <w:t xml:space="preserve">As this refers to model input, we suggest </w:t>
            </w:r>
            <w:proofErr w:type="gramStart"/>
            <w:r>
              <w:rPr>
                <w:lang w:val="en-US"/>
              </w:rPr>
              <w:t>to progress</w:t>
            </w:r>
            <w:proofErr w:type="gramEnd"/>
            <w:r>
              <w:rPr>
                <w:lang w:val="en-US"/>
              </w:rPr>
              <w:t xml:space="preserve"> first on the discussion about sample-based and path-based measurements before discussing this proposal.</w:t>
            </w:r>
          </w:p>
        </w:tc>
      </w:tr>
      <w:tr w:rsidR="00937B9A" w14:paraId="2C0D557F" w14:textId="77777777">
        <w:tc>
          <w:tcPr>
            <w:tcW w:w="1411" w:type="dxa"/>
          </w:tcPr>
          <w:p w14:paraId="47F01913" w14:textId="77777777" w:rsidR="00937B9A" w:rsidRDefault="00757964">
            <w:r>
              <w:t>Nokia</w:t>
            </w:r>
          </w:p>
        </w:tc>
        <w:tc>
          <w:tcPr>
            <w:tcW w:w="8574" w:type="dxa"/>
          </w:tcPr>
          <w:p w14:paraId="60FEDA66" w14:textId="77777777" w:rsidR="00937B9A" w:rsidRDefault="00757964">
            <w:r>
              <w:rPr>
                <w:lang w:val="en-US"/>
              </w:rPr>
              <w:t xml:space="preserve">We agree with the direction of the proposal. However, we need to clarify the definition of “Data format” for RAN1 AIML. </w:t>
            </w:r>
          </w:p>
        </w:tc>
      </w:tr>
      <w:tr w:rsidR="00937B9A" w14:paraId="30857B9C" w14:textId="77777777">
        <w:tc>
          <w:tcPr>
            <w:tcW w:w="1411" w:type="dxa"/>
          </w:tcPr>
          <w:p w14:paraId="1695A5D5" w14:textId="77777777" w:rsidR="00937B9A" w:rsidRDefault="00757964">
            <w:pPr>
              <w:rPr>
                <w:rFonts w:eastAsia="SimSun"/>
              </w:rPr>
            </w:pPr>
            <w:r>
              <w:rPr>
                <w:rFonts w:eastAsia="SimSun" w:hint="eastAsia"/>
                <w:lang w:val="en-US"/>
              </w:rPr>
              <w:lastRenderedPageBreak/>
              <w:t>ZTE</w:t>
            </w:r>
          </w:p>
        </w:tc>
        <w:tc>
          <w:tcPr>
            <w:tcW w:w="8574" w:type="dxa"/>
          </w:tcPr>
          <w:p w14:paraId="060794CE" w14:textId="77777777" w:rsidR="00937B9A" w:rsidRDefault="00757964">
            <w:pPr>
              <w:rPr>
                <w:rFonts w:eastAsia="SimSun"/>
              </w:rPr>
            </w:pPr>
            <w:r>
              <w:rPr>
                <w:rFonts w:eastAsia="SimSun" w:hint="eastAsia"/>
                <w:lang w:val="en-US"/>
              </w:rPr>
              <w:t>Whether the detailed data format is really need requires further discussion. If different entities have common understanding for model input, the configuration of data format is not needed.</w:t>
            </w:r>
          </w:p>
          <w:p w14:paraId="6BE44DB1" w14:textId="77777777" w:rsidR="00937B9A" w:rsidRDefault="00757964">
            <w:pPr>
              <w:rPr>
                <w:rFonts w:eastAsia="SimSun"/>
              </w:rPr>
            </w:pPr>
            <w:r>
              <w:rPr>
                <w:color w:val="0070C0"/>
                <w:lang w:val="en-US"/>
              </w:rPr>
              <w:t>[Moderator] Multiple data formats are expected for sure, for example PDP vs DP, length of the PDP/DP.</w:t>
            </w:r>
          </w:p>
        </w:tc>
      </w:tr>
      <w:tr w:rsidR="00937B9A" w14:paraId="7A7EA077" w14:textId="77777777">
        <w:tc>
          <w:tcPr>
            <w:tcW w:w="1411" w:type="dxa"/>
          </w:tcPr>
          <w:p w14:paraId="0BE3D057"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3DBC43B7" w14:textId="77777777" w:rsidR="00937B9A" w:rsidRDefault="00757964">
            <w:pPr>
              <w:rPr>
                <w:rFonts w:eastAsia="Yu Mincho"/>
              </w:rPr>
            </w:pPr>
            <w:r>
              <w:rPr>
                <w:rFonts w:eastAsia="Yu Mincho" w:hint="eastAsia"/>
                <w:lang w:val="en-US"/>
              </w:rPr>
              <w:t xml:space="preserve">We have the same view as </w:t>
            </w:r>
            <w:proofErr w:type="spellStart"/>
            <w:r>
              <w:rPr>
                <w:rFonts w:eastAsia="Yu Mincho" w:hint="eastAsia"/>
                <w:lang w:val="en-US"/>
              </w:rPr>
              <w:t>HWHiSi</w:t>
            </w:r>
            <w:proofErr w:type="spellEnd"/>
            <w:r>
              <w:rPr>
                <w:rFonts w:eastAsia="Yu Mincho" w:hint="eastAsia"/>
                <w:lang w:val="en-US"/>
              </w:rPr>
              <w:t xml:space="preserve"> and Nokia.</w:t>
            </w:r>
          </w:p>
        </w:tc>
      </w:tr>
      <w:tr w:rsidR="00937B9A" w14:paraId="32A986B8" w14:textId="77777777">
        <w:tc>
          <w:tcPr>
            <w:tcW w:w="1411" w:type="dxa"/>
          </w:tcPr>
          <w:p w14:paraId="66DEDF07" w14:textId="77777777" w:rsidR="00937B9A" w:rsidRDefault="00757964">
            <w:pPr>
              <w:rPr>
                <w:rFonts w:eastAsia="Yu Mincho"/>
              </w:rPr>
            </w:pPr>
            <w:r>
              <w:rPr>
                <w:rFonts w:hint="eastAsia"/>
              </w:rPr>
              <w:t>CATT, CICTCI</w:t>
            </w:r>
          </w:p>
        </w:tc>
        <w:tc>
          <w:tcPr>
            <w:tcW w:w="8574" w:type="dxa"/>
          </w:tcPr>
          <w:p w14:paraId="0F1EFBAB" w14:textId="77777777" w:rsidR="00937B9A" w:rsidRDefault="00757964">
            <w:pPr>
              <w:rPr>
                <w:rFonts w:eastAsia="Yu Mincho"/>
              </w:rPr>
            </w:pPr>
            <w:r>
              <w:rPr>
                <w:rFonts w:hint="eastAsia"/>
              </w:rPr>
              <w:t>S</w:t>
            </w:r>
            <w:r>
              <w:t>u</w:t>
            </w:r>
            <w:r>
              <w:rPr>
                <w:rFonts w:hint="eastAsia"/>
              </w:rPr>
              <w:t>pport.</w:t>
            </w:r>
          </w:p>
        </w:tc>
      </w:tr>
      <w:tr w:rsidR="00937B9A" w14:paraId="47048BBE" w14:textId="77777777">
        <w:tc>
          <w:tcPr>
            <w:tcW w:w="1411" w:type="dxa"/>
          </w:tcPr>
          <w:p w14:paraId="2CA21224" w14:textId="77777777" w:rsidR="00937B9A" w:rsidRDefault="00757964">
            <w:r>
              <w:t>Lenovo</w:t>
            </w:r>
          </w:p>
        </w:tc>
        <w:tc>
          <w:tcPr>
            <w:tcW w:w="8574" w:type="dxa"/>
          </w:tcPr>
          <w:p w14:paraId="609ECBFD" w14:textId="77777777" w:rsidR="00937B9A" w:rsidRDefault="00757964">
            <w:r>
              <w:rPr>
                <w:lang w:val="en-US"/>
              </w:rPr>
              <w:t>Ok to deprioritize this proposal for now as suggested by companies.</w:t>
            </w:r>
          </w:p>
        </w:tc>
      </w:tr>
      <w:tr w:rsidR="00C46737" w14:paraId="41EFAA40" w14:textId="77777777">
        <w:tc>
          <w:tcPr>
            <w:tcW w:w="1411" w:type="dxa"/>
          </w:tcPr>
          <w:p w14:paraId="283353CA" w14:textId="2060C40E" w:rsidR="00C46737" w:rsidRDefault="00C46737" w:rsidP="00C46737">
            <w:r>
              <w:rPr>
                <w:rFonts w:hint="eastAsia"/>
              </w:rPr>
              <w:t>X</w:t>
            </w:r>
            <w:r>
              <w:t>iaomi</w:t>
            </w:r>
          </w:p>
        </w:tc>
        <w:tc>
          <w:tcPr>
            <w:tcW w:w="8574" w:type="dxa"/>
          </w:tcPr>
          <w:p w14:paraId="3B4E153E" w14:textId="77777777" w:rsidR="00C46737" w:rsidRDefault="00C46737" w:rsidP="00C46737">
            <w:r>
              <w:rPr>
                <w:rFonts w:hint="eastAsia"/>
              </w:rPr>
              <w:t>S</w:t>
            </w:r>
            <w:r>
              <w:t xml:space="preserve">upport. </w:t>
            </w:r>
          </w:p>
          <w:p w14:paraId="5422464C" w14:textId="3D91C24A" w:rsidR="00C46737" w:rsidRDefault="00C46737" w:rsidP="00C46737">
            <w:r>
              <w:t xml:space="preserve">In our understanding, it is possible to support multiple measurement type, e.g., PDP or DP. And even for the same type of measurment, different information may be reported for different situation. For example, different number of taps. In this case, </w:t>
            </w:r>
            <w:r>
              <w:rPr>
                <w:rFonts w:hint="eastAsia"/>
              </w:rPr>
              <w:t>t</w:t>
            </w:r>
            <w:r>
              <w:t xml:space="preserve">he data format should be aligned between different entities  </w:t>
            </w:r>
          </w:p>
        </w:tc>
      </w:tr>
    </w:tbl>
    <w:p w14:paraId="1471C1E8" w14:textId="77777777" w:rsidR="00937B9A" w:rsidRDefault="00937B9A"/>
    <w:p w14:paraId="6B289880" w14:textId="77777777" w:rsidR="00937B9A" w:rsidRDefault="00937B9A"/>
    <w:p w14:paraId="0F6F61AF" w14:textId="77777777" w:rsidR="00937B9A" w:rsidRDefault="00937B9A"/>
    <w:p w14:paraId="3F0341BA" w14:textId="77777777" w:rsidR="00937B9A" w:rsidRDefault="00757964">
      <w:pPr>
        <w:rPr>
          <w:rFonts w:eastAsia="Times New Roman" w:cs="Calibri"/>
        </w:rPr>
      </w:pPr>
      <w:r>
        <w:t xml:space="preserve">For model inference of Case 3b and 2b, </w:t>
      </w:r>
      <w:r>
        <w:rPr>
          <w:rFonts w:eastAsia="Times New Roman" w:cs="Arial"/>
        </w:rPr>
        <w:t>Ericsson (R1-2403898)</w:t>
      </w:r>
      <w:r>
        <w:t xml:space="preserve"> proposal is representative of companies' view on an indication that the model is ready to perform inference. </w:t>
      </w:r>
      <w:r>
        <w:rPr>
          <w:rFonts w:eastAsia="Times New Roman" w:cs="Calibri"/>
        </w:rPr>
        <w:t>It is slightly modified and shown below.</w:t>
      </w:r>
    </w:p>
    <w:p w14:paraId="7AFD5D86" w14:textId="77777777" w:rsidR="00937B9A" w:rsidRDefault="00937B9A"/>
    <w:p w14:paraId="64F9DF87" w14:textId="77777777" w:rsidR="00937B9A" w:rsidRDefault="00757964">
      <w:pPr>
        <w:rPr>
          <w:b/>
          <w:bCs/>
          <w:highlight w:val="yellow"/>
          <w:u w:val="single"/>
        </w:rPr>
      </w:pPr>
      <w:r>
        <w:rPr>
          <w:b/>
          <w:highlight w:val="yellow"/>
          <w:u w:val="single"/>
        </w:rPr>
        <w:t xml:space="preserve">Proposal </w:t>
      </w:r>
      <w:r>
        <w:rPr>
          <w:b/>
          <w:bCs/>
          <w:highlight w:val="yellow"/>
          <w:u w:val="single"/>
        </w:rPr>
        <w:t>5.1.2-3</w:t>
      </w:r>
    </w:p>
    <w:p w14:paraId="61013600" w14:textId="77777777" w:rsidR="00937B9A" w:rsidRDefault="00757964">
      <w:r>
        <w:t>For AI/ML positioning Case 2a and Case 3a, support UE/</w:t>
      </w:r>
      <w:proofErr w:type="spellStart"/>
      <w:r>
        <w:t>gNB</w:t>
      </w:r>
      <w:proofErr w:type="spellEnd"/>
      <w:r>
        <w:t xml:space="preserve"> to send an indication to the LMF when the AI/ML model at UE/</w:t>
      </w:r>
      <w:proofErr w:type="spellStart"/>
      <w:r>
        <w:t>gNB</w:t>
      </w:r>
      <w:proofErr w:type="spellEnd"/>
      <w:r>
        <w:t xml:space="preserve"> is ready for reporting measurements based on model inference. </w:t>
      </w:r>
    </w:p>
    <w:p w14:paraId="068196CA"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It is up to RAN2/3 to decide the detailed signalling to convey the </w:t>
      </w:r>
      <w:r>
        <w:rPr>
          <w:lang w:val="en-US"/>
        </w:rPr>
        <w:t>indication</w:t>
      </w:r>
      <w:r>
        <w:rPr>
          <w:rFonts w:eastAsia="Times New Roman" w:cs="Calibri"/>
          <w:lang w:val="en-GB"/>
        </w:rPr>
        <w:t>.</w:t>
      </w:r>
    </w:p>
    <w:p w14:paraId="34826F5E" w14:textId="77777777" w:rsidR="00937B9A" w:rsidRDefault="00937B9A"/>
    <w:p w14:paraId="0AF73488"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4F55BB68" w14:textId="77777777">
        <w:tc>
          <w:tcPr>
            <w:tcW w:w="1418" w:type="dxa"/>
          </w:tcPr>
          <w:p w14:paraId="48A6EE8B" w14:textId="77777777" w:rsidR="00937B9A" w:rsidRDefault="00937B9A">
            <w:pPr>
              <w:rPr>
                <w:b/>
              </w:rPr>
            </w:pPr>
          </w:p>
        </w:tc>
        <w:tc>
          <w:tcPr>
            <w:tcW w:w="8572" w:type="dxa"/>
          </w:tcPr>
          <w:p w14:paraId="471A199F" w14:textId="77777777" w:rsidR="00937B9A" w:rsidRDefault="00757964">
            <w:pPr>
              <w:jc w:val="center"/>
              <w:rPr>
                <w:b/>
                <w:lang w:val="zh-CN"/>
              </w:rPr>
            </w:pPr>
            <w:r>
              <w:rPr>
                <w:rFonts w:hint="eastAsia"/>
                <w:b/>
                <w:lang w:val="zh-CN"/>
              </w:rPr>
              <w:t>Company</w:t>
            </w:r>
          </w:p>
        </w:tc>
      </w:tr>
      <w:tr w:rsidR="00937B9A" w14:paraId="43324524" w14:textId="77777777">
        <w:tc>
          <w:tcPr>
            <w:tcW w:w="1418" w:type="dxa"/>
          </w:tcPr>
          <w:p w14:paraId="27036C09" w14:textId="77777777" w:rsidR="00937B9A" w:rsidRDefault="00757964">
            <w:pPr>
              <w:rPr>
                <w:lang w:val="zh-CN"/>
              </w:rPr>
            </w:pPr>
            <w:r>
              <w:rPr>
                <w:rFonts w:hint="eastAsia"/>
                <w:lang w:val="zh-CN"/>
              </w:rPr>
              <w:t>Support</w:t>
            </w:r>
          </w:p>
        </w:tc>
        <w:tc>
          <w:tcPr>
            <w:tcW w:w="8572" w:type="dxa"/>
          </w:tcPr>
          <w:p w14:paraId="49545449" w14:textId="77777777" w:rsidR="00937B9A" w:rsidRDefault="00937B9A"/>
        </w:tc>
      </w:tr>
      <w:tr w:rsidR="00937B9A" w14:paraId="438A1A9B" w14:textId="77777777">
        <w:tc>
          <w:tcPr>
            <w:tcW w:w="1418" w:type="dxa"/>
          </w:tcPr>
          <w:p w14:paraId="7A9360FF" w14:textId="77777777" w:rsidR="00937B9A" w:rsidRDefault="00757964">
            <w:pPr>
              <w:rPr>
                <w:lang w:val="zh-CN"/>
              </w:rPr>
            </w:pPr>
            <w:r>
              <w:rPr>
                <w:rFonts w:hint="eastAsia"/>
                <w:lang w:val="zh-CN"/>
              </w:rPr>
              <w:t>Not support</w:t>
            </w:r>
          </w:p>
        </w:tc>
        <w:tc>
          <w:tcPr>
            <w:tcW w:w="8572" w:type="dxa"/>
          </w:tcPr>
          <w:p w14:paraId="02FD1E90" w14:textId="77777777" w:rsidR="00937B9A" w:rsidRDefault="00937B9A"/>
        </w:tc>
      </w:tr>
    </w:tbl>
    <w:p w14:paraId="242B912B"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08699496" w14:textId="77777777">
        <w:tc>
          <w:tcPr>
            <w:tcW w:w="1411" w:type="dxa"/>
          </w:tcPr>
          <w:p w14:paraId="366CD578" w14:textId="77777777" w:rsidR="00937B9A" w:rsidRDefault="00757964">
            <w:pPr>
              <w:rPr>
                <w:b/>
              </w:rPr>
            </w:pPr>
            <w:r>
              <w:rPr>
                <w:b/>
              </w:rPr>
              <w:t>Company</w:t>
            </w:r>
          </w:p>
        </w:tc>
        <w:tc>
          <w:tcPr>
            <w:tcW w:w="8574" w:type="dxa"/>
          </w:tcPr>
          <w:p w14:paraId="084634F0" w14:textId="77777777" w:rsidR="00937B9A" w:rsidRDefault="00757964">
            <w:pPr>
              <w:jc w:val="center"/>
              <w:rPr>
                <w:b/>
              </w:rPr>
            </w:pPr>
            <w:r>
              <w:rPr>
                <w:b/>
              </w:rPr>
              <w:t>Comments</w:t>
            </w:r>
          </w:p>
        </w:tc>
      </w:tr>
      <w:tr w:rsidR="00937B9A" w14:paraId="0A5C94F1" w14:textId="77777777">
        <w:tc>
          <w:tcPr>
            <w:tcW w:w="1411" w:type="dxa"/>
          </w:tcPr>
          <w:p w14:paraId="5575F736" w14:textId="77777777" w:rsidR="00937B9A" w:rsidRDefault="00757964">
            <w:pPr>
              <w:rPr>
                <w:rFonts w:eastAsia="SimSun"/>
              </w:rPr>
            </w:pPr>
            <w:r>
              <w:rPr>
                <w:rFonts w:eastAsia="SimSun" w:hint="eastAsia"/>
                <w:lang w:val="en-US"/>
              </w:rPr>
              <w:t>ZTE</w:t>
            </w:r>
          </w:p>
        </w:tc>
        <w:tc>
          <w:tcPr>
            <w:tcW w:w="8574" w:type="dxa"/>
          </w:tcPr>
          <w:p w14:paraId="2999BFB7" w14:textId="77777777" w:rsidR="00937B9A" w:rsidRDefault="00757964">
            <w:pPr>
              <w:rPr>
                <w:rFonts w:eastAsia="SimSun"/>
              </w:rPr>
            </w:pPr>
            <w:r>
              <w:rPr>
                <w:rFonts w:eastAsia="SimSun" w:hint="eastAsia"/>
                <w:lang w:val="en-US"/>
              </w:rPr>
              <w:t>It</w:t>
            </w:r>
            <w:r>
              <w:rPr>
                <w:rFonts w:eastAsia="SimSun"/>
                <w:lang w:val="en-US"/>
              </w:rPr>
              <w:t>’</w:t>
            </w:r>
            <w:r>
              <w:rPr>
                <w:rFonts w:eastAsia="SimSun" w:hint="eastAsia"/>
                <w:lang w:val="en-US"/>
              </w:rPr>
              <w:t>s not needed from our perspective.</w:t>
            </w:r>
          </w:p>
        </w:tc>
      </w:tr>
      <w:tr w:rsidR="00937B9A" w14:paraId="53C5630C" w14:textId="77777777">
        <w:tc>
          <w:tcPr>
            <w:tcW w:w="1411" w:type="dxa"/>
          </w:tcPr>
          <w:p w14:paraId="1CCAA3A4"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24F48600" w14:textId="77777777" w:rsidR="00937B9A" w:rsidRDefault="00757964">
            <w:pPr>
              <w:rPr>
                <w:rFonts w:eastAsia="Yu Mincho"/>
              </w:rPr>
            </w:pPr>
            <w:r>
              <w:rPr>
                <w:rFonts w:eastAsia="Yu Mincho" w:hint="eastAsia"/>
                <w:lang w:val="en-US"/>
              </w:rPr>
              <w:t xml:space="preserve">As we commented, this </w:t>
            </w:r>
            <w:r>
              <w:rPr>
                <w:rFonts w:eastAsia="Yu Mincho"/>
                <w:lang w:val="en-US"/>
              </w:rPr>
              <w:t>proposal</w:t>
            </w:r>
            <w:r>
              <w:rPr>
                <w:rFonts w:eastAsia="Yu Mincho" w:hint="eastAsia"/>
                <w:lang w:val="en-US"/>
              </w:rPr>
              <w:t xml:space="preserve"> depends on the discussion on </w:t>
            </w:r>
            <w:r>
              <w:rPr>
                <w:rFonts w:eastAsia="Yu Mincho"/>
                <w:lang w:val="en-US"/>
              </w:rPr>
              <w:t>whether</w:t>
            </w:r>
            <w:r>
              <w:rPr>
                <w:rFonts w:eastAsia="Yu Mincho" w:hint="eastAsia"/>
                <w:lang w:val="en-US"/>
              </w:rPr>
              <w:t xml:space="preserve"> new positioning methods will be defined or not.</w:t>
            </w:r>
          </w:p>
        </w:tc>
      </w:tr>
      <w:tr w:rsidR="00937B9A" w14:paraId="0200073F" w14:textId="77777777">
        <w:tc>
          <w:tcPr>
            <w:tcW w:w="1411" w:type="dxa"/>
          </w:tcPr>
          <w:p w14:paraId="5675B446" w14:textId="77777777" w:rsidR="00937B9A" w:rsidRDefault="00757964">
            <w:pPr>
              <w:rPr>
                <w:rFonts w:eastAsia="Yu Mincho"/>
              </w:rPr>
            </w:pPr>
            <w:r>
              <w:rPr>
                <w:rFonts w:hint="eastAsia"/>
              </w:rPr>
              <w:t>CATT, CICTCI</w:t>
            </w:r>
          </w:p>
        </w:tc>
        <w:tc>
          <w:tcPr>
            <w:tcW w:w="8574" w:type="dxa"/>
          </w:tcPr>
          <w:p w14:paraId="7C91D75D" w14:textId="77777777" w:rsidR="00937B9A" w:rsidRDefault="00757964">
            <w:pPr>
              <w:rPr>
                <w:rFonts w:eastAsia="Yu Mincho"/>
              </w:rPr>
            </w:pPr>
            <w:r>
              <w:rPr>
                <w:rFonts w:hint="eastAsia"/>
                <w:lang w:val="en-US"/>
              </w:rPr>
              <w:t>Not necessary. T</w:t>
            </w:r>
            <w:r>
              <w:rPr>
                <w:lang w:val="en-US"/>
              </w:rPr>
              <w:t>h</w:t>
            </w:r>
            <w:r>
              <w:rPr>
                <w:rFonts w:hint="eastAsia"/>
                <w:lang w:val="en-US"/>
              </w:rPr>
              <w:t>is can be deduced when UE</w:t>
            </w:r>
            <w:r>
              <w:rPr>
                <w:lang w:val="en-US"/>
              </w:rPr>
              <w:t>’</w:t>
            </w:r>
            <w:r>
              <w:rPr>
                <w:rFonts w:hint="eastAsia"/>
                <w:lang w:val="en-US"/>
              </w:rPr>
              <w:t xml:space="preserve">s and </w:t>
            </w:r>
            <w:proofErr w:type="spellStart"/>
            <w:r>
              <w:rPr>
                <w:rFonts w:hint="eastAsia"/>
                <w:lang w:val="en-US"/>
              </w:rPr>
              <w:t>gNB</w:t>
            </w:r>
            <w:r>
              <w:rPr>
                <w:lang w:val="en-US"/>
              </w:rPr>
              <w:t>’</w:t>
            </w:r>
            <w:r>
              <w:rPr>
                <w:rFonts w:hint="eastAsia"/>
                <w:lang w:val="en-US"/>
              </w:rPr>
              <w:t>s</w:t>
            </w:r>
            <w:proofErr w:type="spellEnd"/>
            <w:r>
              <w:rPr>
                <w:rFonts w:hint="eastAsia"/>
                <w:lang w:val="en-US"/>
              </w:rPr>
              <w:t xml:space="preserve"> AI/ML functionality is activated. It is also possible that </w:t>
            </w:r>
            <w:proofErr w:type="gramStart"/>
            <w:r>
              <w:rPr>
                <w:rFonts w:hint="eastAsia"/>
                <w:lang w:val="en-US"/>
              </w:rPr>
              <w:t>a different IE names</w:t>
            </w:r>
            <w:proofErr w:type="gramEnd"/>
            <w:r>
              <w:rPr>
                <w:rFonts w:hint="eastAsia"/>
                <w:lang w:val="en-US"/>
              </w:rPr>
              <w:t xml:space="preserve"> are used for AI and non-AI case. </w:t>
            </w:r>
            <w:r>
              <w:t>N</w:t>
            </w:r>
            <w:r>
              <w:rPr>
                <w:rFonts w:hint="eastAsia"/>
              </w:rPr>
              <w:t>o need for redundant reporting.</w:t>
            </w:r>
          </w:p>
        </w:tc>
      </w:tr>
      <w:tr w:rsidR="00C46737" w14:paraId="388A9D5D" w14:textId="77777777">
        <w:tc>
          <w:tcPr>
            <w:tcW w:w="1411" w:type="dxa"/>
          </w:tcPr>
          <w:p w14:paraId="0FF239C9" w14:textId="6BCFB51F" w:rsidR="00C46737" w:rsidRDefault="00C46737" w:rsidP="00C46737">
            <w:r>
              <w:rPr>
                <w:rFonts w:hint="eastAsia"/>
              </w:rPr>
              <w:t>X</w:t>
            </w:r>
            <w:r>
              <w:t>iaomi</w:t>
            </w:r>
          </w:p>
        </w:tc>
        <w:tc>
          <w:tcPr>
            <w:tcW w:w="8574" w:type="dxa"/>
          </w:tcPr>
          <w:p w14:paraId="5A9F9E59" w14:textId="1A645BAD" w:rsidR="00C46737" w:rsidRDefault="00C46737" w:rsidP="00C46737">
            <w:r>
              <w:t xml:space="preserve">In our understanding, once the functionality for Case 2a or Case 3a is activated, then UE/gNB is ready for inference . Thus no further indication from Case 2a and Case 3a is needed </w:t>
            </w:r>
          </w:p>
        </w:tc>
      </w:tr>
    </w:tbl>
    <w:p w14:paraId="5622A41F" w14:textId="77777777" w:rsidR="00937B9A" w:rsidRDefault="00937B9A"/>
    <w:p w14:paraId="09FF27DD" w14:textId="77777777" w:rsidR="00937B9A" w:rsidRDefault="00937B9A"/>
    <w:p w14:paraId="1CA8F14D" w14:textId="77777777" w:rsidR="00937B9A" w:rsidRDefault="00937B9A"/>
    <w:p w14:paraId="183DCA4D" w14:textId="77777777" w:rsidR="00937B9A" w:rsidRDefault="00937B9A"/>
    <w:p w14:paraId="1586AFB6" w14:textId="77777777" w:rsidR="00937B9A" w:rsidRDefault="00757964">
      <w:pPr>
        <w:pStyle w:val="Heading2"/>
      </w:pPr>
      <w:r>
        <w:t xml:space="preserve">Ensure consistency between training and </w:t>
      </w:r>
      <w:proofErr w:type="gramStart"/>
      <w:r>
        <w:t>inference</w:t>
      </w:r>
      <w:proofErr w:type="gramEnd"/>
    </w:p>
    <w:p w14:paraId="6B0F9462" w14:textId="77777777" w:rsidR="00937B9A" w:rsidRDefault="00757964">
      <w:pPr>
        <w:pStyle w:val="Heading3"/>
      </w:pPr>
      <w:r>
        <w:t>Companies’ view from contribution</w:t>
      </w:r>
    </w:p>
    <w:p w14:paraId="4FBC6771"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100DAD88" w14:textId="77777777">
        <w:tc>
          <w:tcPr>
            <w:tcW w:w="9962" w:type="dxa"/>
          </w:tcPr>
          <w:p w14:paraId="09D92D00" w14:textId="77777777" w:rsidR="00937B9A" w:rsidRDefault="00757964">
            <w:pPr>
              <w:pStyle w:val="Caption"/>
              <w:numPr>
                <w:ilvl w:val="0"/>
                <w:numId w:val="25"/>
              </w:numPr>
              <w:rPr>
                <w:b w:val="0"/>
                <w:sz w:val="20"/>
                <w:szCs w:val="20"/>
                <w:lang w:eastAsia="ja-JP"/>
              </w:rPr>
            </w:pPr>
            <w:r>
              <w:rPr>
                <w:b w:val="0"/>
                <w:sz w:val="20"/>
                <w:szCs w:val="20"/>
                <w:lang w:eastAsia="ja-JP"/>
              </w:rPr>
              <w:t>TCL (R1-2404002)</w:t>
            </w:r>
          </w:p>
          <w:p w14:paraId="6BA00F65" w14:textId="77777777" w:rsidR="00937B9A" w:rsidRDefault="00757964">
            <w:pPr>
              <w:rPr>
                <w:sz w:val="20"/>
                <w:szCs w:val="20"/>
              </w:rPr>
            </w:pPr>
            <w:r>
              <w:rPr>
                <w:sz w:val="20"/>
                <w:szCs w:val="20"/>
                <w:lang w:val="en-US"/>
              </w:rPr>
              <w:t>Proposal 10: The legacy assistance data provided by LMF, such as TRP information, PRS assistance data and on-demand PRS configurations, can serve as the NW-side additional conditions for UE-side model.</w:t>
            </w:r>
          </w:p>
          <w:p w14:paraId="767B90F2" w14:textId="77777777" w:rsidR="00937B9A" w:rsidRDefault="00757964">
            <w:pPr>
              <w:rPr>
                <w:sz w:val="20"/>
                <w:szCs w:val="20"/>
              </w:rPr>
            </w:pPr>
            <w:r>
              <w:rPr>
                <w:sz w:val="20"/>
                <w:szCs w:val="20"/>
                <w:lang w:val="en-US"/>
              </w:rPr>
              <w:t>Proposal 11: UE can provide cell information and on-demand PRS configurations to LMF to ensure consistency between training and inference for UE-side model.</w:t>
            </w:r>
          </w:p>
          <w:p w14:paraId="7D748C78" w14:textId="77777777" w:rsidR="00937B9A" w:rsidRDefault="00757964">
            <w:pPr>
              <w:rPr>
                <w:sz w:val="20"/>
                <w:szCs w:val="20"/>
              </w:rPr>
            </w:pPr>
            <w:r>
              <w:rPr>
                <w:sz w:val="20"/>
                <w:szCs w:val="20"/>
                <w:lang w:val="en-US"/>
              </w:rPr>
              <w:t>Proposal 12: LMF can indicate the PRS-RSRP threshold or SRS-RSRP threshold to ensure consistency between training and inference for LMF-side model.</w:t>
            </w:r>
          </w:p>
          <w:p w14:paraId="7B3DE1D5" w14:textId="77777777" w:rsidR="00937B9A" w:rsidRDefault="00757964">
            <w:pPr>
              <w:rPr>
                <w:sz w:val="20"/>
                <w:szCs w:val="20"/>
              </w:rPr>
            </w:pPr>
            <w:r>
              <w:rPr>
                <w:sz w:val="20"/>
                <w:szCs w:val="20"/>
                <w:lang w:val="en-US"/>
              </w:rPr>
              <w:t xml:space="preserve">Proposal 13: UE can provide PRS-RSRP to LMF or </w:t>
            </w:r>
            <w:proofErr w:type="spellStart"/>
            <w:r>
              <w:rPr>
                <w:sz w:val="20"/>
                <w:szCs w:val="20"/>
                <w:lang w:val="en-US"/>
              </w:rPr>
              <w:t>gNB</w:t>
            </w:r>
            <w:proofErr w:type="spellEnd"/>
            <w:r>
              <w:rPr>
                <w:sz w:val="20"/>
                <w:szCs w:val="20"/>
                <w:lang w:val="en-US"/>
              </w:rPr>
              <w:t xml:space="preserve"> can provide SRS-RSRP to LMF along with the measurements for model input to ensure consistency between training and inference for LMF-side model.</w:t>
            </w:r>
          </w:p>
        </w:tc>
      </w:tr>
      <w:tr w:rsidR="00937B9A" w14:paraId="4832B9E6" w14:textId="77777777">
        <w:tc>
          <w:tcPr>
            <w:tcW w:w="9962" w:type="dxa"/>
          </w:tcPr>
          <w:p w14:paraId="77C6E556" w14:textId="77777777" w:rsidR="00937B9A" w:rsidRDefault="00757964">
            <w:pPr>
              <w:pStyle w:val="ListParagraph"/>
              <w:numPr>
                <w:ilvl w:val="0"/>
                <w:numId w:val="41"/>
              </w:numPr>
              <w:rPr>
                <w:rFonts w:eastAsia="Times New Roman" w:cs="Arial"/>
                <w:szCs w:val="20"/>
              </w:rPr>
            </w:pPr>
            <w:r>
              <w:rPr>
                <w:rFonts w:eastAsia="Times New Roman" w:cs="Arial"/>
                <w:szCs w:val="20"/>
              </w:rPr>
              <w:t>InterDigital</w:t>
            </w:r>
            <w:r>
              <w:rPr>
                <w:rFonts w:eastAsia="Times New Roman" w:cs="Arial"/>
                <w:szCs w:val="20"/>
                <w:lang w:val="en-US"/>
              </w:rPr>
              <w:t xml:space="preserve"> </w:t>
            </w:r>
            <w:r>
              <w:rPr>
                <w:rFonts w:eastAsia="Times New Roman" w:cs="Arial"/>
                <w:szCs w:val="20"/>
              </w:rPr>
              <w:t>(R1-2404650)</w:t>
            </w:r>
          </w:p>
          <w:p w14:paraId="24591785" w14:textId="77777777" w:rsidR="00937B9A" w:rsidRDefault="00937B9A">
            <w:pPr>
              <w:rPr>
                <w:sz w:val="20"/>
                <w:szCs w:val="20"/>
              </w:rPr>
            </w:pPr>
          </w:p>
          <w:p w14:paraId="08E805CA" w14:textId="77777777" w:rsidR="00937B9A" w:rsidRDefault="00757964">
            <w:pPr>
              <w:rPr>
                <w:sz w:val="20"/>
                <w:szCs w:val="20"/>
              </w:rPr>
            </w:pPr>
            <w:r>
              <w:rPr>
                <w:sz w:val="20"/>
                <w:szCs w:val="20"/>
                <w:lang w:val="en-US"/>
              </w:rPr>
              <w:t>Proposal 24: Support area for consistency where training data and inference are considered consistent if inference is generated based on AIML model inputs corresponding to the same area</w:t>
            </w:r>
          </w:p>
        </w:tc>
      </w:tr>
      <w:tr w:rsidR="00937B9A" w14:paraId="46AF6DB6" w14:textId="77777777">
        <w:tc>
          <w:tcPr>
            <w:tcW w:w="9962" w:type="dxa"/>
          </w:tcPr>
          <w:p w14:paraId="5D128A24" w14:textId="77777777" w:rsidR="00937B9A" w:rsidRDefault="00757964">
            <w:pPr>
              <w:pStyle w:val="ListParagraph"/>
              <w:numPr>
                <w:ilvl w:val="0"/>
                <w:numId w:val="41"/>
              </w:numPr>
              <w:rPr>
                <w:rFonts w:eastAsia="Times New Roman" w:cs="Arial"/>
                <w:sz w:val="20"/>
                <w:szCs w:val="20"/>
              </w:rPr>
            </w:pPr>
            <w:r>
              <w:rPr>
                <w:rFonts w:eastAsia="Times New Roman" w:cs="Arial"/>
                <w:sz w:val="20"/>
                <w:szCs w:val="20"/>
              </w:rPr>
              <w:t>Huawei, HiSilicon (R1-2403930)</w:t>
            </w:r>
          </w:p>
          <w:p w14:paraId="2B4A5BE6" w14:textId="77777777" w:rsidR="00937B9A" w:rsidRDefault="00937B9A">
            <w:pPr>
              <w:rPr>
                <w:rFonts w:eastAsia="Times New Roman" w:cs="Arial"/>
                <w:sz w:val="20"/>
                <w:szCs w:val="20"/>
              </w:rPr>
            </w:pPr>
          </w:p>
          <w:p w14:paraId="5EB451B5" w14:textId="77777777" w:rsidR="00937B9A" w:rsidRDefault="00757964">
            <w:pPr>
              <w:rPr>
                <w:rFonts w:eastAsia="Times New Roman" w:cs="Arial"/>
                <w:sz w:val="20"/>
                <w:szCs w:val="20"/>
              </w:rPr>
            </w:pPr>
            <w:r>
              <w:rPr>
                <w:rFonts w:eastAsia="Times New Roman" w:cs="Arial"/>
                <w:sz w:val="20"/>
                <w:szCs w:val="20"/>
                <w:lang w:val="en-US"/>
              </w:rPr>
              <w:t>Observation 12: For providing network information to ensure consistency between training and inference, if needed, can be achieved based on legacy mechanisms for all cases.</w:t>
            </w:r>
          </w:p>
        </w:tc>
      </w:tr>
      <w:tr w:rsidR="00937B9A" w14:paraId="3C7E24D9" w14:textId="77777777">
        <w:tc>
          <w:tcPr>
            <w:tcW w:w="9962" w:type="dxa"/>
          </w:tcPr>
          <w:p w14:paraId="5310BA9B" w14:textId="77777777" w:rsidR="00937B9A" w:rsidRDefault="00757964">
            <w:pPr>
              <w:pStyle w:val="ListParagraph"/>
              <w:numPr>
                <w:ilvl w:val="0"/>
                <w:numId w:val="24"/>
              </w:numPr>
              <w:rPr>
                <w:rFonts w:eastAsia="Times New Roman" w:cstheme="minorHAnsi"/>
                <w:sz w:val="20"/>
                <w:szCs w:val="20"/>
              </w:rPr>
            </w:pPr>
            <w:r>
              <w:rPr>
                <w:rFonts w:eastAsia="Times New Roman" w:cs="Arial"/>
              </w:rPr>
              <w:t>CMCC (R1-2404445)</w:t>
            </w:r>
          </w:p>
          <w:p w14:paraId="43D39DD5" w14:textId="77777777" w:rsidR="00937B9A" w:rsidRDefault="00757964">
            <w:pPr>
              <w:rPr>
                <w:sz w:val="20"/>
                <w:szCs w:val="20"/>
              </w:rPr>
            </w:pPr>
            <w:r>
              <w:rPr>
                <w:sz w:val="20"/>
                <w:szCs w:val="20"/>
                <w:lang w:val="en-US"/>
              </w:rPr>
              <w:t>Proposal 11: For AI/ML based positioning, further discuss option 3 and 4. Deprioritize option 1 and 2.</w:t>
            </w:r>
          </w:p>
          <w:p w14:paraId="285ABFD5" w14:textId="77777777" w:rsidR="00937B9A" w:rsidRDefault="00757964">
            <w:pPr>
              <w:rPr>
                <w:sz w:val="20"/>
                <w:szCs w:val="20"/>
              </w:rPr>
            </w:pPr>
            <w:r>
              <w:rPr>
                <w:sz w:val="20"/>
                <w:szCs w:val="20"/>
                <w:lang w:val="en-US"/>
              </w:rPr>
              <w:t>Proposal 12: For AI/ML based positioning, further discuss what kinds of RS configurations needs to keep consistency between training and inference.</w:t>
            </w:r>
          </w:p>
        </w:tc>
      </w:tr>
      <w:tr w:rsidR="00937B9A" w14:paraId="2600D1A0" w14:textId="77777777">
        <w:tc>
          <w:tcPr>
            <w:tcW w:w="9962" w:type="dxa"/>
          </w:tcPr>
          <w:p w14:paraId="4E5863D6" w14:textId="77777777" w:rsidR="00937B9A" w:rsidRDefault="00757964">
            <w:pPr>
              <w:pStyle w:val="ListParagraph"/>
              <w:numPr>
                <w:ilvl w:val="0"/>
                <w:numId w:val="41"/>
              </w:numPr>
              <w:rPr>
                <w:rFonts w:eastAsia="Times New Roman" w:cs="Arial"/>
                <w:szCs w:val="20"/>
              </w:rPr>
            </w:pPr>
            <w:r>
              <w:rPr>
                <w:rFonts w:eastAsia="Times New Roman" w:cs="Arial"/>
                <w:szCs w:val="20"/>
              </w:rPr>
              <w:t>Apple</w:t>
            </w:r>
            <w:r>
              <w:rPr>
                <w:rFonts w:eastAsia="Times New Roman" w:cs="Arial"/>
                <w:szCs w:val="20"/>
                <w:lang w:val="en-US"/>
              </w:rPr>
              <w:t xml:space="preserve"> (R1-2404273)</w:t>
            </w:r>
          </w:p>
          <w:p w14:paraId="2FFADBC4" w14:textId="77777777" w:rsidR="00937B9A" w:rsidRDefault="00937B9A">
            <w:pPr>
              <w:rPr>
                <w:sz w:val="20"/>
                <w:szCs w:val="20"/>
              </w:rPr>
            </w:pPr>
          </w:p>
          <w:p w14:paraId="45CDAB92" w14:textId="77777777" w:rsidR="00937B9A" w:rsidRDefault="00757964">
            <w:pPr>
              <w:rPr>
                <w:sz w:val="20"/>
                <w:szCs w:val="20"/>
              </w:rPr>
            </w:pPr>
            <w:r>
              <w:rPr>
                <w:sz w:val="20"/>
                <w:szCs w:val="20"/>
                <w:lang w:val="en-US"/>
              </w:rPr>
              <w:t xml:space="preserve">Proposal 41: For Rel-19 AI/ML positioning, to ensure consistency between model training and model inference, the additional network-side conditions may be signaled. </w:t>
            </w:r>
          </w:p>
          <w:p w14:paraId="7E3BD0CF" w14:textId="77777777" w:rsidR="00937B9A" w:rsidRDefault="00937B9A">
            <w:pPr>
              <w:rPr>
                <w:sz w:val="20"/>
                <w:szCs w:val="20"/>
              </w:rPr>
            </w:pPr>
          </w:p>
          <w:p w14:paraId="57C68E0F" w14:textId="77777777" w:rsidR="00937B9A" w:rsidRDefault="00757964">
            <w:pPr>
              <w:rPr>
                <w:sz w:val="20"/>
                <w:szCs w:val="20"/>
              </w:rPr>
            </w:pPr>
            <w:r>
              <w:rPr>
                <w:sz w:val="20"/>
                <w:szCs w:val="20"/>
                <w:lang w:val="en-US"/>
              </w:rPr>
              <w:t>Proposal 42: Network side conditions can include one or more of the following:</w:t>
            </w:r>
          </w:p>
          <w:p w14:paraId="7744AED6" w14:textId="77777777" w:rsidR="00937B9A" w:rsidRDefault="00757964">
            <w:pPr>
              <w:rPr>
                <w:sz w:val="20"/>
                <w:szCs w:val="20"/>
              </w:rPr>
            </w:pPr>
            <w:r>
              <w:rPr>
                <w:sz w:val="20"/>
                <w:szCs w:val="20"/>
                <w:lang w:val="en-US"/>
              </w:rPr>
              <w:t>•</w:t>
            </w:r>
            <w:r>
              <w:rPr>
                <w:sz w:val="20"/>
                <w:szCs w:val="20"/>
                <w:lang w:val="en-US"/>
              </w:rPr>
              <w:tab/>
              <w:t>Validity / Geographical area information /Cell-list /scenario/ site information</w:t>
            </w:r>
          </w:p>
          <w:p w14:paraId="20F43C55" w14:textId="77777777" w:rsidR="00937B9A" w:rsidRDefault="00757964">
            <w:pPr>
              <w:rPr>
                <w:sz w:val="20"/>
                <w:szCs w:val="20"/>
              </w:rPr>
            </w:pPr>
            <w:r>
              <w:rPr>
                <w:sz w:val="20"/>
                <w:szCs w:val="20"/>
                <w:lang w:val="en-US"/>
              </w:rPr>
              <w:t>•</w:t>
            </w:r>
            <w:r>
              <w:rPr>
                <w:sz w:val="20"/>
                <w:szCs w:val="20"/>
                <w:lang w:val="en-US"/>
              </w:rPr>
              <w:tab/>
              <w:t xml:space="preserve">Reference signal configuration(s) used to generate training data. </w:t>
            </w:r>
          </w:p>
          <w:p w14:paraId="54BB54A1" w14:textId="77777777" w:rsidR="00937B9A" w:rsidRDefault="00757964">
            <w:pPr>
              <w:rPr>
                <w:sz w:val="20"/>
                <w:szCs w:val="20"/>
              </w:rPr>
            </w:pPr>
            <w:r>
              <w:rPr>
                <w:sz w:val="20"/>
                <w:szCs w:val="20"/>
                <w:lang w:val="en-US"/>
              </w:rPr>
              <w:t>•</w:t>
            </w:r>
            <w:r>
              <w:rPr>
                <w:sz w:val="20"/>
                <w:szCs w:val="20"/>
                <w:lang w:val="en-US"/>
              </w:rPr>
              <w:tab/>
              <w:t>Measurement data quality range (</w:t>
            </w:r>
            <w:proofErr w:type="gramStart"/>
            <w:r>
              <w:rPr>
                <w:sz w:val="20"/>
                <w:szCs w:val="20"/>
                <w:lang w:val="en-US"/>
              </w:rPr>
              <w:t>e.g.</w:t>
            </w:r>
            <w:proofErr w:type="gramEnd"/>
            <w:r>
              <w:rPr>
                <w:sz w:val="20"/>
                <w:szCs w:val="20"/>
                <w:lang w:val="en-US"/>
              </w:rPr>
              <w:t xml:space="preserve"> SNR/SINR range), </w:t>
            </w:r>
          </w:p>
          <w:p w14:paraId="31AA96D4" w14:textId="77777777" w:rsidR="00937B9A" w:rsidRDefault="00757964">
            <w:pPr>
              <w:rPr>
                <w:sz w:val="20"/>
                <w:szCs w:val="20"/>
              </w:rPr>
            </w:pPr>
            <w:r>
              <w:rPr>
                <w:sz w:val="20"/>
                <w:szCs w:val="20"/>
                <w:lang w:val="en-US"/>
              </w:rPr>
              <w:t>•</w:t>
            </w:r>
            <w:r>
              <w:rPr>
                <w:sz w:val="20"/>
                <w:szCs w:val="20"/>
                <w:lang w:val="en-US"/>
              </w:rPr>
              <w:tab/>
              <w:t>label data quality range (</w:t>
            </w:r>
            <w:proofErr w:type="gramStart"/>
            <w:r>
              <w:rPr>
                <w:sz w:val="20"/>
                <w:szCs w:val="20"/>
                <w:lang w:val="en-US"/>
              </w:rPr>
              <w:t>e.g.</w:t>
            </w:r>
            <w:proofErr w:type="gramEnd"/>
            <w:r>
              <w:rPr>
                <w:sz w:val="20"/>
                <w:szCs w:val="20"/>
                <w:lang w:val="en-US"/>
              </w:rPr>
              <w:t xml:space="preserve"> mean label positioning error)</w:t>
            </w:r>
          </w:p>
          <w:p w14:paraId="786923E5" w14:textId="77777777" w:rsidR="00937B9A" w:rsidRDefault="00757964">
            <w:pPr>
              <w:rPr>
                <w:sz w:val="20"/>
                <w:szCs w:val="20"/>
              </w:rPr>
            </w:pPr>
            <w:r>
              <w:rPr>
                <w:sz w:val="20"/>
                <w:szCs w:val="20"/>
                <w:lang w:val="en-US"/>
              </w:rPr>
              <w:t>•</w:t>
            </w:r>
            <w:r>
              <w:rPr>
                <w:sz w:val="20"/>
                <w:szCs w:val="20"/>
                <w:lang w:val="en-US"/>
              </w:rPr>
              <w:tab/>
              <w:t>Time range when data generated.</w:t>
            </w:r>
          </w:p>
          <w:p w14:paraId="74930312" w14:textId="77777777" w:rsidR="00937B9A" w:rsidRDefault="00757964">
            <w:pPr>
              <w:rPr>
                <w:sz w:val="20"/>
                <w:szCs w:val="20"/>
              </w:rPr>
            </w:pPr>
            <w:r>
              <w:rPr>
                <w:sz w:val="20"/>
                <w:szCs w:val="20"/>
                <w:lang w:val="en-US"/>
              </w:rPr>
              <w:lastRenderedPageBreak/>
              <w:t>•</w:t>
            </w:r>
            <w:r>
              <w:rPr>
                <w:sz w:val="20"/>
                <w:szCs w:val="20"/>
                <w:lang w:val="en-US"/>
              </w:rPr>
              <w:tab/>
              <w:t>Network Synchronization Error</w:t>
            </w:r>
          </w:p>
          <w:p w14:paraId="46E9C58C" w14:textId="77777777" w:rsidR="00937B9A" w:rsidRDefault="00757964">
            <w:pPr>
              <w:rPr>
                <w:sz w:val="20"/>
                <w:szCs w:val="20"/>
              </w:rPr>
            </w:pPr>
            <w:r>
              <w:rPr>
                <w:sz w:val="20"/>
                <w:szCs w:val="20"/>
                <w:lang w:val="en-US"/>
              </w:rPr>
              <w:t>•</w:t>
            </w:r>
            <w:r>
              <w:rPr>
                <w:sz w:val="20"/>
                <w:szCs w:val="20"/>
                <w:lang w:val="en-US"/>
              </w:rPr>
              <w:tab/>
              <w:t>Rx-Tx timing error</w:t>
            </w:r>
          </w:p>
          <w:p w14:paraId="114C5704" w14:textId="77777777" w:rsidR="00937B9A" w:rsidRDefault="00757964">
            <w:pPr>
              <w:rPr>
                <w:sz w:val="20"/>
                <w:szCs w:val="20"/>
              </w:rPr>
            </w:pPr>
            <w:r>
              <w:rPr>
                <w:sz w:val="20"/>
                <w:szCs w:val="20"/>
                <w:lang w:val="en-US"/>
              </w:rPr>
              <w:t>•</w:t>
            </w:r>
            <w:r>
              <w:rPr>
                <w:sz w:val="20"/>
                <w:szCs w:val="20"/>
                <w:lang w:val="en-US"/>
              </w:rPr>
              <w:tab/>
              <w:t>Phase offset error.</w:t>
            </w:r>
          </w:p>
          <w:p w14:paraId="38B2EF0C" w14:textId="77777777" w:rsidR="00937B9A" w:rsidRDefault="00757964">
            <w:pPr>
              <w:rPr>
                <w:sz w:val="20"/>
                <w:szCs w:val="20"/>
              </w:rPr>
            </w:pPr>
            <w:r>
              <w:rPr>
                <w:sz w:val="20"/>
                <w:szCs w:val="20"/>
                <w:lang w:val="en-US"/>
              </w:rPr>
              <w:t>•</w:t>
            </w:r>
            <w:r>
              <w:rPr>
                <w:sz w:val="20"/>
                <w:szCs w:val="20"/>
                <w:lang w:val="en-US"/>
              </w:rPr>
              <w:tab/>
              <w:t>Antenna/beam pattern information</w:t>
            </w:r>
          </w:p>
          <w:p w14:paraId="43897AD9" w14:textId="77777777" w:rsidR="00937B9A" w:rsidRDefault="00757964">
            <w:pPr>
              <w:rPr>
                <w:sz w:val="20"/>
                <w:szCs w:val="20"/>
              </w:rPr>
            </w:pPr>
            <w:r>
              <w:rPr>
                <w:sz w:val="20"/>
                <w:szCs w:val="20"/>
                <w:lang w:val="en-US"/>
              </w:rPr>
              <w:t>•</w:t>
            </w:r>
            <w:r>
              <w:rPr>
                <w:sz w:val="20"/>
                <w:szCs w:val="20"/>
                <w:lang w:val="en-US"/>
              </w:rPr>
              <w:tab/>
              <w:t>TRP set.</w:t>
            </w:r>
          </w:p>
          <w:p w14:paraId="0C3AA85C" w14:textId="77777777" w:rsidR="00937B9A" w:rsidRDefault="00757964">
            <w:pPr>
              <w:rPr>
                <w:sz w:val="20"/>
                <w:szCs w:val="20"/>
              </w:rPr>
            </w:pPr>
            <w:r>
              <w:rPr>
                <w:sz w:val="20"/>
                <w:szCs w:val="20"/>
                <w:lang w:val="en-US"/>
              </w:rPr>
              <w:t xml:space="preserve">They can be grouped into classes based on importance </w:t>
            </w:r>
            <w:proofErr w:type="gramStart"/>
            <w:r>
              <w:rPr>
                <w:sz w:val="20"/>
                <w:szCs w:val="20"/>
                <w:lang w:val="en-US"/>
              </w:rPr>
              <w:t>e.g.</w:t>
            </w:r>
            <w:proofErr w:type="gramEnd"/>
            <w:r>
              <w:rPr>
                <w:sz w:val="20"/>
                <w:szCs w:val="20"/>
                <w:lang w:val="en-US"/>
              </w:rPr>
              <w:t xml:space="preserve"> geographical conditions, data quality conditions, hardware conditions etc. </w:t>
            </w:r>
          </w:p>
          <w:p w14:paraId="41597683" w14:textId="77777777" w:rsidR="00937B9A" w:rsidRDefault="00937B9A">
            <w:pPr>
              <w:rPr>
                <w:sz w:val="20"/>
                <w:szCs w:val="20"/>
              </w:rPr>
            </w:pPr>
          </w:p>
          <w:p w14:paraId="2024560F" w14:textId="77777777" w:rsidR="00937B9A" w:rsidRDefault="00757964">
            <w:pPr>
              <w:rPr>
                <w:sz w:val="20"/>
                <w:szCs w:val="20"/>
              </w:rPr>
            </w:pPr>
            <w:r>
              <w:rPr>
                <w:sz w:val="20"/>
                <w:szCs w:val="20"/>
                <w:lang w:val="en-US"/>
              </w:rPr>
              <w:t>Proposal 43: The information on additional network-side conditions may be sent as assistance information for any one of the LCM stages. They may be:</w:t>
            </w:r>
          </w:p>
          <w:p w14:paraId="2D064874" w14:textId="77777777" w:rsidR="00937B9A" w:rsidRDefault="00757964">
            <w:pPr>
              <w:rPr>
                <w:sz w:val="20"/>
                <w:szCs w:val="20"/>
              </w:rPr>
            </w:pPr>
            <w:r>
              <w:rPr>
                <w:sz w:val="20"/>
                <w:szCs w:val="20"/>
                <w:lang w:val="en-US"/>
              </w:rPr>
              <w:t>•</w:t>
            </w:r>
            <w:r>
              <w:rPr>
                <w:sz w:val="20"/>
                <w:szCs w:val="20"/>
                <w:lang w:val="en-US"/>
              </w:rPr>
              <w:tab/>
              <w:t xml:space="preserve">LCM procedure specific </w:t>
            </w:r>
            <w:proofErr w:type="gramStart"/>
            <w:r>
              <w:rPr>
                <w:sz w:val="20"/>
                <w:szCs w:val="20"/>
                <w:lang w:val="en-US"/>
              </w:rPr>
              <w:t>e.g.</w:t>
            </w:r>
            <w:proofErr w:type="gramEnd"/>
            <w:r>
              <w:rPr>
                <w:sz w:val="20"/>
                <w:szCs w:val="20"/>
                <w:lang w:val="en-US"/>
              </w:rPr>
              <w:t xml:space="preserve"> for data collection for training only, monitoring only, inference only</w:t>
            </w:r>
          </w:p>
          <w:p w14:paraId="65165D29" w14:textId="77777777" w:rsidR="00937B9A" w:rsidRDefault="00757964">
            <w:pPr>
              <w:rPr>
                <w:sz w:val="20"/>
                <w:szCs w:val="20"/>
              </w:rPr>
            </w:pPr>
            <w:r>
              <w:rPr>
                <w:sz w:val="20"/>
                <w:szCs w:val="20"/>
                <w:lang w:val="en-US"/>
              </w:rPr>
              <w:t>•</w:t>
            </w:r>
            <w:r>
              <w:rPr>
                <w:sz w:val="20"/>
                <w:szCs w:val="20"/>
                <w:lang w:val="en-US"/>
              </w:rPr>
              <w:tab/>
              <w:t xml:space="preserve">LCM procedure general </w:t>
            </w:r>
            <w:proofErr w:type="gramStart"/>
            <w:r>
              <w:rPr>
                <w:sz w:val="20"/>
                <w:szCs w:val="20"/>
                <w:lang w:val="en-US"/>
              </w:rPr>
              <w:t>e.g.</w:t>
            </w:r>
            <w:proofErr w:type="gramEnd"/>
            <w:r>
              <w:rPr>
                <w:sz w:val="20"/>
                <w:szCs w:val="20"/>
                <w:lang w:val="en-US"/>
              </w:rPr>
              <w:t xml:space="preserve"> used for data collection for training, data validation for inference and data testing for monitoring</w:t>
            </w:r>
          </w:p>
        </w:tc>
      </w:tr>
      <w:tr w:rsidR="00937B9A" w14:paraId="63B8BDC0" w14:textId="77777777">
        <w:tc>
          <w:tcPr>
            <w:tcW w:w="9962" w:type="dxa"/>
          </w:tcPr>
          <w:p w14:paraId="0876B7E7" w14:textId="77777777" w:rsidR="00937B9A" w:rsidRDefault="00757964">
            <w:pPr>
              <w:pStyle w:val="ListParagraph"/>
              <w:numPr>
                <w:ilvl w:val="0"/>
                <w:numId w:val="24"/>
              </w:numPr>
              <w:rPr>
                <w:rFonts w:eastAsia="Times New Roman" w:cstheme="minorHAnsi"/>
                <w:sz w:val="20"/>
                <w:szCs w:val="20"/>
              </w:rPr>
            </w:pPr>
            <w:r>
              <w:rPr>
                <w:rFonts w:eastAsia="Times New Roman" w:cs="Arial"/>
              </w:rPr>
              <w:lastRenderedPageBreak/>
              <w:t>Sony (R1-2404491)</w:t>
            </w:r>
          </w:p>
          <w:p w14:paraId="4D79C50D" w14:textId="77777777" w:rsidR="00937B9A" w:rsidRDefault="00937B9A">
            <w:pPr>
              <w:rPr>
                <w:rFonts w:eastAsia="Times New Roman" w:cstheme="minorHAnsi"/>
                <w:sz w:val="20"/>
                <w:szCs w:val="20"/>
              </w:rPr>
            </w:pPr>
          </w:p>
          <w:p w14:paraId="53895D09"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8: Define a set of parameters (e.g., </w:t>
            </w:r>
            <w:proofErr w:type="gramStart"/>
            <w:r>
              <w:rPr>
                <w:rFonts w:eastAsia="Times New Roman" w:cstheme="minorHAnsi"/>
                <w:sz w:val="20"/>
                <w:szCs w:val="20"/>
                <w:lang w:val="en-US"/>
              </w:rPr>
              <w:t>part/all of</w:t>
            </w:r>
            <w:proofErr w:type="gramEnd"/>
            <w:r>
              <w:rPr>
                <w:rFonts w:eastAsia="Times New Roman" w:cstheme="minorHAnsi"/>
                <w:sz w:val="20"/>
                <w:szCs w:val="20"/>
                <w:lang w:val="en-US"/>
              </w:rPr>
              <w:t xml:space="preserve"> DL-PRS configuration, received signal quality, </w:t>
            </w:r>
            <w:proofErr w:type="spellStart"/>
            <w:r>
              <w:rPr>
                <w:rFonts w:eastAsia="Times New Roman" w:cstheme="minorHAnsi"/>
                <w:sz w:val="20"/>
                <w:szCs w:val="20"/>
                <w:lang w:val="en-US"/>
              </w:rPr>
              <w:t>etc</w:t>
            </w:r>
            <w:proofErr w:type="spellEnd"/>
            <w:r>
              <w:rPr>
                <w:rFonts w:eastAsia="Times New Roman" w:cstheme="minorHAnsi"/>
                <w:sz w:val="20"/>
                <w:szCs w:val="20"/>
                <w:lang w:val="en-US"/>
              </w:rPr>
              <w:t>) representing reference signal characteristics to be used for AI/ML positioning.</w:t>
            </w:r>
          </w:p>
          <w:p w14:paraId="57C30FE3" w14:textId="77777777" w:rsidR="00937B9A" w:rsidRDefault="00757964">
            <w:pPr>
              <w:rPr>
                <w:rFonts w:eastAsia="Times New Roman" w:cstheme="minorHAnsi"/>
                <w:sz w:val="20"/>
                <w:szCs w:val="20"/>
              </w:rPr>
            </w:pPr>
            <w:r>
              <w:rPr>
                <w:rFonts w:eastAsia="Times New Roman" w:cstheme="minorHAnsi"/>
                <w:sz w:val="20"/>
                <w:szCs w:val="20"/>
                <w:lang w:val="en-US"/>
              </w:rPr>
              <w:t>Proposal 9: Associate the reference signal characteristics to the trained AI/ML model and AI/ML model inference operation.</w:t>
            </w:r>
          </w:p>
          <w:p w14:paraId="71456DB3"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10: Further study the </w:t>
            </w:r>
            <w:proofErr w:type="spellStart"/>
            <w:r>
              <w:rPr>
                <w:rFonts w:eastAsia="Times New Roman" w:cstheme="minorHAnsi"/>
                <w:sz w:val="20"/>
                <w:szCs w:val="20"/>
                <w:lang w:val="en-US"/>
              </w:rPr>
              <w:t>signalling</w:t>
            </w:r>
            <w:proofErr w:type="spellEnd"/>
            <w:r>
              <w:rPr>
                <w:rFonts w:eastAsia="Times New Roman" w:cstheme="minorHAnsi"/>
                <w:sz w:val="20"/>
                <w:szCs w:val="20"/>
                <w:lang w:val="en-US"/>
              </w:rPr>
              <w:t xml:space="preserve"> procedure to ensure the consistency between AI/ML training and AI/ML inference.</w:t>
            </w:r>
          </w:p>
          <w:p w14:paraId="0F8E5DFF"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12: UE or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to provide an indication of AI/ML model validity to the AI/ML server/management (e.g., LMF).</w:t>
            </w:r>
          </w:p>
        </w:tc>
      </w:tr>
      <w:tr w:rsidR="00937B9A" w14:paraId="3186AAC6" w14:textId="77777777">
        <w:tc>
          <w:tcPr>
            <w:tcW w:w="9962" w:type="dxa"/>
          </w:tcPr>
          <w:p w14:paraId="41545ED8" w14:textId="77777777" w:rsidR="00937B9A" w:rsidRDefault="00757964">
            <w:pPr>
              <w:pStyle w:val="ListParagraph"/>
              <w:numPr>
                <w:ilvl w:val="0"/>
                <w:numId w:val="24"/>
              </w:numPr>
              <w:rPr>
                <w:rFonts w:eastAsia="Times New Roman" w:cs="Arial"/>
              </w:rPr>
            </w:pPr>
            <w:r>
              <w:rPr>
                <w:rFonts w:eastAsia="Times New Roman" w:cs="Arial"/>
              </w:rPr>
              <w:t>NVIDIA (R1-2404537)</w:t>
            </w:r>
          </w:p>
          <w:p w14:paraId="5CC7541E" w14:textId="77777777" w:rsidR="00937B9A" w:rsidRDefault="00757964">
            <w:pPr>
              <w:rPr>
                <w:rFonts w:eastAsia="Times New Roman" w:cs="Arial"/>
              </w:rPr>
            </w:pPr>
            <w:r>
              <w:rPr>
                <w:rFonts w:eastAsia="Times New Roman" w:cs="Arial"/>
                <w:lang w:val="en-US"/>
              </w:rPr>
              <w:t>Proposal 8: For AI/ML based positioning, introduce specification support for additional conditions to be included in model description information during model identification.</w:t>
            </w:r>
          </w:p>
          <w:p w14:paraId="65F2DFF5" w14:textId="77777777" w:rsidR="00937B9A" w:rsidRDefault="00937B9A">
            <w:pPr>
              <w:rPr>
                <w:rFonts w:eastAsia="Times New Roman" w:cs="Arial"/>
              </w:rPr>
            </w:pPr>
          </w:p>
        </w:tc>
      </w:tr>
      <w:tr w:rsidR="00937B9A" w14:paraId="2E56A898" w14:textId="77777777">
        <w:tc>
          <w:tcPr>
            <w:tcW w:w="9962" w:type="dxa"/>
          </w:tcPr>
          <w:p w14:paraId="16522F92"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69F7AC02" w14:textId="77777777" w:rsidR="00937B9A" w:rsidRDefault="00937B9A">
            <w:pPr>
              <w:rPr>
                <w:rFonts w:eastAsia="Times New Roman" w:cstheme="minorHAnsi"/>
                <w:sz w:val="20"/>
                <w:szCs w:val="20"/>
              </w:rPr>
            </w:pPr>
          </w:p>
          <w:p w14:paraId="5D8EBCDD" w14:textId="77777777" w:rsidR="00937B9A" w:rsidRDefault="00757964">
            <w:pPr>
              <w:rPr>
                <w:rFonts w:eastAsia="Times New Roman" w:cstheme="minorHAnsi"/>
                <w:i/>
                <w:sz w:val="20"/>
                <w:szCs w:val="20"/>
              </w:rPr>
            </w:pPr>
            <w:r>
              <w:rPr>
                <w:rFonts w:eastAsia="Times New Roman" w:cstheme="minorHAnsi"/>
                <w:i/>
                <w:sz w:val="20"/>
                <w:szCs w:val="20"/>
                <w:lang w:val="en-US"/>
              </w:rPr>
              <w:t xml:space="preserve">Proposal 2: </w:t>
            </w:r>
            <w:bookmarkStart w:id="60" w:name="_Hlk159169292"/>
            <w:r>
              <w:rPr>
                <w:rFonts w:eastAsia="Times New Roman" w:cstheme="minorHAnsi"/>
                <w:i/>
                <w:sz w:val="20"/>
                <w:szCs w:val="20"/>
                <w:lang w:val="en-US"/>
              </w:rPr>
              <w:t xml:space="preserve">For AI/ML based positioning of Case 1 and Case 2a, some indication (e.g., in form of configuration ID) is signaled from network to ensure the consistency of AI model training and AI model </w:t>
            </w:r>
            <w:proofErr w:type="gramStart"/>
            <w:r>
              <w:rPr>
                <w:rFonts w:eastAsia="Times New Roman" w:cstheme="minorHAnsi"/>
                <w:i/>
                <w:sz w:val="20"/>
                <w:szCs w:val="20"/>
                <w:lang w:val="en-US"/>
              </w:rPr>
              <w:t>inference</w:t>
            </w:r>
            <w:bookmarkEnd w:id="60"/>
            <w:proofErr w:type="gramEnd"/>
          </w:p>
          <w:p w14:paraId="47F058F4" w14:textId="77777777" w:rsidR="00937B9A" w:rsidRDefault="00757964">
            <w:pPr>
              <w:numPr>
                <w:ilvl w:val="0"/>
                <w:numId w:val="54"/>
              </w:numPr>
              <w:rPr>
                <w:rFonts w:eastAsia="Times New Roman" w:cstheme="minorHAnsi"/>
                <w:i/>
                <w:sz w:val="20"/>
                <w:szCs w:val="20"/>
              </w:rPr>
            </w:pPr>
            <w:r>
              <w:rPr>
                <w:rFonts w:eastAsia="Times New Roman" w:cstheme="minorHAnsi"/>
                <w:i/>
                <w:sz w:val="20"/>
                <w:szCs w:val="20"/>
                <w:lang w:val="en-US"/>
              </w:rPr>
              <w:t xml:space="preserve">e.g., the ID can be a special ID for positioning configurations, and can be indicated to differentiate the associated training </w:t>
            </w:r>
            <w:proofErr w:type="gramStart"/>
            <w:r>
              <w:rPr>
                <w:rFonts w:eastAsia="Times New Roman" w:cstheme="minorHAnsi"/>
                <w:i/>
                <w:sz w:val="20"/>
                <w:szCs w:val="20"/>
                <w:lang w:val="en-US"/>
              </w:rPr>
              <w:t>data</w:t>
            </w:r>
            <w:proofErr w:type="gramEnd"/>
          </w:p>
          <w:p w14:paraId="6A916D58" w14:textId="77777777" w:rsidR="00937B9A" w:rsidRDefault="00757964">
            <w:pPr>
              <w:numPr>
                <w:ilvl w:val="0"/>
                <w:numId w:val="54"/>
              </w:numPr>
              <w:rPr>
                <w:rFonts w:eastAsia="Times New Roman" w:cstheme="minorHAnsi"/>
                <w:i/>
                <w:sz w:val="20"/>
                <w:szCs w:val="20"/>
              </w:rPr>
            </w:pPr>
            <w:r>
              <w:rPr>
                <w:rFonts w:eastAsia="Times New Roman" w:cstheme="minorHAnsi"/>
                <w:i/>
                <w:sz w:val="20"/>
                <w:szCs w:val="20"/>
                <w:lang w:val="en-US"/>
              </w:rPr>
              <w:t xml:space="preserve">The proprietary information of network should not be disclosed.   </w:t>
            </w:r>
          </w:p>
          <w:p w14:paraId="681CA79A" w14:textId="77777777" w:rsidR="00937B9A" w:rsidRDefault="00937B9A">
            <w:pPr>
              <w:rPr>
                <w:rFonts w:eastAsia="Times New Roman" w:cs="Arial"/>
                <w:sz w:val="20"/>
                <w:szCs w:val="20"/>
              </w:rPr>
            </w:pPr>
          </w:p>
        </w:tc>
      </w:tr>
      <w:tr w:rsidR="00937B9A" w14:paraId="789A8986" w14:textId="77777777">
        <w:tc>
          <w:tcPr>
            <w:tcW w:w="9962" w:type="dxa"/>
          </w:tcPr>
          <w:p w14:paraId="4D8EAD67"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759F2E9E" w14:textId="77777777" w:rsidR="00937B9A" w:rsidRDefault="00937B9A">
            <w:pPr>
              <w:rPr>
                <w:sz w:val="20"/>
                <w:szCs w:val="20"/>
              </w:rPr>
            </w:pPr>
          </w:p>
          <w:p w14:paraId="76CC5A4E"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24: Support additional condition alignment is beneficial for both model-based LCM and functionality-based LCM in AI-based positioning use </w:t>
            </w:r>
            <w:proofErr w:type="gramStart"/>
            <w:r>
              <w:rPr>
                <w:rFonts w:eastAsia="Times New Roman" w:cstheme="minorHAnsi"/>
                <w:sz w:val="20"/>
                <w:szCs w:val="20"/>
                <w:lang w:val="en-US"/>
              </w:rPr>
              <w:t>case</w:t>
            </w:r>
            <w:proofErr w:type="gramEnd"/>
          </w:p>
          <w:p w14:paraId="18B16CBB" w14:textId="77777777" w:rsidR="00937B9A" w:rsidRDefault="00757964">
            <w:pPr>
              <w:rPr>
                <w:rFonts w:eastAsia="Times New Roman" w:cstheme="minorHAnsi"/>
                <w:szCs w:val="20"/>
              </w:rPr>
            </w:pPr>
            <w:r>
              <w:rPr>
                <w:rFonts w:eastAsia="Times New Roman" w:cstheme="minorHAnsi"/>
                <w:szCs w:val="20"/>
                <w:lang w:val="en-US"/>
              </w:rPr>
              <w:t xml:space="preserve">Proposal 25: RAN1 further investigates the necessity and feasibility for the following potential network additional </w:t>
            </w:r>
            <w:proofErr w:type="gramStart"/>
            <w:r>
              <w:rPr>
                <w:rFonts w:eastAsia="Times New Roman" w:cstheme="minorHAnsi"/>
                <w:szCs w:val="20"/>
                <w:lang w:val="en-US"/>
              </w:rPr>
              <w:t>conditions</w:t>
            </w:r>
            <w:proofErr w:type="gramEnd"/>
          </w:p>
          <w:p w14:paraId="69A5084A" w14:textId="77777777" w:rsidR="00937B9A" w:rsidRDefault="00757964">
            <w:pPr>
              <w:rPr>
                <w:rFonts w:eastAsia="Times New Roman" w:cstheme="minorHAnsi"/>
                <w:szCs w:val="20"/>
              </w:rPr>
            </w:pPr>
            <w:r>
              <w:rPr>
                <w:rFonts w:eastAsia="Times New Roman" w:cstheme="minorHAnsi"/>
                <w:szCs w:val="20"/>
                <w:lang w:val="en-US"/>
              </w:rPr>
              <w:lastRenderedPageBreak/>
              <w:t>-</w:t>
            </w:r>
            <w:r>
              <w:rPr>
                <w:rFonts w:eastAsia="Times New Roman" w:cstheme="minorHAnsi"/>
                <w:szCs w:val="20"/>
                <w:lang w:val="en-US"/>
              </w:rPr>
              <w:tab/>
              <w:t>Scenario/site information</w:t>
            </w:r>
          </w:p>
          <w:p w14:paraId="7B3BEE39" w14:textId="77777777" w:rsidR="00937B9A" w:rsidRDefault="0075796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Measurement configuration</w:t>
            </w:r>
          </w:p>
          <w:p w14:paraId="452EFDC3" w14:textId="77777777" w:rsidR="00937B9A" w:rsidRDefault="0075796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Network synchronization error</w:t>
            </w:r>
          </w:p>
          <w:p w14:paraId="36CA01D3" w14:textId="77777777" w:rsidR="00937B9A" w:rsidRDefault="00757964">
            <w:pPr>
              <w:rPr>
                <w:rFonts w:eastAsia="Times New Roman" w:cstheme="minorHAnsi"/>
                <w:szCs w:val="20"/>
              </w:rPr>
            </w:pPr>
            <w:r>
              <w:rPr>
                <w:rFonts w:eastAsia="Times New Roman" w:cstheme="minorHAnsi"/>
                <w:sz w:val="20"/>
                <w:szCs w:val="20"/>
                <w:lang w:val="en-US"/>
              </w:rPr>
              <w:t>-</w:t>
            </w:r>
            <w:r>
              <w:rPr>
                <w:rFonts w:eastAsia="Times New Roman" w:cstheme="minorHAnsi"/>
                <w:sz w:val="20"/>
                <w:szCs w:val="20"/>
                <w:lang w:val="en-US"/>
              </w:rPr>
              <w:tab/>
            </w:r>
            <w:r>
              <w:rPr>
                <w:rFonts w:eastAsia="Times New Roman" w:cstheme="minorHAnsi"/>
                <w:szCs w:val="20"/>
                <w:lang w:val="en-US"/>
              </w:rPr>
              <w:t>Antenna information</w:t>
            </w:r>
          </w:p>
          <w:p w14:paraId="7EB4C946" w14:textId="77777777" w:rsidR="00937B9A" w:rsidRDefault="00757964">
            <w:pPr>
              <w:rPr>
                <w:rFonts w:eastAsia="Times New Roman" w:cstheme="minorHAnsi"/>
                <w:sz w:val="20"/>
                <w:szCs w:val="20"/>
              </w:rPr>
            </w:pPr>
            <w:r>
              <w:rPr>
                <w:rFonts w:eastAsia="Times New Roman" w:cstheme="minorHAnsi"/>
                <w:sz w:val="20"/>
                <w:szCs w:val="20"/>
                <w:lang w:val="en-US"/>
              </w:rPr>
              <w:t>Proposal 27: For the indication of additional condition, virtual category and/virtual ID can be defined in specification while how to associate with the virtual category and/or virtual ID is up to implementation</w:t>
            </w:r>
          </w:p>
        </w:tc>
      </w:tr>
      <w:tr w:rsidR="00937B9A" w14:paraId="69A842FF" w14:textId="77777777">
        <w:tc>
          <w:tcPr>
            <w:tcW w:w="9962" w:type="dxa"/>
          </w:tcPr>
          <w:p w14:paraId="5B9AC6B3" w14:textId="77777777" w:rsidR="00937B9A" w:rsidRDefault="00757964">
            <w:pPr>
              <w:pStyle w:val="ListParagraph"/>
              <w:numPr>
                <w:ilvl w:val="0"/>
                <w:numId w:val="31"/>
              </w:numPr>
              <w:rPr>
                <w:rFonts w:eastAsia="Times New Roman" w:cstheme="minorHAnsi"/>
                <w:szCs w:val="20"/>
                <w:lang w:val="en-US"/>
              </w:rPr>
            </w:pPr>
            <w:r>
              <w:rPr>
                <w:rFonts w:eastAsia="Times New Roman" w:cs="Arial"/>
              </w:rPr>
              <w:lastRenderedPageBreak/>
              <w:t>ZTE, Pengcheng laboratory (R1-2405120)</w:t>
            </w:r>
          </w:p>
          <w:p w14:paraId="5BC5A5F4" w14:textId="77777777" w:rsidR="00937B9A" w:rsidRDefault="00757964">
            <w:pPr>
              <w:rPr>
                <w:rFonts w:eastAsia="Times New Roman" w:cstheme="minorHAnsi"/>
                <w:szCs w:val="20"/>
              </w:rPr>
            </w:pPr>
            <w:r>
              <w:rPr>
                <w:rFonts w:eastAsia="Times New Roman" w:cstheme="minorHAnsi"/>
                <w:szCs w:val="20"/>
                <w:lang w:val="en-US"/>
              </w:rPr>
              <w:t>Proposal 16: There is no need to specify any NW-side additional conditions for AI/ML positioning.</w:t>
            </w:r>
          </w:p>
          <w:p w14:paraId="487C752E" w14:textId="77777777" w:rsidR="00937B9A" w:rsidRDefault="00937B9A">
            <w:pPr>
              <w:rPr>
                <w:rFonts w:eastAsia="Times New Roman" w:cstheme="minorHAnsi"/>
                <w:szCs w:val="20"/>
              </w:rPr>
            </w:pPr>
          </w:p>
        </w:tc>
      </w:tr>
      <w:tr w:rsidR="00937B9A" w14:paraId="0774E0F0" w14:textId="77777777">
        <w:tc>
          <w:tcPr>
            <w:tcW w:w="9962" w:type="dxa"/>
          </w:tcPr>
          <w:p w14:paraId="771F0FF1" w14:textId="77777777" w:rsidR="00937B9A" w:rsidRDefault="00757964">
            <w:pPr>
              <w:pStyle w:val="ListParagraph"/>
              <w:numPr>
                <w:ilvl w:val="0"/>
                <w:numId w:val="24"/>
              </w:numPr>
              <w:rPr>
                <w:rFonts w:eastAsia="Times New Roman" w:cstheme="minorHAnsi"/>
                <w:szCs w:val="20"/>
              </w:rPr>
            </w:pPr>
            <w:r>
              <w:rPr>
                <w:rFonts w:eastAsia="Times New Roman" w:cs="Arial"/>
              </w:rPr>
              <w:t>vivo (R1-2404166)</w:t>
            </w:r>
          </w:p>
          <w:p w14:paraId="7DB3928C" w14:textId="77777777" w:rsidR="00937B9A" w:rsidRDefault="00937B9A">
            <w:pPr>
              <w:rPr>
                <w:rFonts w:eastAsia="Times New Roman" w:cstheme="minorHAnsi"/>
                <w:szCs w:val="20"/>
              </w:rPr>
            </w:pPr>
          </w:p>
          <w:p w14:paraId="6D0A0AC1" w14:textId="77777777" w:rsidR="00937B9A" w:rsidRDefault="00757964">
            <w:pPr>
              <w:rPr>
                <w:rFonts w:eastAsia="Times New Roman" w:cs="Arial"/>
                <w:bCs/>
              </w:rPr>
            </w:pPr>
            <w:r>
              <w:rPr>
                <w:rFonts w:eastAsia="Times New Roman" w:cs="Arial"/>
                <w:bCs/>
                <w:lang w:val="en-US"/>
              </w:rPr>
              <w:t>Proposal 17. Further study the impact of beamforming related aspects on positioning accuracy, to support the application of AI positioning in FR2 scenarios.</w:t>
            </w:r>
          </w:p>
          <w:p w14:paraId="354B7EBB" w14:textId="77777777" w:rsidR="00937B9A" w:rsidRDefault="00757964">
            <w:pPr>
              <w:rPr>
                <w:rFonts w:eastAsia="Times New Roman" w:cs="Arial"/>
                <w:bCs/>
              </w:rPr>
            </w:pPr>
            <w:r>
              <w:rPr>
                <w:rFonts w:eastAsia="Times New Roman" w:cs="Arial"/>
                <w:bCs/>
                <w:lang w:val="en-US"/>
              </w:rPr>
              <w:t xml:space="preserve">Proposal 18. Consider adopting the following approaches to ensure the consistency between training and inference. </w:t>
            </w:r>
          </w:p>
          <w:p w14:paraId="2C49A613" w14:textId="77777777" w:rsidR="00937B9A" w:rsidRDefault="00757964">
            <w:pPr>
              <w:numPr>
                <w:ilvl w:val="1"/>
                <w:numId w:val="15"/>
              </w:numPr>
              <w:rPr>
                <w:rFonts w:eastAsia="Times New Roman" w:cs="Arial"/>
                <w:bCs/>
              </w:rPr>
            </w:pPr>
            <w:r>
              <w:rPr>
                <w:rFonts w:eastAsia="Times New Roman" w:cs="Arial" w:hint="eastAsia"/>
                <w:bCs/>
                <w:lang w:val="en-US"/>
              </w:rPr>
              <w:t>For</w:t>
            </w:r>
            <w:r>
              <w:rPr>
                <w:rFonts w:eastAsia="Times New Roman" w:cs="Arial"/>
                <w:bCs/>
                <w:lang w:val="en-US"/>
              </w:rPr>
              <w:t xml:space="preserve"> beam pattern information, NW side provides indication to assist UE in maintaining the consistency between training and inference, such as “associated ID” information or explicit beam pattern information as specified in legacy UE-based </w:t>
            </w:r>
            <w:proofErr w:type="spellStart"/>
            <w:r>
              <w:rPr>
                <w:rFonts w:eastAsia="Times New Roman" w:cs="Arial"/>
                <w:bCs/>
                <w:lang w:val="en-US"/>
              </w:rPr>
              <w:t>AoD</w:t>
            </w:r>
            <w:proofErr w:type="spellEnd"/>
            <w:r>
              <w:rPr>
                <w:rFonts w:eastAsia="Times New Roman" w:cs="Arial"/>
                <w:bCs/>
                <w:lang w:val="en-US"/>
              </w:rPr>
              <w:t xml:space="preserve"> positioning. </w:t>
            </w:r>
          </w:p>
          <w:p w14:paraId="2074EE16" w14:textId="77777777" w:rsidR="00937B9A" w:rsidRDefault="00757964">
            <w:pPr>
              <w:numPr>
                <w:ilvl w:val="1"/>
                <w:numId w:val="55"/>
              </w:numPr>
              <w:rPr>
                <w:rFonts w:eastAsia="Times New Roman" w:cs="Arial"/>
                <w:bCs/>
                <w:iCs/>
              </w:rPr>
            </w:pPr>
            <w:r>
              <w:rPr>
                <w:rFonts w:eastAsia="Times New Roman" w:cs="Arial"/>
                <w:bCs/>
                <w:iCs/>
                <w:lang w:val="en-US"/>
              </w:rPr>
              <w:t>UE can indicate applicable “associated ID” or beam pattern in other procedures.</w:t>
            </w:r>
          </w:p>
          <w:p w14:paraId="40DE8AE6" w14:textId="77777777" w:rsidR="00937B9A" w:rsidRDefault="00757964">
            <w:pPr>
              <w:rPr>
                <w:rFonts w:eastAsia="Times New Roman" w:cs="Arial"/>
                <w:bCs/>
              </w:rPr>
            </w:pPr>
            <w:r>
              <w:rPr>
                <w:rFonts w:eastAsia="Times New Roman" w:cs="Arial"/>
                <w:bCs/>
                <w:lang w:val="en-US"/>
              </w:rPr>
              <w:t xml:space="preserve">Proposal 19. Consider adopting the following approaches to ensure the consistency between training and inference. </w:t>
            </w:r>
          </w:p>
          <w:p w14:paraId="34836948" w14:textId="77777777" w:rsidR="00937B9A" w:rsidRDefault="00757964">
            <w:pPr>
              <w:numPr>
                <w:ilvl w:val="1"/>
                <w:numId w:val="15"/>
              </w:numPr>
              <w:rPr>
                <w:rFonts w:eastAsia="Times New Roman" w:cs="Arial"/>
                <w:bCs/>
              </w:rPr>
            </w:pPr>
            <w:r>
              <w:rPr>
                <w:rFonts w:eastAsia="Times New Roman" w:cs="Arial"/>
                <w:bCs/>
                <w:lang w:val="en-US"/>
              </w:rPr>
              <w:t>UE can report supported PRS bandwidth.</w:t>
            </w:r>
          </w:p>
          <w:p w14:paraId="306AACD3" w14:textId="77777777" w:rsidR="00937B9A" w:rsidRDefault="00757964">
            <w:pPr>
              <w:rPr>
                <w:rFonts w:eastAsia="Times New Roman" w:cs="Arial"/>
              </w:rPr>
            </w:pPr>
            <w:r>
              <w:rPr>
                <w:rFonts w:eastAsia="Times New Roman" w:cs="Arial"/>
                <w:lang w:val="en-US"/>
              </w:rPr>
              <w:t>Proposal 20:</w:t>
            </w:r>
            <w:r>
              <w:rPr>
                <w:rFonts w:eastAsia="Times New Roman" w:cs="Arial"/>
                <w:lang w:val="en-US"/>
              </w:rPr>
              <w:tab/>
              <w:t>Further study how to deal with the potential inconsistency of measurement implementation between regular UE and PRU when supporting PRU to generate data for model training and monitoring</w:t>
            </w:r>
          </w:p>
        </w:tc>
      </w:tr>
      <w:tr w:rsidR="00937B9A" w14:paraId="03937EF2" w14:textId="77777777">
        <w:tc>
          <w:tcPr>
            <w:tcW w:w="9962" w:type="dxa"/>
          </w:tcPr>
          <w:p w14:paraId="29E61933"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rPr>
              <w:t>Fujitsu (R1-2404583)</w:t>
            </w:r>
          </w:p>
          <w:p w14:paraId="7B619456" w14:textId="77777777" w:rsidR="00937B9A" w:rsidRDefault="00757964">
            <w:pPr>
              <w:rPr>
                <w:rFonts w:eastAsia="Times New Roman" w:cstheme="minorHAnsi"/>
                <w:sz w:val="20"/>
                <w:szCs w:val="20"/>
              </w:rPr>
            </w:pPr>
            <w:r>
              <w:rPr>
                <w:rFonts w:eastAsia="Times New Roman" w:cstheme="minorHAnsi"/>
                <w:sz w:val="20"/>
                <w:szCs w:val="20"/>
                <w:lang w:val="en-US"/>
              </w:rPr>
              <w:t>Proposal 19 The following two options can be studied as assistance data for model training/inference consistency purpose:</w:t>
            </w:r>
          </w:p>
          <w:p w14:paraId="6984AD23" w14:textId="77777777" w:rsidR="00937B9A" w:rsidRDefault="00757964">
            <w:pPr>
              <w:pStyle w:val="ListParagraph"/>
              <w:numPr>
                <w:ilvl w:val="0"/>
                <w:numId w:val="23"/>
              </w:numPr>
              <w:rPr>
                <w:rFonts w:eastAsia="Times New Roman" w:cstheme="minorHAnsi"/>
                <w:sz w:val="20"/>
                <w:szCs w:val="20"/>
              </w:rPr>
            </w:pPr>
            <w:r>
              <w:rPr>
                <w:rFonts w:eastAsia="Times New Roman" w:cstheme="minorHAnsi"/>
                <w:sz w:val="20"/>
                <w:szCs w:val="20"/>
              </w:rPr>
              <w:t>Validity Area.</w:t>
            </w:r>
          </w:p>
          <w:p w14:paraId="21F30856" w14:textId="77777777" w:rsidR="00937B9A" w:rsidRDefault="00757964">
            <w:pPr>
              <w:pStyle w:val="ListParagraph"/>
              <w:numPr>
                <w:ilvl w:val="0"/>
                <w:numId w:val="23"/>
              </w:numPr>
              <w:rPr>
                <w:rFonts w:eastAsia="Times New Roman" w:cs="Arial"/>
              </w:rPr>
            </w:pPr>
            <w:r>
              <w:rPr>
                <w:rFonts w:eastAsia="Times New Roman" w:cstheme="minorHAnsi"/>
                <w:sz w:val="20"/>
                <w:szCs w:val="20"/>
              </w:rPr>
              <w:t>RS Configuration.</w:t>
            </w:r>
          </w:p>
        </w:tc>
      </w:tr>
      <w:tr w:rsidR="00937B9A" w14:paraId="6A9D5119" w14:textId="77777777">
        <w:tc>
          <w:tcPr>
            <w:tcW w:w="9962" w:type="dxa"/>
          </w:tcPr>
          <w:p w14:paraId="4C79CA21"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rPr>
              <w:t>Nokia (R1-2404905)</w:t>
            </w:r>
          </w:p>
          <w:p w14:paraId="774C2103" w14:textId="77777777" w:rsidR="00937B9A" w:rsidRDefault="00757964">
            <w:pPr>
              <w:rPr>
                <w:rFonts w:eastAsia="Times New Roman" w:cstheme="minorHAnsi"/>
                <w:sz w:val="20"/>
                <w:szCs w:val="20"/>
              </w:rPr>
            </w:pPr>
            <w:r>
              <w:rPr>
                <w:rFonts w:eastAsia="Times New Roman" w:cstheme="minorHAnsi"/>
                <w:sz w:val="20"/>
                <w:szCs w:val="20"/>
                <w:lang w:val="en-US"/>
              </w:rPr>
              <w:t>Proposal 36: For UE-side models, to ensure consistency between training and inference related to NW-additional conditions, a PRS configuration configured for data collection (training</w:t>
            </w:r>
            <w:proofErr w:type="gramStart"/>
            <w:r>
              <w:rPr>
                <w:rFonts w:eastAsia="Times New Roman" w:cstheme="minorHAnsi"/>
                <w:sz w:val="20"/>
                <w:szCs w:val="20"/>
                <w:lang w:val="en-US"/>
              </w:rPr>
              <w:t>)</w:t>
            </w:r>
            <w:proofErr w:type="gramEnd"/>
            <w:r>
              <w:rPr>
                <w:rFonts w:eastAsia="Times New Roman" w:cstheme="minorHAnsi"/>
                <w:sz w:val="20"/>
                <w:szCs w:val="20"/>
                <w:lang w:val="en-US"/>
              </w:rPr>
              <w:t xml:space="preserve"> or inference shall be associated with a global cell identity (GCI) and a network-identifier (associated ID). FFS: details of network identifier (associated ID).  </w:t>
            </w:r>
          </w:p>
          <w:p w14:paraId="3E9B65CD" w14:textId="77777777" w:rsidR="00937B9A" w:rsidRDefault="00757964">
            <w:pPr>
              <w:rPr>
                <w:rFonts w:eastAsia="Times New Roman" w:cstheme="minorHAnsi"/>
                <w:sz w:val="20"/>
                <w:szCs w:val="20"/>
              </w:rPr>
            </w:pPr>
            <w:r>
              <w:rPr>
                <w:rFonts w:eastAsia="Times New Roman" w:cstheme="minorHAnsi"/>
                <w:sz w:val="20"/>
                <w:szCs w:val="20"/>
                <w:lang w:val="en-US"/>
              </w:rPr>
              <w:t>Proposal 37: For UE-side models, to ensure consistency between training and inference related to NW-additional conditions, RAN1 to study the possibility defining a context scenario which represent NW-additional conditions as high level information.</w:t>
            </w:r>
          </w:p>
        </w:tc>
      </w:tr>
      <w:tr w:rsidR="00937B9A" w14:paraId="28421CDB" w14:textId="77777777">
        <w:trPr>
          <w:trHeight w:val="290"/>
        </w:trPr>
        <w:tc>
          <w:tcPr>
            <w:tcW w:w="9962" w:type="dxa"/>
            <w:noWrap/>
          </w:tcPr>
          <w:p w14:paraId="303D0DF1"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314C9292" w14:textId="77777777" w:rsidR="00937B9A" w:rsidRDefault="00757964">
            <w:pPr>
              <w:rPr>
                <w:rFonts w:eastAsia="Times New Roman" w:cstheme="minorHAnsi"/>
                <w:szCs w:val="20"/>
              </w:rPr>
            </w:pPr>
            <w:r>
              <w:rPr>
                <w:rFonts w:eastAsia="Times New Roman" w:cstheme="minorHAnsi"/>
                <w:szCs w:val="20"/>
                <w:lang w:val="en-US"/>
              </w:rPr>
              <w:t>Proposal 7: For AI/ML based positioning, to ensure consistency between training and inference, as well as to guarantee the consistency of PRS, following impacts can be considered:</w:t>
            </w:r>
          </w:p>
          <w:p w14:paraId="619FB178" w14:textId="77777777" w:rsidR="00937B9A" w:rsidRDefault="00757964">
            <w:pPr>
              <w:rPr>
                <w:rFonts w:eastAsia="Times New Roman" w:cstheme="minorHAnsi"/>
                <w:szCs w:val="20"/>
              </w:rPr>
            </w:pPr>
            <w:r>
              <w:rPr>
                <w:rFonts w:eastAsia="Times New Roman" w:cstheme="minorHAnsi"/>
                <w:szCs w:val="20"/>
              </w:rPr>
              <w:lastRenderedPageBreak/>
              <w:t></w:t>
            </w:r>
            <w:r>
              <w:rPr>
                <w:rFonts w:eastAsia="Times New Roman" w:cstheme="minorHAnsi"/>
                <w:szCs w:val="20"/>
                <w:lang w:val="en-US"/>
              </w:rPr>
              <w:tab/>
              <w:t>An associated ID can be configured within/ together with PRS related configuration</w:t>
            </w:r>
          </w:p>
          <w:p w14:paraId="46683EE8"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Validity area is configured/indicated, where PRS can be assumed to be consistent within a validity area</w:t>
            </w:r>
          </w:p>
        </w:tc>
      </w:tr>
      <w:tr w:rsidR="00937B9A" w14:paraId="07065883" w14:textId="77777777">
        <w:trPr>
          <w:trHeight w:val="290"/>
        </w:trPr>
        <w:tc>
          <w:tcPr>
            <w:tcW w:w="9962" w:type="dxa"/>
            <w:noWrap/>
          </w:tcPr>
          <w:p w14:paraId="0B59B77B" w14:textId="77777777" w:rsidR="00937B9A" w:rsidRDefault="00757964">
            <w:pPr>
              <w:pStyle w:val="ListParagraph"/>
              <w:numPr>
                <w:ilvl w:val="0"/>
                <w:numId w:val="31"/>
              </w:numPr>
              <w:rPr>
                <w:rFonts w:eastAsia="Times New Roman" w:cstheme="minorHAnsi"/>
                <w:szCs w:val="20"/>
                <w:lang w:val="en-US"/>
              </w:rPr>
            </w:pPr>
            <w:r>
              <w:rPr>
                <w:rFonts w:eastAsia="Times New Roman" w:cs="Arial"/>
              </w:rPr>
              <w:lastRenderedPageBreak/>
              <w:t>Intel (R1-2403974)</w:t>
            </w:r>
          </w:p>
          <w:p w14:paraId="0BE0ACD3" w14:textId="77777777" w:rsidR="00937B9A" w:rsidRDefault="00937B9A">
            <w:pPr>
              <w:rPr>
                <w:rFonts w:eastAsia="Times New Roman" w:cstheme="minorHAnsi"/>
                <w:szCs w:val="20"/>
              </w:rPr>
            </w:pPr>
          </w:p>
          <w:p w14:paraId="4552C48A"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23</w:t>
            </w:r>
            <w:r>
              <w:rPr>
                <w:rFonts w:asciiTheme="majorBidi" w:hAnsiTheme="majorBidi" w:cstheme="majorBidi"/>
                <w:b/>
                <w:i/>
              </w:rPr>
              <w:t xml:space="preserve">: </w:t>
            </w:r>
          </w:p>
          <w:p w14:paraId="134AAA38" w14:textId="77777777" w:rsidR="00937B9A" w:rsidRDefault="00757964">
            <w:pPr>
              <w:pStyle w:val="ListParagraph"/>
              <w:numPr>
                <w:ilvl w:val="0"/>
                <w:numId w:val="56"/>
              </w:numPr>
              <w:spacing w:after="240"/>
              <w:rPr>
                <w:rFonts w:asciiTheme="majorBidi" w:hAnsiTheme="majorBidi" w:cstheme="majorBidi"/>
                <w:i/>
                <w:lang w:val="en-US"/>
              </w:rPr>
            </w:pPr>
            <w:r>
              <w:rPr>
                <w:rFonts w:asciiTheme="majorBidi" w:hAnsiTheme="majorBidi" w:cstheme="majorBidi"/>
                <w:i/>
                <w:iCs/>
                <w:lang w:val="en-US"/>
              </w:rPr>
              <w:t>Consider the alignment between configured measurement validity area and inference validity area as a NW-side additional condition to ensure consistency between training and inference.</w:t>
            </w:r>
          </w:p>
          <w:p w14:paraId="3270CFC8" w14:textId="77777777" w:rsidR="00937B9A" w:rsidRDefault="00757964">
            <w:pPr>
              <w:rPr>
                <w:rFonts w:asciiTheme="majorBidi" w:hAnsiTheme="majorBidi" w:cstheme="majorBidi"/>
                <w:b/>
                <w:i/>
              </w:rPr>
            </w:pPr>
            <w:r>
              <w:rPr>
                <w:rFonts w:asciiTheme="majorBidi" w:hAnsiTheme="majorBidi" w:cstheme="majorBidi"/>
                <w:b/>
                <w:i/>
              </w:rPr>
              <w:t xml:space="preserve">Proposal 24: </w:t>
            </w:r>
          </w:p>
          <w:p w14:paraId="2CDFF04B" w14:textId="77777777" w:rsidR="00937B9A" w:rsidRDefault="00757964">
            <w:pPr>
              <w:pStyle w:val="ListParagraph"/>
              <w:numPr>
                <w:ilvl w:val="0"/>
                <w:numId w:val="56"/>
              </w:numPr>
              <w:spacing w:after="120"/>
              <w:rPr>
                <w:rFonts w:asciiTheme="majorBidi" w:hAnsiTheme="majorBidi" w:cstheme="majorBidi"/>
                <w:i/>
                <w:lang w:val="en-US"/>
              </w:rPr>
            </w:pPr>
            <w:r>
              <w:rPr>
                <w:rFonts w:asciiTheme="majorBidi" w:hAnsiTheme="majorBidi" w:cstheme="majorBidi"/>
                <w:i/>
                <w:iCs/>
                <w:lang w:val="en-US"/>
              </w:rPr>
              <w:t xml:space="preserve">Consider the </w:t>
            </w:r>
            <w:r>
              <w:rPr>
                <w:rFonts w:asciiTheme="majorBidi" w:hAnsiTheme="majorBidi" w:cstheme="majorBidi"/>
                <w:i/>
                <w:lang w:val="en-US"/>
              </w:rPr>
              <w:t>consistency between RS configurations as a NW-side additional condition to ensure consistency between training and inference.</w:t>
            </w:r>
          </w:p>
          <w:p w14:paraId="26122F69" w14:textId="77777777" w:rsidR="00937B9A" w:rsidRDefault="00757964">
            <w:pPr>
              <w:pStyle w:val="ListParagraph"/>
              <w:numPr>
                <w:ilvl w:val="1"/>
                <w:numId w:val="56"/>
              </w:numPr>
              <w:spacing w:after="240"/>
              <w:rPr>
                <w:rFonts w:asciiTheme="majorBidi" w:hAnsiTheme="majorBidi" w:cstheme="majorBidi"/>
                <w:i/>
                <w:lang w:val="en-US"/>
              </w:rPr>
            </w:pPr>
            <w:r>
              <w:rPr>
                <w:rFonts w:asciiTheme="majorBidi" w:hAnsiTheme="majorBidi" w:cstheme="majorBidi"/>
                <w:i/>
                <w:lang w:val="en-US"/>
              </w:rPr>
              <w:t>FFS details of conditions of consistency between RS configurations</w:t>
            </w:r>
          </w:p>
          <w:p w14:paraId="22B19188" w14:textId="77777777" w:rsidR="00937B9A" w:rsidRDefault="00757964">
            <w:pPr>
              <w:rPr>
                <w:rFonts w:asciiTheme="majorBidi" w:hAnsiTheme="majorBidi" w:cstheme="majorBidi"/>
                <w:b/>
                <w:i/>
              </w:rPr>
            </w:pPr>
            <w:r>
              <w:rPr>
                <w:rFonts w:asciiTheme="majorBidi" w:hAnsiTheme="majorBidi" w:cstheme="majorBidi"/>
                <w:b/>
                <w:i/>
              </w:rPr>
              <w:t xml:space="preserve">Proposal 25: </w:t>
            </w:r>
          </w:p>
          <w:p w14:paraId="1128E5B3" w14:textId="77777777" w:rsidR="00937B9A" w:rsidRDefault="00757964">
            <w:pPr>
              <w:pStyle w:val="ListParagraph"/>
              <w:numPr>
                <w:ilvl w:val="0"/>
                <w:numId w:val="56"/>
              </w:numPr>
              <w:spacing w:after="120"/>
              <w:rPr>
                <w:rFonts w:asciiTheme="majorBidi" w:hAnsiTheme="majorBidi" w:cstheme="majorBidi"/>
                <w:i/>
                <w:lang w:val="en-US"/>
              </w:rPr>
            </w:pPr>
            <w:r>
              <w:rPr>
                <w:rFonts w:asciiTheme="majorBidi" w:hAnsiTheme="majorBidi" w:cstheme="majorBidi"/>
                <w:i/>
                <w:iCs/>
                <w:lang w:val="en-US"/>
              </w:rPr>
              <w:t xml:space="preserve">Consider the consistency between </w:t>
            </w:r>
            <w:r>
              <w:rPr>
                <w:rFonts w:asciiTheme="majorBidi" w:hAnsiTheme="majorBidi" w:cstheme="majorBidi"/>
                <w:i/>
                <w:lang w:val="en-US"/>
              </w:rPr>
              <w:t>channel/link conditions/characteristics as a NW-side additional condition to ensure consistency between training and inference.</w:t>
            </w:r>
          </w:p>
          <w:p w14:paraId="6900CEF4" w14:textId="77777777" w:rsidR="00937B9A" w:rsidRDefault="00757964">
            <w:pPr>
              <w:pStyle w:val="ListParagraph"/>
              <w:numPr>
                <w:ilvl w:val="1"/>
                <w:numId w:val="56"/>
              </w:numPr>
              <w:spacing w:after="240"/>
              <w:rPr>
                <w:rFonts w:asciiTheme="majorBidi" w:hAnsiTheme="majorBidi" w:cstheme="majorBidi"/>
                <w:i/>
                <w:lang w:val="en-US"/>
              </w:rPr>
            </w:pPr>
            <w:r>
              <w:rPr>
                <w:rFonts w:asciiTheme="majorBidi" w:hAnsiTheme="majorBidi" w:cstheme="majorBidi"/>
                <w:i/>
                <w:lang w:val="en-US"/>
              </w:rPr>
              <w:t>FFS details of conditions of consistency between channel/link conditions/characteristics</w:t>
            </w:r>
          </w:p>
          <w:p w14:paraId="5F10590E" w14:textId="77777777" w:rsidR="00937B9A" w:rsidRDefault="00757964">
            <w:pPr>
              <w:rPr>
                <w:rFonts w:asciiTheme="majorBidi" w:hAnsiTheme="majorBidi" w:cstheme="majorBidi"/>
                <w:b/>
                <w:i/>
              </w:rPr>
            </w:pPr>
            <w:r>
              <w:rPr>
                <w:rFonts w:asciiTheme="majorBidi" w:hAnsiTheme="majorBidi" w:cstheme="majorBidi"/>
                <w:b/>
                <w:i/>
              </w:rPr>
              <w:t xml:space="preserve">Proposal 26: </w:t>
            </w:r>
          </w:p>
          <w:p w14:paraId="113555F1" w14:textId="77777777" w:rsidR="00937B9A" w:rsidRDefault="00757964">
            <w:pPr>
              <w:pStyle w:val="ListParagraph"/>
              <w:numPr>
                <w:ilvl w:val="0"/>
                <w:numId w:val="56"/>
              </w:numPr>
              <w:spacing w:after="120"/>
              <w:rPr>
                <w:rFonts w:asciiTheme="majorBidi" w:hAnsiTheme="majorBidi" w:cstheme="majorBidi"/>
                <w:i/>
                <w:lang w:val="en-US"/>
              </w:rPr>
            </w:pPr>
            <w:r>
              <w:rPr>
                <w:rFonts w:asciiTheme="majorBidi" w:hAnsiTheme="majorBidi" w:cstheme="majorBidi"/>
                <w:i/>
                <w:iCs/>
                <w:lang w:val="en-US"/>
              </w:rPr>
              <w:t xml:space="preserve">Consider the consistency between </w:t>
            </w:r>
            <w:r>
              <w:rPr>
                <w:rFonts w:asciiTheme="majorBidi" w:hAnsiTheme="majorBidi" w:cstheme="majorBidi"/>
                <w:i/>
                <w:lang w:val="en-US"/>
              </w:rPr>
              <w:t>model input formats as a NW-side additional condition to ensure consistency between training and inference.</w:t>
            </w:r>
          </w:p>
          <w:p w14:paraId="462EA896" w14:textId="77777777" w:rsidR="00937B9A" w:rsidRDefault="00937B9A">
            <w:pPr>
              <w:rPr>
                <w:rFonts w:eastAsia="Times New Roman" w:cs="Arial"/>
              </w:rPr>
            </w:pPr>
          </w:p>
        </w:tc>
      </w:tr>
      <w:tr w:rsidR="00937B9A" w14:paraId="410385EF" w14:textId="77777777">
        <w:trPr>
          <w:trHeight w:val="290"/>
        </w:trPr>
        <w:tc>
          <w:tcPr>
            <w:tcW w:w="9962" w:type="dxa"/>
            <w:noWrap/>
          </w:tcPr>
          <w:p w14:paraId="197E6126" w14:textId="77777777" w:rsidR="00937B9A" w:rsidRDefault="00757964">
            <w:pPr>
              <w:pStyle w:val="ListParagraph"/>
              <w:numPr>
                <w:ilvl w:val="0"/>
                <w:numId w:val="31"/>
              </w:numPr>
              <w:rPr>
                <w:rFonts w:eastAsia="Times New Roman" w:cs="Arial"/>
              </w:rPr>
            </w:pPr>
            <w:r>
              <w:rPr>
                <w:rFonts w:eastAsia="Times New Roman" w:cs="Arial"/>
              </w:rPr>
              <w:t>Ericsson (R1-2403898)</w:t>
            </w:r>
          </w:p>
          <w:p w14:paraId="2061B431" w14:textId="77777777" w:rsidR="00937B9A" w:rsidRDefault="00937B9A">
            <w:pPr>
              <w:rPr>
                <w:rFonts w:eastAsia="Times New Roman" w:cstheme="minorHAnsi"/>
              </w:rPr>
            </w:pPr>
          </w:p>
          <w:p w14:paraId="5F4A76EB" w14:textId="77777777" w:rsidR="00937B9A" w:rsidRDefault="00757964">
            <w:pPr>
              <w:rPr>
                <w:rFonts w:eastAsia="Times New Roman" w:cstheme="minorHAnsi"/>
              </w:rPr>
            </w:pPr>
            <w:r>
              <w:rPr>
                <w:rFonts w:eastAsia="Times New Roman" w:cstheme="minorHAnsi"/>
                <w:lang w:val="en-US"/>
              </w:rPr>
              <w:t>Proposal 54</w:t>
            </w:r>
            <w:r>
              <w:rPr>
                <w:rFonts w:eastAsia="Times New Roman" w:cstheme="minorHAnsi"/>
                <w:lang w:val="en-US"/>
              </w:rPr>
              <w:tab/>
              <w:t>The model training entity records the model inference validity area as a part of metadata for the trained model.</w:t>
            </w:r>
          </w:p>
          <w:p w14:paraId="46C0FB46" w14:textId="77777777" w:rsidR="00937B9A" w:rsidRDefault="00757964">
            <w:pPr>
              <w:rPr>
                <w:rFonts w:eastAsia="Times New Roman" w:cstheme="minorHAnsi"/>
              </w:rPr>
            </w:pPr>
            <w:r>
              <w:rPr>
                <w:rFonts w:eastAsia="Times New Roman" w:cstheme="minorHAnsi"/>
                <w:lang w:val="en-US"/>
              </w:rPr>
              <w:t>Proposal 55</w:t>
            </w:r>
            <w:r>
              <w:rPr>
                <w:rFonts w:eastAsia="Times New Roman" w:cstheme="minorHAnsi"/>
                <w:lang w:val="en-US"/>
              </w:rPr>
              <w:tab/>
              <w:t>When preparing for model inference, the model inference validity area is checked for compatibility with the deployment area.</w:t>
            </w:r>
          </w:p>
          <w:p w14:paraId="74748777" w14:textId="77777777" w:rsidR="00937B9A" w:rsidRDefault="00757964">
            <w:pPr>
              <w:rPr>
                <w:rFonts w:eastAsia="Times New Roman" w:cstheme="minorHAnsi"/>
              </w:rPr>
            </w:pPr>
            <w:r>
              <w:rPr>
                <w:rFonts w:eastAsia="Times New Roman" w:cstheme="minorHAnsi"/>
                <w:lang w:val="en-US"/>
              </w:rPr>
              <w:t>Proposal 58</w:t>
            </w:r>
            <w:r>
              <w:rPr>
                <w:rFonts w:eastAsia="Times New Roman" w:cstheme="minorHAnsi"/>
                <w:lang w:val="en-US"/>
              </w:rPr>
              <w:tab/>
              <w:t>For Case 1, to ensure the consistency of NW-side additional condition (e.g., beam configuration of DL PRS) across training and inference, study the following options:</w:t>
            </w:r>
          </w:p>
          <w:p w14:paraId="357DD4AC"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Option 1: based on associated ID of NW conditions/configurations.</w:t>
            </w:r>
          </w:p>
          <w:p w14:paraId="37548873"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Option 2: based on performance monitoring.</w:t>
            </w:r>
          </w:p>
        </w:tc>
      </w:tr>
    </w:tbl>
    <w:p w14:paraId="3F35F9B7" w14:textId="77777777" w:rsidR="00937B9A" w:rsidRDefault="00757964">
      <w:r>
        <w:br/>
      </w:r>
    </w:p>
    <w:p w14:paraId="14B9BDCC" w14:textId="77777777" w:rsidR="00937B9A" w:rsidRDefault="00757964">
      <w:pPr>
        <w:pStyle w:val="Heading3"/>
      </w:pPr>
      <w:r>
        <w:t>1st round discussion</w:t>
      </w:r>
    </w:p>
    <w:p w14:paraId="34B2E632" w14:textId="77777777" w:rsidR="00937B9A" w:rsidRDefault="00757964">
      <w:r>
        <w:t xml:space="preserve">On the consistency between training and inference, the following is proposed by several companies, including </w:t>
      </w:r>
      <w:r>
        <w:rPr>
          <w:rFonts w:eastAsia="Times New Roman" w:cs="Arial"/>
        </w:rPr>
        <w:t xml:space="preserve">Intel (R1-2403974), </w:t>
      </w:r>
      <w:r>
        <w:rPr>
          <w:rFonts w:eastAsia="Times New Roman" w:cstheme="minorHAnsi"/>
          <w:szCs w:val="20"/>
        </w:rPr>
        <w:t xml:space="preserve">Fujitsu (R1-2404583), </w:t>
      </w:r>
      <w:r>
        <w:rPr>
          <w:rFonts w:eastAsia="Times New Roman" w:cs="Arial"/>
          <w:szCs w:val="20"/>
        </w:rPr>
        <w:t>Apple (R1-2404273),</w:t>
      </w:r>
      <w:r>
        <w:t xml:space="preserve"> </w:t>
      </w:r>
      <w:proofErr w:type="spellStart"/>
      <w:r>
        <w:rPr>
          <w:rFonts w:eastAsia="Times New Roman" w:cs="Arial"/>
          <w:szCs w:val="20"/>
        </w:rPr>
        <w:t>InterDigital</w:t>
      </w:r>
      <w:proofErr w:type="spellEnd"/>
      <w:r>
        <w:rPr>
          <w:rFonts w:eastAsia="Times New Roman" w:cs="Arial"/>
          <w:szCs w:val="20"/>
        </w:rPr>
        <w:t xml:space="preserve"> (R1-2404650), </w:t>
      </w:r>
      <w:r>
        <w:rPr>
          <w:rFonts w:eastAsia="Times New Roman" w:cs="Arial"/>
        </w:rPr>
        <w:t>Ericsson (R1-2403898)</w:t>
      </w:r>
      <w:r>
        <w:rPr>
          <w:rFonts w:eastAsia="Times New Roman" w:cs="Arial"/>
          <w:szCs w:val="20"/>
        </w:rPr>
        <w:t>. Various other conditions/configurations are also proposed by companies, which can be treated in the future.</w:t>
      </w:r>
    </w:p>
    <w:p w14:paraId="4E35D0A6" w14:textId="77777777" w:rsidR="00937B9A" w:rsidRDefault="00937B9A"/>
    <w:p w14:paraId="01924AE6" w14:textId="77777777" w:rsidR="00937B9A" w:rsidRDefault="00757964">
      <w:pPr>
        <w:rPr>
          <w:b/>
          <w:u w:val="single"/>
        </w:rPr>
      </w:pPr>
      <w:r>
        <w:rPr>
          <w:b/>
          <w:highlight w:val="yellow"/>
          <w:u w:val="single"/>
        </w:rPr>
        <w:lastRenderedPageBreak/>
        <w:t>Proposal 5.2.2-1</w:t>
      </w:r>
    </w:p>
    <w:p w14:paraId="644FFDD1" w14:textId="77777777" w:rsidR="00937B9A" w:rsidRDefault="00757964">
      <w:r>
        <w:t xml:space="preserve">For AI/ML positioning Case 1 and 2a, at least the following need to be checked for consistency between training and inference: </w:t>
      </w:r>
    </w:p>
    <w:p w14:paraId="6BC937D4" w14:textId="77777777" w:rsidR="00937B9A" w:rsidRDefault="00757964">
      <w:pPr>
        <w:pStyle w:val="ListParagraph"/>
        <w:numPr>
          <w:ilvl w:val="0"/>
          <w:numId w:val="25"/>
        </w:numPr>
        <w:rPr>
          <w:lang w:val="en-US"/>
        </w:rPr>
      </w:pPr>
      <w:r>
        <w:rPr>
          <w:lang w:val="en-US"/>
        </w:rPr>
        <w:t xml:space="preserve">Validity area of the model training and the validity area of model </w:t>
      </w:r>
      <w:proofErr w:type="gramStart"/>
      <w:r>
        <w:rPr>
          <w:lang w:val="en-US"/>
        </w:rPr>
        <w:t>inference;</w:t>
      </w:r>
      <w:proofErr w:type="gramEnd"/>
    </w:p>
    <w:p w14:paraId="216FC3D1" w14:textId="77777777" w:rsidR="00937B9A" w:rsidRDefault="00757964">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57B7EFE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75B7656" w14:textId="77777777">
        <w:tc>
          <w:tcPr>
            <w:tcW w:w="1418" w:type="dxa"/>
          </w:tcPr>
          <w:p w14:paraId="467A8B77" w14:textId="77777777" w:rsidR="00937B9A" w:rsidRDefault="00937B9A">
            <w:pPr>
              <w:rPr>
                <w:b/>
              </w:rPr>
            </w:pPr>
          </w:p>
        </w:tc>
        <w:tc>
          <w:tcPr>
            <w:tcW w:w="8572" w:type="dxa"/>
          </w:tcPr>
          <w:p w14:paraId="66453051" w14:textId="77777777" w:rsidR="00937B9A" w:rsidRDefault="00757964">
            <w:pPr>
              <w:jc w:val="center"/>
              <w:rPr>
                <w:b/>
                <w:lang w:val="zh-CN"/>
              </w:rPr>
            </w:pPr>
            <w:r>
              <w:rPr>
                <w:rFonts w:hint="eastAsia"/>
                <w:b/>
                <w:lang w:val="zh-CN"/>
              </w:rPr>
              <w:t>Company</w:t>
            </w:r>
          </w:p>
        </w:tc>
      </w:tr>
      <w:tr w:rsidR="00937B9A" w14:paraId="36716677" w14:textId="77777777">
        <w:tc>
          <w:tcPr>
            <w:tcW w:w="1418" w:type="dxa"/>
          </w:tcPr>
          <w:p w14:paraId="5AD76BBA" w14:textId="77777777" w:rsidR="00937B9A" w:rsidRDefault="00757964">
            <w:pPr>
              <w:rPr>
                <w:lang w:val="zh-CN"/>
              </w:rPr>
            </w:pPr>
            <w:r>
              <w:rPr>
                <w:rFonts w:hint="eastAsia"/>
                <w:lang w:val="zh-CN"/>
              </w:rPr>
              <w:t>Support</w:t>
            </w:r>
          </w:p>
        </w:tc>
        <w:tc>
          <w:tcPr>
            <w:tcW w:w="8572" w:type="dxa"/>
          </w:tcPr>
          <w:p w14:paraId="154C980A" w14:textId="77777777" w:rsidR="00937B9A" w:rsidRDefault="00757964">
            <w:r>
              <w:t>Apple</w:t>
            </w:r>
          </w:p>
        </w:tc>
      </w:tr>
      <w:tr w:rsidR="00937B9A" w14:paraId="4DAAC693" w14:textId="77777777">
        <w:tc>
          <w:tcPr>
            <w:tcW w:w="1418" w:type="dxa"/>
          </w:tcPr>
          <w:p w14:paraId="3774AADD" w14:textId="77777777" w:rsidR="00937B9A" w:rsidRDefault="00757964">
            <w:pPr>
              <w:rPr>
                <w:lang w:val="zh-CN"/>
              </w:rPr>
            </w:pPr>
            <w:r>
              <w:rPr>
                <w:rFonts w:hint="eastAsia"/>
                <w:lang w:val="zh-CN"/>
              </w:rPr>
              <w:t>Not support</w:t>
            </w:r>
          </w:p>
        </w:tc>
        <w:tc>
          <w:tcPr>
            <w:tcW w:w="8572" w:type="dxa"/>
          </w:tcPr>
          <w:p w14:paraId="11CBACA4" w14:textId="77777777" w:rsidR="00937B9A" w:rsidRDefault="00757964">
            <w:proofErr w:type="spellStart"/>
            <w:r>
              <w:t>HwHiSi</w:t>
            </w:r>
            <w:proofErr w:type="spellEnd"/>
          </w:p>
        </w:tc>
      </w:tr>
    </w:tbl>
    <w:p w14:paraId="2B90DBA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D7FB98C" w14:textId="77777777">
        <w:tc>
          <w:tcPr>
            <w:tcW w:w="1411" w:type="dxa"/>
          </w:tcPr>
          <w:p w14:paraId="6F4879BA" w14:textId="77777777" w:rsidR="00937B9A" w:rsidRDefault="00757964">
            <w:pPr>
              <w:rPr>
                <w:b/>
              </w:rPr>
            </w:pPr>
            <w:r>
              <w:rPr>
                <w:b/>
              </w:rPr>
              <w:t>Company</w:t>
            </w:r>
          </w:p>
        </w:tc>
        <w:tc>
          <w:tcPr>
            <w:tcW w:w="8574" w:type="dxa"/>
          </w:tcPr>
          <w:p w14:paraId="4A72B467" w14:textId="77777777" w:rsidR="00937B9A" w:rsidRDefault="00757964">
            <w:pPr>
              <w:jc w:val="center"/>
              <w:rPr>
                <w:b/>
              </w:rPr>
            </w:pPr>
            <w:r>
              <w:rPr>
                <w:b/>
              </w:rPr>
              <w:t>Comments</w:t>
            </w:r>
          </w:p>
        </w:tc>
      </w:tr>
      <w:tr w:rsidR="00937B9A" w14:paraId="5C904818" w14:textId="77777777">
        <w:tc>
          <w:tcPr>
            <w:tcW w:w="1411" w:type="dxa"/>
          </w:tcPr>
          <w:p w14:paraId="17FDF971" w14:textId="77777777" w:rsidR="00937B9A" w:rsidRDefault="00757964">
            <w:r>
              <w:t>HwHiSi</w:t>
            </w:r>
          </w:p>
        </w:tc>
        <w:tc>
          <w:tcPr>
            <w:tcW w:w="8574" w:type="dxa"/>
          </w:tcPr>
          <w:p w14:paraId="055725C4" w14:textId="77777777" w:rsidR="00937B9A" w:rsidRDefault="00757964">
            <w:pPr>
              <w:rPr>
                <w:b/>
                <w:bCs/>
                <w:highlight w:val="yellow"/>
                <w:u w:val="single"/>
              </w:rPr>
            </w:pPr>
            <w:r>
              <w:rPr>
                <w:lang w:val="en-US"/>
              </w:rPr>
              <w:t xml:space="preserve">It is not clear what it is meant with need to be checked for consistency. In addition, this proposal seems to overlap </w:t>
            </w:r>
            <w:r>
              <w:rPr>
                <w:b/>
                <w:bCs/>
                <w:highlight w:val="yellow"/>
                <w:u w:val="single"/>
                <w:lang w:val="en-US"/>
              </w:rPr>
              <w:t>Proposal 4.3.2-1.</w:t>
            </w:r>
          </w:p>
          <w:p w14:paraId="7B508F24" w14:textId="77777777" w:rsidR="00937B9A" w:rsidRDefault="00757964">
            <w:r>
              <w:rPr>
                <w:lang w:val="en-US"/>
              </w:rPr>
              <w:t xml:space="preserve">We suggest </w:t>
            </w:r>
            <w:proofErr w:type="gramStart"/>
            <w:r>
              <w:rPr>
                <w:lang w:val="en-US"/>
              </w:rPr>
              <w:t>to merge</w:t>
            </w:r>
            <w:proofErr w:type="gramEnd"/>
            <w:r>
              <w:rPr>
                <w:lang w:val="en-US"/>
              </w:rPr>
              <w:t xml:space="preserve"> both discussions?</w:t>
            </w:r>
          </w:p>
        </w:tc>
      </w:tr>
      <w:tr w:rsidR="00937B9A" w14:paraId="3331F31A" w14:textId="77777777">
        <w:tc>
          <w:tcPr>
            <w:tcW w:w="1411" w:type="dxa"/>
          </w:tcPr>
          <w:p w14:paraId="262AAFD7" w14:textId="77777777" w:rsidR="00937B9A" w:rsidRDefault="00757964">
            <w:r>
              <w:t>Nokia</w:t>
            </w:r>
          </w:p>
        </w:tc>
        <w:tc>
          <w:tcPr>
            <w:tcW w:w="8574" w:type="dxa"/>
          </w:tcPr>
          <w:p w14:paraId="4EA88CE4" w14:textId="77777777" w:rsidR="00937B9A" w:rsidRDefault="00757964">
            <w:r>
              <w:rPr>
                <w:lang w:val="en-US"/>
              </w:rPr>
              <w:t xml:space="preserve">We agree with the direction of the proposal. However, we need to discuss before our understanding of NW-side additional conditions to ensure consistency in AIML positioning. </w:t>
            </w:r>
          </w:p>
        </w:tc>
      </w:tr>
      <w:tr w:rsidR="00937B9A" w14:paraId="29F248D2" w14:textId="77777777">
        <w:tc>
          <w:tcPr>
            <w:tcW w:w="1411" w:type="dxa"/>
          </w:tcPr>
          <w:p w14:paraId="1E47F1FB" w14:textId="77777777" w:rsidR="00937B9A" w:rsidRDefault="00757964">
            <w:pPr>
              <w:rPr>
                <w:rFonts w:eastAsia="Yu Mincho"/>
              </w:rPr>
            </w:pPr>
            <w:r>
              <w:rPr>
                <w:rFonts w:eastAsia="Yu Mincho"/>
              </w:rPr>
              <w:t>InterDigital</w:t>
            </w:r>
          </w:p>
        </w:tc>
        <w:tc>
          <w:tcPr>
            <w:tcW w:w="8574" w:type="dxa"/>
          </w:tcPr>
          <w:p w14:paraId="491AF33D" w14:textId="77777777" w:rsidR="00937B9A" w:rsidRDefault="00757964">
            <w:pPr>
              <w:rPr>
                <w:rFonts w:eastAsia="Yu Mincho"/>
              </w:rPr>
            </w:pPr>
            <w:r>
              <w:rPr>
                <w:rFonts w:eastAsia="Yu Mincho" w:hint="eastAsia"/>
                <w:lang w:val="en-US"/>
              </w:rPr>
              <w:t>We should agree on the definition of validity area first.</w:t>
            </w:r>
          </w:p>
        </w:tc>
      </w:tr>
      <w:tr w:rsidR="00937B9A" w14:paraId="75048EF0" w14:textId="77777777">
        <w:tc>
          <w:tcPr>
            <w:tcW w:w="1411" w:type="dxa"/>
          </w:tcPr>
          <w:p w14:paraId="4EE07C13" w14:textId="77777777" w:rsidR="00937B9A" w:rsidRDefault="00757964">
            <w:pPr>
              <w:rPr>
                <w:rFonts w:eastAsia="Yu Mincho"/>
              </w:rPr>
            </w:pPr>
            <w:r>
              <w:rPr>
                <w:rFonts w:hint="eastAsia"/>
              </w:rPr>
              <w:t>CATT, CICTCI</w:t>
            </w:r>
          </w:p>
        </w:tc>
        <w:tc>
          <w:tcPr>
            <w:tcW w:w="8574" w:type="dxa"/>
          </w:tcPr>
          <w:p w14:paraId="1504D24D" w14:textId="77777777" w:rsidR="00937B9A" w:rsidRDefault="00757964">
            <w:pPr>
              <w:rPr>
                <w:rFonts w:eastAsia="Yu Mincho"/>
              </w:rPr>
            </w:pPr>
            <w:r>
              <w:rPr>
                <w:rFonts w:hint="eastAsia"/>
                <w:lang w:val="en-US"/>
              </w:rPr>
              <w:t>We are fine to support the same configuration (</w:t>
            </w:r>
            <w:proofErr w:type="gramStart"/>
            <w:r>
              <w:rPr>
                <w:rFonts w:hint="eastAsia"/>
                <w:lang w:val="en-US"/>
              </w:rPr>
              <w:t>i.e.</w:t>
            </w:r>
            <w:proofErr w:type="gramEnd"/>
            <w:r>
              <w:rPr>
                <w:rFonts w:hint="eastAsia"/>
                <w:lang w:val="en-US"/>
              </w:rPr>
              <w:t xml:space="preserve"> </w:t>
            </w:r>
            <w:r>
              <w:rPr>
                <w:lang w:val="en-US"/>
              </w:rPr>
              <w:t>‘</w:t>
            </w:r>
            <w:r>
              <w:rPr>
                <w:rFonts w:hint="eastAsia"/>
                <w:lang w:val="en-US"/>
              </w:rPr>
              <w:t>condition</w:t>
            </w:r>
            <w:r>
              <w:rPr>
                <w:lang w:val="en-US"/>
              </w:rPr>
              <w:t>’</w:t>
            </w:r>
            <w:r>
              <w:rPr>
                <w:rFonts w:hint="eastAsia"/>
                <w:lang w:val="en-US"/>
              </w:rPr>
              <w:t xml:space="preserve">) between training and inference. </w:t>
            </w:r>
            <w:r>
              <w:rPr>
                <w:lang w:val="en-US"/>
              </w:rPr>
              <w:t>W</w:t>
            </w:r>
            <w:r>
              <w:rPr>
                <w:rFonts w:hint="eastAsia"/>
                <w:lang w:val="en-US"/>
              </w:rPr>
              <w:t xml:space="preserve">e agree that this is also important, as those categorized as additional condition. </w:t>
            </w:r>
            <w:r>
              <w:rPr>
                <w:lang w:val="en-US"/>
              </w:rPr>
              <w:t>B</w:t>
            </w:r>
            <w:r>
              <w:rPr>
                <w:rFonts w:hint="eastAsia"/>
                <w:lang w:val="en-US"/>
              </w:rPr>
              <w:t>ut we need to make it clear whether the validity area is the same as legacy (</w:t>
            </w:r>
            <w:proofErr w:type="spellStart"/>
            <w:r>
              <w:rPr>
                <w:rFonts w:hint="eastAsia"/>
                <w:lang w:val="en-US"/>
              </w:rPr>
              <w:t>AreaID</w:t>
            </w:r>
            <w:proofErr w:type="spellEnd"/>
            <w:r>
              <w:rPr>
                <w:rFonts w:hint="eastAsia"/>
                <w:lang w:val="en-US"/>
              </w:rPr>
              <w:t>)</w:t>
            </w:r>
          </w:p>
        </w:tc>
      </w:tr>
      <w:tr w:rsidR="00937B9A" w14:paraId="7AB3CCDC" w14:textId="77777777">
        <w:tc>
          <w:tcPr>
            <w:tcW w:w="1411" w:type="dxa"/>
          </w:tcPr>
          <w:p w14:paraId="4AEC8B84" w14:textId="77777777" w:rsidR="00937B9A" w:rsidRDefault="00757964">
            <w:r>
              <w:rPr>
                <w:rFonts w:hint="eastAsia"/>
              </w:rPr>
              <w:t>NTT DOCOMO</w:t>
            </w:r>
          </w:p>
        </w:tc>
        <w:tc>
          <w:tcPr>
            <w:tcW w:w="8574" w:type="dxa"/>
          </w:tcPr>
          <w:p w14:paraId="6FB12A61" w14:textId="77777777" w:rsidR="00937B9A" w:rsidRDefault="00757964">
            <w:r>
              <w:rPr>
                <w:rFonts w:hint="eastAsia"/>
              </w:rPr>
              <w:t>S</w:t>
            </w:r>
            <w:r>
              <w:t>u</w:t>
            </w:r>
            <w:r>
              <w:rPr>
                <w:rFonts w:hint="eastAsia"/>
              </w:rPr>
              <w:t xml:space="preserve">pport </w:t>
            </w:r>
          </w:p>
        </w:tc>
      </w:tr>
    </w:tbl>
    <w:p w14:paraId="5EC71D6A" w14:textId="77777777" w:rsidR="00937B9A" w:rsidRDefault="00937B9A"/>
    <w:p w14:paraId="17C05157" w14:textId="77777777" w:rsidR="00937B9A" w:rsidRDefault="00757964">
      <w:r>
        <w:t xml:space="preserve">Regarding Case 3b/2b, </w:t>
      </w:r>
      <w:r>
        <w:rPr>
          <w:rFonts w:eastAsia="Times New Roman" w:cs="Arial"/>
        </w:rPr>
        <w:t xml:space="preserve">Intel (R1-2403974) pointed out that the data format for model input need to be consistent. This reflects the evaluation results observed by companies, e.g., a model trained with PDP with </w:t>
      </w:r>
      <w:proofErr w:type="spellStart"/>
      <w:r>
        <w:rPr>
          <w:rFonts w:eastAsia="Times New Roman" w:cs="Arial"/>
        </w:rPr>
        <w:t>N'</w:t>
      </w:r>
      <w:r>
        <w:rPr>
          <w:rFonts w:eastAsia="Times New Roman" w:cs="Arial"/>
          <w:vertAlign w:val="subscript"/>
        </w:rPr>
        <w:t>t</w:t>
      </w:r>
      <w:proofErr w:type="spellEnd"/>
      <w:r>
        <w:rPr>
          <w:rFonts w:eastAsia="Times New Roman" w:cs="Arial"/>
        </w:rPr>
        <w:t xml:space="preserve"> = 16 should not be fed with measurements of DP with </w:t>
      </w:r>
      <w:proofErr w:type="spellStart"/>
      <w:r>
        <w:rPr>
          <w:rFonts w:eastAsia="Times New Roman" w:cs="Arial"/>
        </w:rPr>
        <w:t>N'</w:t>
      </w:r>
      <w:r>
        <w:rPr>
          <w:rFonts w:eastAsia="Times New Roman" w:cs="Arial"/>
          <w:vertAlign w:val="subscript"/>
        </w:rPr>
        <w:t>t</w:t>
      </w:r>
      <w:proofErr w:type="spellEnd"/>
      <w:r>
        <w:rPr>
          <w:rFonts w:eastAsia="Times New Roman" w:cs="Arial"/>
        </w:rPr>
        <w:t xml:space="preserve"> = 32. Intel proposed that the model input formats is a NW-side additional condition --- this </w:t>
      </w:r>
      <w:proofErr w:type="gramStart"/>
      <w:r>
        <w:rPr>
          <w:rFonts w:eastAsia="Times New Roman" w:cs="Arial"/>
        </w:rPr>
        <w:t>is can be</w:t>
      </w:r>
      <w:proofErr w:type="gramEnd"/>
      <w:r>
        <w:rPr>
          <w:rFonts w:eastAsia="Times New Roman" w:cs="Arial"/>
        </w:rPr>
        <w:t xml:space="preserve"> further discussed, e.g., LMF may make a request on the data format to </w:t>
      </w:r>
      <w:proofErr w:type="spellStart"/>
      <w:r>
        <w:rPr>
          <w:rFonts w:eastAsia="Times New Roman" w:cs="Arial"/>
        </w:rPr>
        <w:t>gNB</w:t>
      </w:r>
      <w:proofErr w:type="spellEnd"/>
      <w:r>
        <w:rPr>
          <w:rFonts w:eastAsia="Times New Roman" w:cs="Arial"/>
        </w:rPr>
        <w:t>/UE and there is no need to categorize model input format as a NW-side additional condition.</w:t>
      </w:r>
    </w:p>
    <w:p w14:paraId="47FD2450" w14:textId="77777777" w:rsidR="00937B9A" w:rsidRDefault="00937B9A"/>
    <w:p w14:paraId="5566E342" w14:textId="77777777" w:rsidR="00937B9A" w:rsidRDefault="00757964">
      <w:pPr>
        <w:rPr>
          <w:b/>
          <w:u w:val="single"/>
        </w:rPr>
      </w:pPr>
      <w:r>
        <w:rPr>
          <w:b/>
          <w:highlight w:val="yellow"/>
          <w:u w:val="single"/>
        </w:rPr>
        <w:t>Proposal 5.2.2-2</w:t>
      </w:r>
    </w:p>
    <w:p w14:paraId="67293EC7" w14:textId="77777777" w:rsidR="00937B9A" w:rsidRDefault="00757964">
      <w:r>
        <w:t xml:space="preserve">For AI/ML positioning Case 3b and 2b, at least the following need to be consistent between training and inference: </w:t>
      </w:r>
    </w:p>
    <w:p w14:paraId="345A5666" w14:textId="77777777" w:rsidR="00937B9A" w:rsidRDefault="00757964">
      <w:pPr>
        <w:pStyle w:val="ListParagraph"/>
        <w:numPr>
          <w:ilvl w:val="0"/>
          <w:numId w:val="25"/>
        </w:numPr>
        <w:rPr>
          <w:lang w:val="en-US"/>
        </w:rPr>
      </w:pPr>
      <w:r>
        <w:rPr>
          <w:lang w:val="en-US"/>
        </w:rPr>
        <w:t xml:space="preserve">Data format </w:t>
      </w:r>
      <w:r>
        <w:rPr>
          <w:rFonts w:eastAsia="Times New Roman" w:cs="Calibri"/>
          <w:lang w:val="en-GB"/>
        </w:rPr>
        <w:t xml:space="preserve">of channel measurements for model input. </w:t>
      </w:r>
    </w:p>
    <w:p w14:paraId="08B1556F" w14:textId="77777777" w:rsidR="00937B9A" w:rsidRDefault="00757964">
      <w:pPr>
        <w:pStyle w:val="ListParagraph"/>
        <w:numPr>
          <w:ilvl w:val="1"/>
          <w:numId w:val="25"/>
        </w:numPr>
        <w:rPr>
          <w:lang w:val="en-US"/>
        </w:rPr>
      </w:pPr>
      <w:r>
        <w:rPr>
          <w:rFonts w:eastAsia="Times New Roman" w:cs="Calibri"/>
          <w:lang w:val="en-GB"/>
        </w:rPr>
        <w:t>FFS: details of the data format</w:t>
      </w:r>
    </w:p>
    <w:p w14:paraId="162736A7"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81FD546" w14:textId="77777777">
        <w:tc>
          <w:tcPr>
            <w:tcW w:w="1418" w:type="dxa"/>
          </w:tcPr>
          <w:p w14:paraId="79686866" w14:textId="77777777" w:rsidR="00937B9A" w:rsidRDefault="00937B9A">
            <w:pPr>
              <w:rPr>
                <w:b/>
              </w:rPr>
            </w:pPr>
          </w:p>
        </w:tc>
        <w:tc>
          <w:tcPr>
            <w:tcW w:w="8572" w:type="dxa"/>
          </w:tcPr>
          <w:p w14:paraId="357A190D" w14:textId="77777777" w:rsidR="00937B9A" w:rsidRDefault="00757964">
            <w:pPr>
              <w:jc w:val="center"/>
              <w:rPr>
                <w:b/>
                <w:lang w:val="zh-CN"/>
              </w:rPr>
            </w:pPr>
            <w:r>
              <w:rPr>
                <w:rFonts w:hint="eastAsia"/>
                <w:b/>
                <w:lang w:val="zh-CN"/>
              </w:rPr>
              <w:t>Company</w:t>
            </w:r>
          </w:p>
        </w:tc>
      </w:tr>
      <w:tr w:rsidR="00937B9A" w14:paraId="13D1C229" w14:textId="77777777">
        <w:tc>
          <w:tcPr>
            <w:tcW w:w="1418" w:type="dxa"/>
          </w:tcPr>
          <w:p w14:paraId="6845B831" w14:textId="77777777" w:rsidR="00937B9A" w:rsidRDefault="00757964">
            <w:pPr>
              <w:rPr>
                <w:lang w:val="zh-CN"/>
              </w:rPr>
            </w:pPr>
            <w:r>
              <w:rPr>
                <w:rFonts w:hint="eastAsia"/>
                <w:lang w:val="zh-CN"/>
              </w:rPr>
              <w:t>Support</w:t>
            </w:r>
          </w:p>
        </w:tc>
        <w:tc>
          <w:tcPr>
            <w:tcW w:w="8572" w:type="dxa"/>
          </w:tcPr>
          <w:p w14:paraId="55B820DE" w14:textId="77777777" w:rsidR="00937B9A" w:rsidRDefault="00757964">
            <w:r>
              <w:t>Apple</w:t>
            </w:r>
          </w:p>
        </w:tc>
      </w:tr>
      <w:tr w:rsidR="00937B9A" w14:paraId="14B9F621" w14:textId="77777777">
        <w:tc>
          <w:tcPr>
            <w:tcW w:w="1418" w:type="dxa"/>
          </w:tcPr>
          <w:p w14:paraId="71126CBE" w14:textId="77777777" w:rsidR="00937B9A" w:rsidRDefault="00757964">
            <w:pPr>
              <w:rPr>
                <w:lang w:val="zh-CN"/>
              </w:rPr>
            </w:pPr>
            <w:r>
              <w:rPr>
                <w:rFonts w:hint="eastAsia"/>
                <w:lang w:val="zh-CN"/>
              </w:rPr>
              <w:t>Not support</w:t>
            </w:r>
          </w:p>
        </w:tc>
        <w:tc>
          <w:tcPr>
            <w:tcW w:w="8572" w:type="dxa"/>
          </w:tcPr>
          <w:p w14:paraId="6AE2AAA9" w14:textId="77777777" w:rsidR="00937B9A" w:rsidRDefault="00937B9A"/>
        </w:tc>
      </w:tr>
    </w:tbl>
    <w:p w14:paraId="3D2416A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65FB78D5" w14:textId="77777777">
        <w:tc>
          <w:tcPr>
            <w:tcW w:w="1411" w:type="dxa"/>
          </w:tcPr>
          <w:p w14:paraId="2C859CCC" w14:textId="77777777" w:rsidR="00937B9A" w:rsidRDefault="00757964">
            <w:pPr>
              <w:rPr>
                <w:b/>
              </w:rPr>
            </w:pPr>
            <w:r>
              <w:rPr>
                <w:b/>
              </w:rPr>
              <w:lastRenderedPageBreak/>
              <w:t>Company</w:t>
            </w:r>
          </w:p>
        </w:tc>
        <w:tc>
          <w:tcPr>
            <w:tcW w:w="8574" w:type="dxa"/>
          </w:tcPr>
          <w:p w14:paraId="1CDD0452" w14:textId="77777777" w:rsidR="00937B9A" w:rsidRDefault="00757964">
            <w:pPr>
              <w:jc w:val="center"/>
              <w:rPr>
                <w:b/>
              </w:rPr>
            </w:pPr>
            <w:r>
              <w:rPr>
                <w:b/>
              </w:rPr>
              <w:t>Comments</w:t>
            </w:r>
          </w:p>
        </w:tc>
      </w:tr>
      <w:tr w:rsidR="00937B9A" w14:paraId="1CBB368F" w14:textId="77777777">
        <w:tc>
          <w:tcPr>
            <w:tcW w:w="1411" w:type="dxa"/>
          </w:tcPr>
          <w:p w14:paraId="7B57624F" w14:textId="77777777" w:rsidR="00937B9A" w:rsidRDefault="00937B9A"/>
        </w:tc>
        <w:tc>
          <w:tcPr>
            <w:tcW w:w="8574" w:type="dxa"/>
          </w:tcPr>
          <w:p w14:paraId="62637638" w14:textId="77777777" w:rsidR="00937B9A" w:rsidRDefault="00757964">
            <w:r>
              <w:rPr>
                <w:lang w:val="en-US"/>
              </w:rPr>
              <w:t xml:space="preserve">As this refers to model input, we suggest </w:t>
            </w:r>
            <w:proofErr w:type="gramStart"/>
            <w:r>
              <w:rPr>
                <w:lang w:val="en-US"/>
              </w:rPr>
              <w:t>to progress</w:t>
            </w:r>
            <w:proofErr w:type="gramEnd"/>
            <w:r>
              <w:rPr>
                <w:lang w:val="en-US"/>
              </w:rPr>
              <w:t xml:space="preserve"> first on the discussion about sample-based and path-based measurements before discussing this proposal.</w:t>
            </w:r>
          </w:p>
        </w:tc>
      </w:tr>
      <w:tr w:rsidR="00937B9A" w14:paraId="7FF55BF4" w14:textId="77777777">
        <w:tc>
          <w:tcPr>
            <w:tcW w:w="1411" w:type="dxa"/>
          </w:tcPr>
          <w:p w14:paraId="5528DB39" w14:textId="77777777" w:rsidR="00937B9A" w:rsidRDefault="00757964">
            <w:r>
              <w:rPr>
                <w:rFonts w:hint="eastAsia"/>
                <w:lang w:val="en-US"/>
              </w:rPr>
              <w:t>ZTE</w:t>
            </w:r>
          </w:p>
        </w:tc>
        <w:tc>
          <w:tcPr>
            <w:tcW w:w="8574" w:type="dxa"/>
          </w:tcPr>
          <w:p w14:paraId="1B6EFA4B" w14:textId="77777777" w:rsidR="00937B9A" w:rsidRDefault="00757964">
            <w:pPr>
              <w:rPr>
                <w:b/>
                <w:bCs/>
                <w:u w:val="single"/>
              </w:rPr>
            </w:pPr>
            <w:r>
              <w:rPr>
                <w:rFonts w:hint="eastAsia"/>
                <w:lang w:val="en-US"/>
              </w:rPr>
              <w:t xml:space="preserve">Same comments as </w:t>
            </w:r>
            <w:r>
              <w:rPr>
                <w:b/>
                <w:bCs/>
                <w:highlight w:val="yellow"/>
                <w:u w:val="single"/>
                <w:lang w:val="en-US"/>
              </w:rPr>
              <w:t>proposal 5.1.2-2</w:t>
            </w:r>
          </w:p>
          <w:p w14:paraId="0B84C7E5" w14:textId="77777777" w:rsidR="00937B9A" w:rsidRDefault="00757964">
            <w:r>
              <w:rPr>
                <w:color w:val="0070C0"/>
                <w:lang w:val="en-US"/>
              </w:rPr>
              <w:t>[Moderator] Multiple data formats are expected for sure, for example PDP vs DP, length of the PDP/DP.</w:t>
            </w:r>
          </w:p>
        </w:tc>
      </w:tr>
      <w:tr w:rsidR="00937B9A" w14:paraId="470F82F0" w14:textId="77777777">
        <w:tc>
          <w:tcPr>
            <w:tcW w:w="1411" w:type="dxa"/>
          </w:tcPr>
          <w:p w14:paraId="02D58F96" w14:textId="77777777" w:rsidR="00937B9A" w:rsidRDefault="00757964">
            <w:r>
              <w:rPr>
                <w:rFonts w:hint="eastAsia"/>
              </w:rPr>
              <w:t>CATT, CICTCI</w:t>
            </w:r>
          </w:p>
        </w:tc>
        <w:tc>
          <w:tcPr>
            <w:tcW w:w="8574" w:type="dxa"/>
          </w:tcPr>
          <w:p w14:paraId="55F22F5A" w14:textId="77777777" w:rsidR="00937B9A" w:rsidRDefault="00757964">
            <w:r>
              <w:rPr>
                <w:rFonts w:hint="eastAsia"/>
              </w:rPr>
              <w:t>Support.</w:t>
            </w:r>
          </w:p>
        </w:tc>
      </w:tr>
      <w:tr w:rsidR="00937B9A" w14:paraId="6080F708" w14:textId="77777777">
        <w:tc>
          <w:tcPr>
            <w:tcW w:w="1411" w:type="dxa"/>
          </w:tcPr>
          <w:p w14:paraId="391F099B" w14:textId="77777777" w:rsidR="00937B9A" w:rsidRDefault="00757964">
            <w:r>
              <w:rPr>
                <w:rFonts w:hint="eastAsia"/>
              </w:rPr>
              <w:t>NTT DOCOMO</w:t>
            </w:r>
          </w:p>
        </w:tc>
        <w:tc>
          <w:tcPr>
            <w:tcW w:w="8574" w:type="dxa"/>
          </w:tcPr>
          <w:p w14:paraId="76C03FAB" w14:textId="77777777" w:rsidR="00937B9A" w:rsidRDefault="00757964">
            <w:r>
              <w:rPr>
                <w:rFonts w:hint="eastAsia"/>
                <w:lang w:val="en-US"/>
              </w:rPr>
              <w:t>The report format is based on NW request/NW configuration, there</w:t>
            </w:r>
            <w:r>
              <w:rPr>
                <w:lang w:val="en-US"/>
              </w:rPr>
              <w:t>’</w:t>
            </w:r>
            <w:r>
              <w:rPr>
                <w:rFonts w:hint="eastAsia"/>
                <w:lang w:val="en-US"/>
              </w:rPr>
              <w:t xml:space="preserve">s no need to </w:t>
            </w:r>
            <w:r>
              <w:rPr>
                <w:lang w:val="en-US"/>
              </w:rPr>
              <w:t>consider</w:t>
            </w:r>
            <w:r>
              <w:rPr>
                <w:rFonts w:hint="eastAsia"/>
                <w:lang w:val="en-US"/>
              </w:rPr>
              <w:t xml:space="preserve"> it as NW side additional conditions. </w:t>
            </w:r>
          </w:p>
          <w:p w14:paraId="48578472" w14:textId="77777777" w:rsidR="00937B9A" w:rsidRDefault="00757964">
            <w:pPr>
              <w:rPr>
                <w:color w:val="0070C0"/>
              </w:rPr>
            </w:pPr>
            <w:r>
              <w:rPr>
                <w:color w:val="0070C0"/>
                <w:lang w:val="en-US"/>
              </w:rPr>
              <w:t>[Moderator] This proposal does not call it NW side additional conditions.</w:t>
            </w:r>
          </w:p>
        </w:tc>
      </w:tr>
    </w:tbl>
    <w:p w14:paraId="4E91E424" w14:textId="77777777" w:rsidR="00937B9A" w:rsidRDefault="00937B9A"/>
    <w:p w14:paraId="4DEA2B0B" w14:textId="77777777" w:rsidR="00937B9A" w:rsidRDefault="00757964">
      <w:r>
        <w:t xml:space="preserve">On NW-side additional condition/configuration (e.g., beam configuration of DL PRS) that NW may not explicitly signal the details, it has been proposed by </w:t>
      </w:r>
      <w:r>
        <w:rPr>
          <w:rFonts w:eastAsia="Times New Roman" w:cs="Arial"/>
        </w:rPr>
        <w:t xml:space="preserve">Ericsson (R1-2403898) </w:t>
      </w:r>
      <w:r>
        <w:t>that the agreement made for beam management can be borrowed.</w:t>
      </w:r>
    </w:p>
    <w:p w14:paraId="2B822967" w14:textId="77777777" w:rsidR="00937B9A" w:rsidRDefault="00937B9A"/>
    <w:p w14:paraId="3B7B172E" w14:textId="77777777" w:rsidR="00937B9A" w:rsidRDefault="00757964">
      <w:pPr>
        <w:rPr>
          <w:b/>
          <w:u w:val="single"/>
        </w:rPr>
      </w:pPr>
      <w:r>
        <w:rPr>
          <w:b/>
          <w:highlight w:val="yellow"/>
          <w:u w:val="single"/>
        </w:rPr>
        <w:t>Proposal 5.2.2-3</w:t>
      </w:r>
    </w:p>
    <w:p w14:paraId="7C35137A" w14:textId="77777777" w:rsidR="00937B9A" w:rsidRDefault="00757964">
      <w:r>
        <w:t>For Case 1, to ensure the consistency of NW-side additional condition/configuration (e.g., beam configuration of DL PRS) across training and inference, study the following options:</w:t>
      </w:r>
    </w:p>
    <w:p w14:paraId="1B39325F" w14:textId="77777777" w:rsidR="00937B9A" w:rsidRDefault="00757964">
      <w:pPr>
        <w:pStyle w:val="ListParagraph"/>
        <w:numPr>
          <w:ilvl w:val="0"/>
          <w:numId w:val="57"/>
        </w:numPr>
        <w:rPr>
          <w:lang w:val="en-US"/>
        </w:rPr>
      </w:pPr>
      <w:r>
        <w:rPr>
          <w:lang w:val="en-US"/>
        </w:rPr>
        <w:t>Option 1: based on associated ID of NW conditions/configurations.</w:t>
      </w:r>
    </w:p>
    <w:p w14:paraId="7C4E3482" w14:textId="77777777" w:rsidR="00937B9A" w:rsidRDefault="00757964">
      <w:pPr>
        <w:pStyle w:val="ListParagraph"/>
        <w:numPr>
          <w:ilvl w:val="0"/>
          <w:numId w:val="57"/>
        </w:numPr>
        <w:rPr>
          <w:lang w:val="en-US"/>
        </w:rPr>
      </w:pPr>
      <w:r>
        <w:rPr>
          <w:lang w:val="en-US"/>
        </w:rPr>
        <w:t>Option 2: based on performance monitoring.</w:t>
      </w:r>
    </w:p>
    <w:p w14:paraId="5F4162C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91621E0" w14:textId="77777777">
        <w:tc>
          <w:tcPr>
            <w:tcW w:w="1418" w:type="dxa"/>
          </w:tcPr>
          <w:p w14:paraId="6A782AD0" w14:textId="77777777" w:rsidR="00937B9A" w:rsidRDefault="00937B9A">
            <w:pPr>
              <w:rPr>
                <w:b/>
              </w:rPr>
            </w:pPr>
          </w:p>
        </w:tc>
        <w:tc>
          <w:tcPr>
            <w:tcW w:w="8572" w:type="dxa"/>
          </w:tcPr>
          <w:p w14:paraId="1F0F4D53" w14:textId="77777777" w:rsidR="00937B9A" w:rsidRDefault="00757964">
            <w:pPr>
              <w:jc w:val="center"/>
              <w:rPr>
                <w:b/>
                <w:lang w:val="zh-CN"/>
              </w:rPr>
            </w:pPr>
            <w:r>
              <w:rPr>
                <w:rFonts w:hint="eastAsia"/>
                <w:b/>
                <w:lang w:val="zh-CN"/>
              </w:rPr>
              <w:t>Company</w:t>
            </w:r>
          </w:p>
        </w:tc>
      </w:tr>
      <w:tr w:rsidR="00937B9A" w14:paraId="758A80EF" w14:textId="77777777">
        <w:tc>
          <w:tcPr>
            <w:tcW w:w="1418" w:type="dxa"/>
          </w:tcPr>
          <w:p w14:paraId="511E551B" w14:textId="77777777" w:rsidR="00937B9A" w:rsidRDefault="00757964">
            <w:pPr>
              <w:rPr>
                <w:lang w:val="zh-CN"/>
              </w:rPr>
            </w:pPr>
            <w:r>
              <w:rPr>
                <w:rFonts w:hint="eastAsia"/>
                <w:lang w:val="zh-CN"/>
              </w:rPr>
              <w:t>Support</w:t>
            </w:r>
          </w:p>
        </w:tc>
        <w:tc>
          <w:tcPr>
            <w:tcW w:w="8572" w:type="dxa"/>
          </w:tcPr>
          <w:p w14:paraId="13B3D8A2" w14:textId="77777777" w:rsidR="00937B9A" w:rsidRDefault="00757964">
            <w:r>
              <w:rPr>
                <w:rFonts w:hint="eastAsia"/>
              </w:rPr>
              <w:t>TCL</w:t>
            </w:r>
          </w:p>
        </w:tc>
      </w:tr>
      <w:tr w:rsidR="00937B9A" w14:paraId="79930EA6" w14:textId="77777777">
        <w:tc>
          <w:tcPr>
            <w:tcW w:w="1418" w:type="dxa"/>
          </w:tcPr>
          <w:p w14:paraId="5D8158F8" w14:textId="77777777" w:rsidR="00937B9A" w:rsidRDefault="00757964">
            <w:pPr>
              <w:rPr>
                <w:lang w:val="zh-CN"/>
              </w:rPr>
            </w:pPr>
            <w:r>
              <w:rPr>
                <w:rFonts w:hint="eastAsia"/>
                <w:lang w:val="zh-CN"/>
              </w:rPr>
              <w:t>Not support</w:t>
            </w:r>
          </w:p>
        </w:tc>
        <w:tc>
          <w:tcPr>
            <w:tcW w:w="8572" w:type="dxa"/>
          </w:tcPr>
          <w:p w14:paraId="463EFD95" w14:textId="77777777" w:rsidR="00937B9A" w:rsidRDefault="00937B9A"/>
        </w:tc>
      </w:tr>
    </w:tbl>
    <w:p w14:paraId="19A5E820"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930DF19" w14:textId="77777777">
        <w:tc>
          <w:tcPr>
            <w:tcW w:w="1411" w:type="dxa"/>
          </w:tcPr>
          <w:p w14:paraId="0CC6C3CF" w14:textId="77777777" w:rsidR="00937B9A" w:rsidRDefault="00757964">
            <w:pPr>
              <w:rPr>
                <w:b/>
              </w:rPr>
            </w:pPr>
            <w:r>
              <w:rPr>
                <w:b/>
              </w:rPr>
              <w:t>Company</w:t>
            </w:r>
          </w:p>
        </w:tc>
        <w:tc>
          <w:tcPr>
            <w:tcW w:w="8574" w:type="dxa"/>
          </w:tcPr>
          <w:p w14:paraId="405287CF" w14:textId="77777777" w:rsidR="00937B9A" w:rsidRDefault="00757964">
            <w:pPr>
              <w:jc w:val="center"/>
              <w:rPr>
                <w:b/>
              </w:rPr>
            </w:pPr>
            <w:r>
              <w:rPr>
                <w:b/>
              </w:rPr>
              <w:t>Comments</w:t>
            </w:r>
          </w:p>
        </w:tc>
      </w:tr>
      <w:tr w:rsidR="00937B9A" w14:paraId="27B1E032" w14:textId="77777777">
        <w:tc>
          <w:tcPr>
            <w:tcW w:w="1411" w:type="dxa"/>
          </w:tcPr>
          <w:p w14:paraId="22EBA630" w14:textId="77777777" w:rsidR="00937B9A" w:rsidRDefault="00757964">
            <w:r>
              <w:t>Nokia</w:t>
            </w:r>
          </w:p>
        </w:tc>
        <w:tc>
          <w:tcPr>
            <w:tcW w:w="8574" w:type="dxa"/>
          </w:tcPr>
          <w:p w14:paraId="45534CB0" w14:textId="77777777" w:rsidR="00937B9A" w:rsidRDefault="00757964">
            <w:r>
              <w:rPr>
                <w:lang w:val="en-US"/>
              </w:rPr>
              <w:t xml:space="preserve">We agree with the intention of the Proposal. Maybe some </w:t>
            </w:r>
            <w:proofErr w:type="gramStart"/>
            <w:r>
              <w:rPr>
                <w:lang w:val="en-US"/>
              </w:rPr>
              <w:t>rewording</w:t>
            </w:r>
            <w:proofErr w:type="gramEnd"/>
            <w:r>
              <w:rPr>
                <w:lang w:val="en-US"/>
              </w:rPr>
              <w:t xml:space="preserve"> are applicable. </w:t>
            </w:r>
            <w:r>
              <w:t xml:space="preserve">But, we will wait for other companies view. </w:t>
            </w:r>
          </w:p>
        </w:tc>
      </w:tr>
      <w:tr w:rsidR="00937B9A" w14:paraId="5D1E6CAC" w14:textId="77777777">
        <w:tc>
          <w:tcPr>
            <w:tcW w:w="1411" w:type="dxa"/>
          </w:tcPr>
          <w:p w14:paraId="6DF292FC" w14:textId="77777777" w:rsidR="00937B9A" w:rsidRDefault="00757964">
            <w:r>
              <w:rPr>
                <w:rFonts w:hint="eastAsia"/>
              </w:rPr>
              <w:t>CATT, CICTCI</w:t>
            </w:r>
          </w:p>
        </w:tc>
        <w:tc>
          <w:tcPr>
            <w:tcW w:w="8574" w:type="dxa"/>
          </w:tcPr>
          <w:p w14:paraId="0DFDCFED" w14:textId="77777777" w:rsidR="00937B9A" w:rsidRDefault="00757964">
            <w:r>
              <w:rPr>
                <w:rFonts w:hint="eastAsia"/>
              </w:rPr>
              <w:t>Support.</w:t>
            </w:r>
          </w:p>
        </w:tc>
      </w:tr>
    </w:tbl>
    <w:p w14:paraId="733BD773" w14:textId="77777777" w:rsidR="00937B9A" w:rsidRDefault="00937B9A"/>
    <w:p w14:paraId="59C5563B" w14:textId="77777777" w:rsidR="00937B9A" w:rsidRDefault="00757964">
      <w:pPr>
        <w:pStyle w:val="Heading3"/>
      </w:pPr>
      <w:r>
        <w:t>2</w:t>
      </w:r>
      <w:r>
        <w:rPr>
          <w:vertAlign w:val="superscript"/>
        </w:rPr>
        <w:t>nd</w:t>
      </w:r>
      <w:r>
        <w:t xml:space="preserve"> round discussion</w:t>
      </w:r>
    </w:p>
    <w:p w14:paraId="0289EE3A" w14:textId="77777777" w:rsidR="00937B9A" w:rsidRDefault="00757964">
      <w:r>
        <w:t xml:space="preserve">Proposal 5.2.2-1 is updated below to address comments from </w:t>
      </w:r>
      <w:proofErr w:type="spellStart"/>
      <w:r>
        <w:rPr>
          <w:rFonts w:eastAsia="Yu Mincho"/>
        </w:rPr>
        <w:t>InterDigital</w:t>
      </w:r>
      <w:proofErr w:type="spellEnd"/>
      <w:r>
        <w:rPr>
          <w:rFonts w:eastAsia="Yu Mincho"/>
        </w:rPr>
        <w:t xml:space="preserve">, </w:t>
      </w:r>
      <w:r>
        <w:rPr>
          <w:rFonts w:hint="eastAsia"/>
        </w:rPr>
        <w:t>CATT, CICTCI</w:t>
      </w:r>
      <w:r>
        <w:t>. If further edits are needed, please provide the preferred text.</w:t>
      </w:r>
    </w:p>
    <w:p w14:paraId="0084E3EB" w14:textId="77777777" w:rsidR="00937B9A" w:rsidRDefault="00757964">
      <w:pPr>
        <w:rPr>
          <w:b/>
          <w:u w:val="single"/>
        </w:rPr>
      </w:pPr>
      <w:r>
        <w:rPr>
          <w:b/>
          <w:highlight w:val="yellow"/>
          <w:u w:val="single"/>
        </w:rPr>
        <w:t>Proposal 5.2.3-1</w:t>
      </w:r>
    </w:p>
    <w:p w14:paraId="05284E5F" w14:textId="77777777" w:rsidR="00937B9A" w:rsidRDefault="00757964">
      <w:r>
        <w:t xml:space="preserve">For AI/ML positioning Case 1 and 2a, at least the following need to be checked for consistency between training and inference: </w:t>
      </w:r>
    </w:p>
    <w:p w14:paraId="76534C1F" w14:textId="77777777" w:rsidR="00937B9A" w:rsidRDefault="00757964">
      <w:pPr>
        <w:pStyle w:val="ListParagraph"/>
        <w:numPr>
          <w:ilvl w:val="0"/>
          <w:numId w:val="25"/>
        </w:numPr>
        <w:rPr>
          <w:lang w:val="en-US"/>
        </w:rPr>
      </w:pPr>
      <w:r>
        <w:rPr>
          <w:lang w:val="en-US"/>
        </w:rPr>
        <w:t xml:space="preserve">Validity area of model training and the validity area of model </w:t>
      </w:r>
      <w:proofErr w:type="gramStart"/>
      <w:r>
        <w:rPr>
          <w:lang w:val="en-US"/>
        </w:rPr>
        <w:t>inference;</w:t>
      </w:r>
      <w:proofErr w:type="gramEnd"/>
    </w:p>
    <w:p w14:paraId="749C487C" w14:textId="77777777" w:rsidR="00937B9A" w:rsidRDefault="00757964">
      <w:pPr>
        <w:pStyle w:val="ListParagraph"/>
        <w:numPr>
          <w:ilvl w:val="1"/>
          <w:numId w:val="25"/>
        </w:numPr>
        <w:rPr>
          <w:color w:val="FF0000"/>
          <w:lang w:val="en-US"/>
        </w:rPr>
      </w:pPr>
      <w:r>
        <w:rPr>
          <w:color w:val="FF0000"/>
          <w:lang w:val="en-US"/>
        </w:rPr>
        <w:lastRenderedPageBreak/>
        <w:t>Validity area of model training refers to the area where the trained model is valid. Validity area of model inference refers to the area where model inference is valid to be performed.</w:t>
      </w:r>
    </w:p>
    <w:p w14:paraId="2A95BFCC" w14:textId="77777777" w:rsidR="00937B9A" w:rsidRDefault="00757964">
      <w:pPr>
        <w:pStyle w:val="ListParagraph"/>
        <w:numPr>
          <w:ilvl w:val="1"/>
          <w:numId w:val="25"/>
        </w:numPr>
        <w:rPr>
          <w:color w:val="FF0000"/>
          <w:lang w:val="en-US"/>
        </w:rPr>
      </w:pPr>
      <w:r>
        <w:rPr>
          <w:color w:val="FF0000"/>
          <w:lang w:val="en-US"/>
        </w:rPr>
        <w:t>FFS: details on how to define the validity areas</w:t>
      </w:r>
    </w:p>
    <w:p w14:paraId="4DEBCD99" w14:textId="77777777" w:rsidR="00937B9A" w:rsidRDefault="00757964">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6A3B5446"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46ACE372" w14:textId="77777777">
        <w:tc>
          <w:tcPr>
            <w:tcW w:w="1418" w:type="dxa"/>
          </w:tcPr>
          <w:p w14:paraId="011CFEA4" w14:textId="77777777" w:rsidR="00937B9A" w:rsidRDefault="00937B9A">
            <w:pPr>
              <w:rPr>
                <w:b/>
              </w:rPr>
            </w:pPr>
          </w:p>
        </w:tc>
        <w:tc>
          <w:tcPr>
            <w:tcW w:w="8572" w:type="dxa"/>
          </w:tcPr>
          <w:p w14:paraId="50617AB2" w14:textId="77777777" w:rsidR="00937B9A" w:rsidRDefault="00757964">
            <w:pPr>
              <w:jc w:val="center"/>
              <w:rPr>
                <w:b/>
                <w:lang w:val="zh-CN"/>
              </w:rPr>
            </w:pPr>
            <w:r>
              <w:rPr>
                <w:rFonts w:hint="eastAsia"/>
                <w:b/>
                <w:lang w:val="zh-CN"/>
              </w:rPr>
              <w:t>Company</w:t>
            </w:r>
          </w:p>
        </w:tc>
      </w:tr>
      <w:tr w:rsidR="00937B9A" w14:paraId="08A04500" w14:textId="77777777">
        <w:tc>
          <w:tcPr>
            <w:tcW w:w="1418" w:type="dxa"/>
          </w:tcPr>
          <w:p w14:paraId="719E571D" w14:textId="77777777" w:rsidR="00937B9A" w:rsidRDefault="00757964">
            <w:pPr>
              <w:rPr>
                <w:lang w:val="zh-CN"/>
              </w:rPr>
            </w:pPr>
            <w:r>
              <w:rPr>
                <w:rFonts w:hint="eastAsia"/>
                <w:lang w:val="zh-CN"/>
              </w:rPr>
              <w:t>Support</w:t>
            </w:r>
          </w:p>
        </w:tc>
        <w:tc>
          <w:tcPr>
            <w:tcW w:w="8572" w:type="dxa"/>
          </w:tcPr>
          <w:p w14:paraId="6280F768" w14:textId="2BD03780" w:rsidR="00937B9A" w:rsidRDefault="00757964">
            <w:proofErr w:type="spellStart"/>
            <w:r>
              <w:t>InterDigital</w:t>
            </w:r>
            <w:proofErr w:type="spellEnd"/>
            <w:r w:rsidR="002C6F83">
              <w:rPr>
                <w:rFonts w:hint="eastAsia"/>
              </w:rPr>
              <w:t>, TCL</w:t>
            </w:r>
          </w:p>
        </w:tc>
      </w:tr>
      <w:tr w:rsidR="00937B9A" w14:paraId="40959014" w14:textId="77777777">
        <w:tc>
          <w:tcPr>
            <w:tcW w:w="1418" w:type="dxa"/>
          </w:tcPr>
          <w:p w14:paraId="0783B9EA" w14:textId="77777777" w:rsidR="00937B9A" w:rsidRDefault="00757964">
            <w:pPr>
              <w:rPr>
                <w:lang w:val="zh-CN"/>
              </w:rPr>
            </w:pPr>
            <w:r>
              <w:rPr>
                <w:rFonts w:hint="eastAsia"/>
                <w:lang w:val="zh-CN"/>
              </w:rPr>
              <w:t>Not support</w:t>
            </w:r>
          </w:p>
        </w:tc>
        <w:tc>
          <w:tcPr>
            <w:tcW w:w="8572" w:type="dxa"/>
          </w:tcPr>
          <w:p w14:paraId="6380003A" w14:textId="77777777" w:rsidR="00937B9A" w:rsidRDefault="00937B9A"/>
        </w:tc>
      </w:tr>
    </w:tbl>
    <w:p w14:paraId="44C5356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8488261" w14:textId="77777777">
        <w:tc>
          <w:tcPr>
            <w:tcW w:w="1411" w:type="dxa"/>
          </w:tcPr>
          <w:p w14:paraId="5C9E2D45" w14:textId="77777777" w:rsidR="00937B9A" w:rsidRDefault="00757964">
            <w:pPr>
              <w:rPr>
                <w:b/>
              </w:rPr>
            </w:pPr>
            <w:r>
              <w:rPr>
                <w:b/>
              </w:rPr>
              <w:t>Company</w:t>
            </w:r>
          </w:p>
        </w:tc>
        <w:tc>
          <w:tcPr>
            <w:tcW w:w="8574" w:type="dxa"/>
          </w:tcPr>
          <w:p w14:paraId="3B3B9824" w14:textId="77777777" w:rsidR="00937B9A" w:rsidRDefault="00757964">
            <w:pPr>
              <w:jc w:val="center"/>
              <w:rPr>
                <w:b/>
              </w:rPr>
            </w:pPr>
            <w:r>
              <w:rPr>
                <w:b/>
              </w:rPr>
              <w:t>Comments</w:t>
            </w:r>
          </w:p>
        </w:tc>
      </w:tr>
      <w:tr w:rsidR="00937B9A" w14:paraId="4CCEF515" w14:textId="77777777">
        <w:tc>
          <w:tcPr>
            <w:tcW w:w="1411" w:type="dxa"/>
          </w:tcPr>
          <w:p w14:paraId="10BEB342" w14:textId="77777777" w:rsidR="00937B9A" w:rsidRDefault="00757964">
            <w:r>
              <w:t>Nokia</w:t>
            </w:r>
          </w:p>
        </w:tc>
        <w:tc>
          <w:tcPr>
            <w:tcW w:w="8574" w:type="dxa"/>
          </w:tcPr>
          <w:p w14:paraId="7EEFB3BA" w14:textId="77777777" w:rsidR="00937B9A" w:rsidRDefault="00757964">
            <w:r>
              <w:t xml:space="preserve">Same comment as Round 1. </w:t>
            </w:r>
          </w:p>
        </w:tc>
      </w:tr>
      <w:tr w:rsidR="00937B9A" w14:paraId="4A3117FA" w14:textId="77777777">
        <w:tc>
          <w:tcPr>
            <w:tcW w:w="1411" w:type="dxa"/>
          </w:tcPr>
          <w:p w14:paraId="3A9D130D" w14:textId="77777777" w:rsidR="00937B9A" w:rsidRDefault="00757964">
            <w:pPr>
              <w:rPr>
                <w:rFonts w:eastAsia="SimSun"/>
              </w:rPr>
            </w:pPr>
            <w:r>
              <w:rPr>
                <w:rFonts w:eastAsia="SimSun" w:hint="eastAsia"/>
                <w:lang w:val="en-US"/>
              </w:rPr>
              <w:t>ZTE</w:t>
            </w:r>
          </w:p>
        </w:tc>
        <w:tc>
          <w:tcPr>
            <w:tcW w:w="8574" w:type="dxa"/>
          </w:tcPr>
          <w:p w14:paraId="36F0AD32" w14:textId="77777777" w:rsidR="00937B9A" w:rsidRDefault="00757964">
            <w:pPr>
              <w:rPr>
                <w:rFonts w:eastAsia="SimSun"/>
              </w:rPr>
            </w:pPr>
            <w:r>
              <w:rPr>
                <w:rFonts w:eastAsia="SimSun" w:hint="eastAsia"/>
                <w:lang w:val="en-US"/>
              </w:rPr>
              <w:t xml:space="preserve">This is quite </w:t>
            </w:r>
            <w:proofErr w:type="gramStart"/>
            <w:r>
              <w:rPr>
                <w:rFonts w:eastAsia="SimSun" w:hint="eastAsia"/>
                <w:lang w:val="en-US"/>
              </w:rPr>
              <w:t>similar to</w:t>
            </w:r>
            <w:proofErr w:type="gramEnd"/>
            <w:r>
              <w:rPr>
                <w:rFonts w:eastAsia="SimSun" w:hint="eastAsia"/>
                <w:lang w:val="en-US"/>
              </w:rPr>
              <w:t xml:space="preserve"> Proposal 4.3.3-1, is the previous proposal is agreed, the configuration can also be applied to this proposal.</w:t>
            </w:r>
          </w:p>
        </w:tc>
      </w:tr>
      <w:tr w:rsidR="00C20369" w14:paraId="7652130C" w14:textId="77777777" w:rsidTr="00C20369">
        <w:tc>
          <w:tcPr>
            <w:tcW w:w="1411" w:type="dxa"/>
          </w:tcPr>
          <w:p w14:paraId="6DCFF15C" w14:textId="77777777" w:rsidR="00C20369" w:rsidRDefault="00C20369" w:rsidP="00D466BA">
            <w:r>
              <w:rPr>
                <w:rFonts w:hint="eastAsia"/>
              </w:rPr>
              <w:t>N</w:t>
            </w:r>
            <w:r>
              <w:t>EC</w:t>
            </w:r>
          </w:p>
        </w:tc>
        <w:tc>
          <w:tcPr>
            <w:tcW w:w="8574" w:type="dxa"/>
          </w:tcPr>
          <w:p w14:paraId="5D6B3EB8" w14:textId="77777777" w:rsidR="00C20369" w:rsidRDefault="00C20369" w:rsidP="00D466BA">
            <w:r>
              <w:rPr>
                <w:rFonts w:hint="eastAsia"/>
              </w:rPr>
              <w:t>T</w:t>
            </w:r>
            <w:r>
              <w:t>his proposal should be combined with proposal 4.3.3-1.</w:t>
            </w:r>
          </w:p>
        </w:tc>
      </w:tr>
      <w:tr w:rsidR="00562201" w14:paraId="06C03CEE" w14:textId="77777777" w:rsidTr="00C20369">
        <w:tc>
          <w:tcPr>
            <w:tcW w:w="1411" w:type="dxa"/>
          </w:tcPr>
          <w:p w14:paraId="76B07955" w14:textId="3C65FA4D" w:rsidR="00562201" w:rsidRDefault="00562201" w:rsidP="00D466BA">
            <w:r>
              <w:t>Qualcomm</w:t>
            </w:r>
          </w:p>
        </w:tc>
        <w:tc>
          <w:tcPr>
            <w:tcW w:w="8574" w:type="dxa"/>
          </w:tcPr>
          <w:p w14:paraId="2F4037B0" w14:textId="77777777" w:rsidR="00562201" w:rsidRDefault="00562201" w:rsidP="00562201">
            <w:r>
              <w:t xml:space="preserve">It is not clear why only subset of information are included while others are not (e.g., NW conditions, environment context). Let’s discuss them together. </w:t>
            </w:r>
          </w:p>
          <w:p w14:paraId="6B2BB4B4" w14:textId="4DA51B00" w:rsidR="00562201" w:rsidRDefault="00562201" w:rsidP="00562201">
            <w:r>
              <w:t xml:space="preserve">The validity area of the model training needs to first be agreed and its intention clarified. For example, it not clear why the same model would have different training and inference validity areas.  </w:t>
            </w:r>
          </w:p>
        </w:tc>
      </w:tr>
      <w:tr w:rsidR="003709A0" w14:paraId="0415AE62" w14:textId="77777777" w:rsidTr="00CE0975">
        <w:tc>
          <w:tcPr>
            <w:tcW w:w="1411" w:type="dxa"/>
          </w:tcPr>
          <w:p w14:paraId="2845AD72" w14:textId="77777777" w:rsidR="003709A0" w:rsidRDefault="003709A0" w:rsidP="00CE0975">
            <w:r>
              <w:rPr>
                <w:rFonts w:hint="eastAsia"/>
              </w:rPr>
              <w:t>O</w:t>
            </w:r>
            <w:r>
              <w:t>PPO</w:t>
            </w:r>
          </w:p>
        </w:tc>
        <w:tc>
          <w:tcPr>
            <w:tcW w:w="8574" w:type="dxa"/>
          </w:tcPr>
          <w:p w14:paraId="141BA856" w14:textId="77777777" w:rsidR="003709A0" w:rsidRDefault="003709A0" w:rsidP="00CE0975">
            <w:r w:rsidRPr="00265FB1">
              <w:rPr>
                <w:rFonts w:hint="eastAsia"/>
              </w:rPr>
              <w:t>Proposal 4.3.3-1 is quite related to this proposal</w:t>
            </w:r>
            <w:r>
              <w:t>,</w:t>
            </w:r>
            <w:r w:rsidRPr="00265FB1">
              <w:rPr>
                <w:rFonts w:hint="eastAsia"/>
              </w:rPr>
              <w:t xml:space="preserve"> </w:t>
            </w:r>
            <w:r>
              <w:t>s</w:t>
            </w:r>
            <w:r w:rsidRPr="00265FB1">
              <w:rPr>
                <w:rFonts w:hint="eastAsia"/>
              </w:rPr>
              <w:t>uggest to consider them together</w:t>
            </w:r>
            <w:r>
              <w:t>.</w:t>
            </w:r>
          </w:p>
        </w:tc>
      </w:tr>
    </w:tbl>
    <w:p w14:paraId="5871B03B" w14:textId="77777777" w:rsidR="00937B9A" w:rsidRPr="00C20369" w:rsidRDefault="00937B9A"/>
    <w:p w14:paraId="1C829C2E" w14:textId="77777777" w:rsidR="00937B9A" w:rsidRDefault="00937B9A"/>
    <w:p w14:paraId="59AE54E5" w14:textId="77777777" w:rsidR="00937B9A" w:rsidRDefault="00757964">
      <w:r>
        <w:t xml:space="preserve">Proposal 5.2.2-2 is updated below to address comments from </w:t>
      </w:r>
      <w:r>
        <w:rPr>
          <w:rFonts w:eastAsia="Yu Mincho"/>
        </w:rPr>
        <w:t>ZTE</w:t>
      </w:r>
      <w:r>
        <w:t>. If further edits are needed, please provide the preferred text.</w:t>
      </w:r>
    </w:p>
    <w:p w14:paraId="0FFBBA46" w14:textId="77777777" w:rsidR="00937B9A" w:rsidRDefault="00937B9A"/>
    <w:p w14:paraId="4725C42E" w14:textId="77777777" w:rsidR="00937B9A" w:rsidRDefault="00757964">
      <w:pPr>
        <w:rPr>
          <w:b/>
          <w:u w:val="single"/>
        </w:rPr>
      </w:pPr>
      <w:r>
        <w:rPr>
          <w:b/>
          <w:highlight w:val="yellow"/>
          <w:u w:val="single"/>
        </w:rPr>
        <w:t>Proposal 5.2.3-2</w:t>
      </w:r>
    </w:p>
    <w:p w14:paraId="0EE3EDC2" w14:textId="77777777" w:rsidR="00937B9A" w:rsidRDefault="00757964">
      <w:r>
        <w:t xml:space="preserve">For AI/ML positioning Case 3b and 2b, at least the following need to be consistent between training and inference: </w:t>
      </w:r>
    </w:p>
    <w:p w14:paraId="5924E52C" w14:textId="77777777" w:rsidR="00937B9A" w:rsidRDefault="00757964">
      <w:pPr>
        <w:pStyle w:val="ListParagraph"/>
        <w:numPr>
          <w:ilvl w:val="0"/>
          <w:numId w:val="25"/>
        </w:numPr>
        <w:rPr>
          <w:lang w:val="en-US"/>
        </w:rPr>
      </w:pPr>
      <w:r>
        <w:rPr>
          <w:lang w:val="en-US"/>
        </w:rPr>
        <w:t xml:space="preserve">Data format </w:t>
      </w:r>
      <w:r>
        <w:rPr>
          <w:rFonts w:eastAsia="Times New Roman" w:cs="Calibri"/>
          <w:lang w:val="en-GB"/>
        </w:rPr>
        <w:t xml:space="preserve">of channel measurements for model input. </w:t>
      </w:r>
    </w:p>
    <w:p w14:paraId="77789D93" w14:textId="77777777" w:rsidR="00937B9A" w:rsidRDefault="00757964">
      <w:pPr>
        <w:pStyle w:val="ListParagraph"/>
        <w:numPr>
          <w:ilvl w:val="1"/>
          <w:numId w:val="25"/>
        </w:numPr>
        <w:rPr>
          <w:lang w:val="en-US"/>
        </w:rPr>
      </w:pPr>
      <w:r>
        <w:rPr>
          <w:rFonts w:eastAsia="Times New Roman" w:cs="Calibri"/>
          <w:lang w:val="en-GB"/>
        </w:rPr>
        <w:t xml:space="preserve">FFS: details of the data format </w:t>
      </w:r>
      <w:r>
        <w:rPr>
          <w:rFonts w:eastAsia="Times New Roman" w:cs="Calibri"/>
          <w:color w:val="FF0000"/>
          <w:lang w:val="en-GB"/>
        </w:rPr>
        <w:t>(e.g., PDP and its size, DP, and its size)</w:t>
      </w:r>
    </w:p>
    <w:p w14:paraId="69421360"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F393E21" w14:textId="77777777">
        <w:tc>
          <w:tcPr>
            <w:tcW w:w="1418" w:type="dxa"/>
          </w:tcPr>
          <w:p w14:paraId="26EE3732" w14:textId="77777777" w:rsidR="00937B9A" w:rsidRDefault="00937B9A">
            <w:pPr>
              <w:rPr>
                <w:b/>
              </w:rPr>
            </w:pPr>
          </w:p>
        </w:tc>
        <w:tc>
          <w:tcPr>
            <w:tcW w:w="8572" w:type="dxa"/>
          </w:tcPr>
          <w:p w14:paraId="1BC85388" w14:textId="77777777" w:rsidR="00937B9A" w:rsidRDefault="00757964">
            <w:pPr>
              <w:jc w:val="center"/>
              <w:rPr>
                <w:b/>
                <w:lang w:val="zh-CN"/>
              </w:rPr>
            </w:pPr>
            <w:r>
              <w:rPr>
                <w:rFonts w:hint="eastAsia"/>
                <w:b/>
                <w:lang w:val="zh-CN"/>
              </w:rPr>
              <w:t>Company</w:t>
            </w:r>
          </w:p>
        </w:tc>
      </w:tr>
      <w:tr w:rsidR="00937B9A" w14:paraId="0F4B5D1A" w14:textId="77777777">
        <w:tc>
          <w:tcPr>
            <w:tcW w:w="1418" w:type="dxa"/>
          </w:tcPr>
          <w:p w14:paraId="02115AE6" w14:textId="77777777" w:rsidR="00937B9A" w:rsidRDefault="00757964">
            <w:pPr>
              <w:rPr>
                <w:lang w:val="zh-CN"/>
              </w:rPr>
            </w:pPr>
            <w:r>
              <w:rPr>
                <w:rFonts w:hint="eastAsia"/>
                <w:lang w:val="zh-CN"/>
              </w:rPr>
              <w:t>Support</w:t>
            </w:r>
          </w:p>
        </w:tc>
        <w:tc>
          <w:tcPr>
            <w:tcW w:w="8572" w:type="dxa"/>
          </w:tcPr>
          <w:p w14:paraId="6ED8D409" w14:textId="33607791" w:rsidR="00937B9A" w:rsidRDefault="00937B9A"/>
        </w:tc>
      </w:tr>
      <w:tr w:rsidR="00937B9A" w14:paraId="56A16C46" w14:textId="77777777">
        <w:tc>
          <w:tcPr>
            <w:tcW w:w="1418" w:type="dxa"/>
          </w:tcPr>
          <w:p w14:paraId="593F745A" w14:textId="77777777" w:rsidR="00937B9A" w:rsidRDefault="00757964">
            <w:pPr>
              <w:rPr>
                <w:lang w:val="zh-CN"/>
              </w:rPr>
            </w:pPr>
            <w:r>
              <w:rPr>
                <w:rFonts w:hint="eastAsia"/>
                <w:lang w:val="zh-CN"/>
              </w:rPr>
              <w:t>Not support</w:t>
            </w:r>
          </w:p>
        </w:tc>
        <w:tc>
          <w:tcPr>
            <w:tcW w:w="8572" w:type="dxa"/>
          </w:tcPr>
          <w:p w14:paraId="725F8C97" w14:textId="77777777" w:rsidR="00937B9A" w:rsidRDefault="00937B9A"/>
        </w:tc>
      </w:tr>
    </w:tbl>
    <w:p w14:paraId="09C3972B"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B6C4E7F" w14:textId="77777777">
        <w:tc>
          <w:tcPr>
            <w:tcW w:w="1411" w:type="dxa"/>
          </w:tcPr>
          <w:p w14:paraId="2F8B0904" w14:textId="77777777" w:rsidR="00937B9A" w:rsidRDefault="00757964">
            <w:pPr>
              <w:rPr>
                <w:b/>
              </w:rPr>
            </w:pPr>
            <w:r>
              <w:rPr>
                <w:b/>
              </w:rPr>
              <w:t>Company</w:t>
            </w:r>
          </w:p>
        </w:tc>
        <w:tc>
          <w:tcPr>
            <w:tcW w:w="8574" w:type="dxa"/>
          </w:tcPr>
          <w:p w14:paraId="03E5A15E" w14:textId="77777777" w:rsidR="00937B9A" w:rsidRDefault="00757964">
            <w:pPr>
              <w:jc w:val="center"/>
              <w:rPr>
                <w:b/>
              </w:rPr>
            </w:pPr>
            <w:r>
              <w:rPr>
                <w:b/>
              </w:rPr>
              <w:t>Comments</w:t>
            </w:r>
          </w:p>
        </w:tc>
      </w:tr>
      <w:tr w:rsidR="00937B9A" w14:paraId="06A48205" w14:textId="77777777">
        <w:tc>
          <w:tcPr>
            <w:tcW w:w="1411" w:type="dxa"/>
          </w:tcPr>
          <w:p w14:paraId="250C0C38" w14:textId="77777777" w:rsidR="00937B9A" w:rsidRDefault="00757964">
            <w:pPr>
              <w:rPr>
                <w:rFonts w:eastAsia="SimSun"/>
              </w:rPr>
            </w:pPr>
            <w:r>
              <w:rPr>
                <w:rFonts w:eastAsia="SimSun" w:hint="eastAsia"/>
                <w:lang w:val="en-US"/>
              </w:rPr>
              <w:t>ZTE</w:t>
            </w:r>
          </w:p>
        </w:tc>
        <w:tc>
          <w:tcPr>
            <w:tcW w:w="8574" w:type="dxa"/>
          </w:tcPr>
          <w:p w14:paraId="5A3D8F04" w14:textId="77777777" w:rsidR="00937B9A" w:rsidRDefault="00757964">
            <w:pPr>
              <w:rPr>
                <w:rFonts w:eastAsia="SimSun"/>
              </w:rPr>
            </w:pPr>
            <w:r>
              <w:rPr>
                <w:rFonts w:eastAsia="SimSun" w:hint="eastAsia"/>
                <w:lang w:val="en-US"/>
              </w:rPr>
              <w:t>Thanks for FL</w:t>
            </w:r>
            <w:r>
              <w:rPr>
                <w:rFonts w:eastAsia="SimSun"/>
                <w:lang w:val="en-US"/>
              </w:rPr>
              <w:t>’</w:t>
            </w:r>
            <w:r>
              <w:rPr>
                <w:rFonts w:eastAsia="SimSun" w:hint="eastAsia"/>
                <w:lang w:val="en-US"/>
              </w:rPr>
              <w:t>s revision. For clarification, does that mean LMF will train multiple models for each use case? For example, LMF train two models for case 2b, one model</w:t>
            </w:r>
            <w:r>
              <w:rPr>
                <w:rFonts w:eastAsia="SimSun"/>
                <w:lang w:val="en-US"/>
              </w:rPr>
              <w:t>’</w:t>
            </w:r>
            <w:r>
              <w:rPr>
                <w:rFonts w:eastAsia="SimSun" w:hint="eastAsia"/>
                <w:lang w:val="en-US"/>
              </w:rPr>
              <w:t>s input is PDP, another model</w:t>
            </w:r>
            <w:r>
              <w:rPr>
                <w:rFonts w:eastAsia="SimSun"/>
                <w:lang w:val="en-US"/>
              </w:rPr>
              <w:t>’</w:t>
            </w:r>
            <w:r>
              <w:rPr>
                <w:rFonts w:eastAsia="SimSun" w:hint="eastAsia"/>
                <w:lang w:val="en-US"/>
              </w:rPr>
              <w:t>s input is DP. Is that</w:t>
            </w:r>
            <w:r>
              <w:rPr>
                <w:rFonts w:eastAsia="SimSun"/>
                <w:lang w:val="en-US"/>
              </w:rPr>
              <w:t>’</w:t>
            </w:r>
            <w:r>
              <w:rPr>
                <w:rFonts w:eastAsia="SimSun" w:hint="eastAsia"/>
                <w:lang w:val="en-US"/>
              </w:rPr>
              <w:t>s the inner logic of this proposal?</w:t>
            </w:r>
          </w:p>
        </w:tc>
      </w:tr>
      <w:tr w:rsidR="00C95B33" w14:paraId="0ED96471" w14:textId="77777777">
        <w:tc>
          <w:tcPr>
            <w:tcW w:w="1411" w:type="dxa"/>
          </w:tcPr>
          <w:p w14:paraId="2130791B" w14:textId="4D962C67" w:rsidR="00C95B33" w:rsidRDefault="00C95B33" w:rsidP="00C95B33">
            <w:pPr>
              <w:rPr>
                <w:rFonts w:eastAsia="SimSun"/>
              </w:rPr>
            </w:pPr>
            <w:r>
              <w:rPr>
                <w:rFonts w:eastAsia="SimSun"/>
              </w:rPr>
              <w:lastRenderedPageBreak/>
              <w:t>Qualcomm</w:t>
            </w:r>
          </w:p>
        </w:tc>
        <w:tc>
          <w:tcPr>
            <w:tcW w:w="8574" w:type="dxa"/>
          </w:tcPr>
          <w:p w14:paraId="5BA2C7D7" w14:textId="7833F3CE" w:rsidR="00C95B33" w:rsidRDefault="00C95B33" w:rsidP="00C95B33">
            <w:pPr>
              <w:rPr>
                <w:rFonts w:eastAsia="SimSun"/>
              </w:rPr>
            </w:pPr>
            <w:r>
              <w:t>This can be postponed until we finish discussion on path &amp; sample alternatives.</w:t>
            </w:r>
          </w:p>
        </w:tc>
      </w:tr>
    </w:tbl>
    <w:p w14:paraId="701CAD11" w14:textId="77777777" w:rsidR="00937B9A" w:rsidRDefault="00937B9A"/>
    <w:p w14:paraId="1728484F" w14:textId="77777777" w:rsidR="00937B9A" w:rsidRDefault="00937B9A"/>
    <w:p w14:paraId="7F6ABE29" w14:textId="77777777" w:rsidR="00937B9A" w:rsidRDefault="00757964">
      <w:r>
        <w:t xml:space="preserve">Proposal 5.2.2-3 is copied below as </w:t>
      </w:r>
      <w:proofErr w:type="gramStart"/>
      <w:r>
        <w:t>is, since</w:t>
      </w:r>
      <w:proofErr w:type="gramEnd"/>
      <w:r>
        <w:t xml:space="preserve"> no comments were received in 1</w:t>
      </w:r>
      <w:r>
        <w:rPr>
          <w:vertAlign w:val="superscript"/>
        </w:rPr>
        <w:t>st</w:t>
      </w:r>
      <w:r>
        <w:t xml:space="preserve"> round.</w:t>
      </w:r>
    </w:p>
    <w:p w14:paraId="3D0E2554" w14:textId="77777777" w:rsidR="00937B9A" w:rsidRDefault="00757964">
      <w:pPr>
        <w:rPr>
          <w:b/>
          <w:u w:val="single"/>
        </w:rPr>
      </w:pPr>
      <w:r>
        <w:rPr>
          <w:b/>
          <w:highlight w:val="yellow"/>
          <w:u w:val="single"/>
        </w:rPr>
        <w:t>Proposal 5.2.3-3</w:t>
      </w:r>
    </w:p>
    <w:p w14:paraId="62BAD9DC" w14:textId="77777777" w:rsidR="00937B9A" w:rsidRDefault="00757964">
      <w:r>
        <w:t>For Case 1, to ensure the consistency of NW-side additional condition/configuration (e.g., beam configuration of DL PRS) across training and inference, study the following options:</w:t>
      </w:r>
    </w:p>
    <w:p w14:paraId="3544BEAA" w14:textId="77777777" w:rsidR="00937B9A" w:rsidRDefault="00757964">
      <w:pPr>
        <w:pStyle w:val="ListParagraph"/>
        <w:numPr>
          <w:ilvl w:val="0"/>
          <w:numId w:val="57"/>
        </w:numPr>
        <w:rPr>
          <w:lang w:val="en-US"/>
        </w:rPr>
      </w:pPr>
      <w:r>
        <w:rPr>
          <w:lang w:val="en-US"/>
        </w:rPr>
        <w:t>Option 1: based on associated ID of NW conditions/configurations.</w:t>
      </w:r>
    </w:p>
    <w:p w14:paraId="29534F42" w14:textId="77777777" w:rsidR="00937B9A" w:rsidRDefault="00757964">
      <w:pPr>
        <w:pStyle w:val="ListParagraph"/>
        <w:numPr>
          <w:ilvl w:val="0"/>
          <w:numId w:val="57"/>
        </w:numPr>
        <w:rPr>
          <w:lang w:val="en-US"/>
        </w:rPr>
      </w:pPr>
      <w:r>
        <w:rPr>
          <w:lang w:val="en-US"/>
        </w:rPr>
        <w:t>Option 2: based on performance monitoring.</w:t>
      </w:r>
    </w:p>
    <w:p w14:paraId="7C146619"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B5BCA8F" w14:textId="77777777">
        <w:tc>
          <w:tcPr>
            <w:tcW w:w="1418" w:type="dxa"/>
          </w:tcPr>
          <w:p w14:paraId="359DC618" w14:textId="77777777" w:rsidR="00937B9A" w:rsidRDefault="00937B9A">
            <w:pPr>
              <w:rPr>
                <w:b/>
              </w:rPr>
            </w:pPr>
          </w:p>
        </w:tc>
        <w:tc>
          <w:tcPr>
            <w:tcW w:w="8572" w:type="dxa"/>
          </w:tcPr>
          <w:p w14:paraId="00C547B0" w14:textId="77777777" w:rsidR="00937B9A" w:rsidRDefault="00757964">
            <w:pPr>
              <w:jc w:val="center"/>
              <w:rPr>
                <w:b/>
                <w:lang w:val="zh-CN"/>
              </w:rPr>
            </w:pPr>
            <w:r>
              <w:rPr>
                <w:rFonts w:hint="eastAsia"/>
                <w:b/>
                <w:lang w:val="zh-CN"/>
              </w:rPr>
              <w:t>Company</w:t>
            </w:r>
          </w:p>
        </w:tc>
      </w:tr>
      <w:tr w:rsidR="00937B9A" w14:paraId="55D39A1F" w14:textId="77777777">
        <w:tc>
          <w:tcPr>
            <w:tcW w:w="1418" w:type="dxa"/>
          </w:tcPr>
          <w:p w14:paraId="7B769C73" w14:textId="77777777" w:rsidR="00937B9A" w:rsidRDefault="00757964">
            <w:pPr>
              <w:rPr>
                <w:lang w:val="zh-CN"/>
              </w:rPr>
            </w:pPr>
            <w:r>
              <w:rPr>
                <w:rFonts w:hint="eastAsia"/>
                <w:lang w:val="zh-CN"/>
              </w:rPr>
              <w:t>Support</w:t>
            </w:r>
          </w:p>
        </w:tc>
        <w:tc>
          <w:tcPr>
            <w:tcW w:w="8572" w:type="dxa"/>
          </w:tcPr>
          <w:p w14:paraId="105CDE94" w14:textId="25404491" w:rsidR="00937B9A" w:rsidRDefault="002C6F83">
            <w:r>
              <w:rPr>
                <w:rFonts w:hint="eastAsia"/>
              </w:rPr>
              <w:t>TCL</w:t>
            </w:r>
          </w:p>
        </w:tc>
      </w:tr>
      <w:tr w:rsidR="00937B9A" w14:paraId="643042E8" w14:textId="77777777">
        <w:tc>
          <w:tcPr>
            <w:tcW w:w="1418" w:type="dxa"/>
          </w:tcPr>
          <w:p w14:paraId="31CC869B" w14:textId="77777777" w:rsidR="00937B9A" w:rsidRDefault="00757964">
            <w:pPr>
              <w:rPr>
                <w:lang w:val="zh-CN"/>
              </w:rPr>
            </w:pPr>
            <w:r>
              <w:rPr>
                <w:rFonts w:hint="eastAsia"/>
                <w:lang w:val="zh-CN"/>
              </w:rPr>
              <w:t>Not support</w:t>
            </w:r>
          </w:p>
        </w:tc>
        <w:tc>
          <w:tcPr>
            <w:tcW w:w="8572" w:type="dxa"/>
          </w:tcPr>
          <w:p w14:paraId="0E54BF01" w14:textId="77777777" w:rsidR="00937B9A" w:rsidRDefault="00937B9A"/>
        </w:tc>
      </w:tr>
    </w:tbl>
    <w:p w14:paraId="2A83AB4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B74A01E" w14:textId="77777777">
        <w:tc>
          <w:tcPr>
            <w:tcW w:w="1411" w:type="dxa"/>
          </w:tcPr>
          <w:p w14:paraId="184F8DD4" w14:textId="77777777" w:rsidR="00937B9A" w:rsidRDefault="00757964">
            <w:pPr>
              <w:rPr>
                <w:b/>
              </w:rPr>
            </w:pPr>
            <w:r>
              <w:rPr>
                <w:b/>
              </w:rPr>
              <w:t>Company</w:t>
            </w:r>
          </w:p>
        </w:tc>
        <w:tc>
          <w:tcPr>
            <w:tcW w:w="8574" w:type="dxa"/>
          </w:tcPr>
          <w:p w14:paraId="3F00C439" w14:textId="77777777" w:rsidR="00937B9A" w:rsidRDefault="00757964">
            <w:pPr>
              <w:jc w:val="center"/>
              <w:rPr>
                <w:b/>
              </w:rPr>
            </w:pPr>
            <w:r>
              <w:rPr>
                <w:b/>
              </w:rPr>
              <w:t>Comments</w:t>
            </w:r>
          </w:p>
        </w:tc>
      </w:tr>
      <w:tr w:rsidR="00937B9A" w14:paraId="0F213AD1" w14:textId="77777777">
        <w:tc>
          <w:tcPr>
            <w:tcW w:w="1411" w:type="dxa"/>
          </w:tcPr>
          <w:p w14:paraId="642F5778" w14:textId="77777777" w:rsidR="00937B9A" w:rsidRDefault="00757964">
            <w:r>
              <w:t>Nokia</w:t>
            </w:r>
          </w:p>
        </w:tc>
        <w:tc>
          <w:tcPr>
            <w:tcW w:w="8574" w:type="dxa"/>
          </w:tcPr>
          <w:p w14:paraId="073B75C2" w14:textId="77777777" w:rsidR="00937B9A" w:rsidRDefault="00757964">
            <w:r>
              <w:t>Question to FL, what ist he difference of this proposal with Proposal 5.2.3-1. Is there a chance to discuss both on a unique proposal?.</w:t>
            </w:r>
          </w:p>
        </w:tc>
      </w:tr>
      <w:tr w:rsidR="00C46737" w14:paraId="56D4812E" w14:textId="77777777">
        <w:tc>
          <w:tcPr>
            <w:tcW w:w="1411" w:type="dxa"/>
          </w:tcPr>
          <w:p w14:paraId="0772AD99" w14:textId="520977CB" w:rsidR="00C46737" w:rsidRDefault="00C46737" w:rsidP="00C46737">
            <w:r>
              <w:rPr>
                <w:rFonts w:hint="eastAsia"/>
              </w:rPr>
              <w:t>X</w:t>
            </w:r>
            <w:r>
              <w:t>iaomi</w:t>
            </w:r>
          </w:p>
        </w:tc>
        <w:tc>
          <w:tcPr>
            <w:tcW w:w="8574" w:type="dxa"/>
          </w:tcPr>
          <w:p w14:paraId="557A7B2E" w14:textId="50458DC6" w:rsidR="00C46737" w:rsidRDefault="00C46737" w:rsidP="00C46737">
            <w:r>
              <w:t xml:space="preserve">What is the relationship between this proposal and </w:t>
            </w:r>
            <w:r w:rsidRPr="00AA16D4">
              <w:t>Proposal 5.2.3-1</w:t>
            </w:r>
          </w:p>
        </w:tc>
      </w:tr>
      <w:tr w:rsidR="00733A6F" w14:paraId="4D34512A" w14:textId="77777777">
        <w:tc>
          <w:tcPr>
            <w:tcW w:w="1411" w:type="dxa"/>
          </w:tcPr>
          <w:p w14:paraId="1B105964" w14:textId="05BE807B" w:rsidR="00733A6F" w:rsidRDefault="00733A6F" w:rsidP="00C46737">
            <w:r>
              <w:t>Qualcomm</w:t>
            </w:r>
          </w:p>
        </w:tc>
        <w:tc>
          <w:tcPr>
            <w:tcW w:w="8574" w:type="dxa"/>
          </w:tcPr>
          <w:p w14:paraId="7853AF32" w14:textId="77777777" w:rsidR="00733A6F" w:rsidRDefault="00733A6F" w:rsidP="00733A6F">
            <w:r>
              <w:t xml:space="preserve">A straightforward option is to explicitly signal NW conditions (e.g., based on existing IEs). If not available in existing IEs, then we can explore if associated ID can be used. </w:t>
            </w:r>
          </w:p>
          <w:p w14:paraId="25B087D3" w14:textId="77777777" w:rsidR="00733A6F" w:rsidRDefault="00733A6F" w:rsidP="00733A6F">
            <w:r>
              <w:t>Option 2 is not clear. Could you please clarify how performance monitoring would apply in AIML positioning?</w:t>
            </w:r>
          </w:p>
          <w:p w14:paraId="5D42228D" w14:textId="751B4A66" w:rsidR="00733A6F" w:rsidRDefault="00733A6F" w:rsidP="00733A6F"/>
        </w:tc>
      </w:tr>
    </w:tbl>
    <w:p w14:paraId="08DA2544" w14:textId="77777777" w:rsidR="00937B9A" w:rsidRDefault="00937B9A"/>
    <w:p w14:paraId="33D4642A" w14:textId="77777777" w:rsidR="00937B9A" w:rsidRDefault="00937B9A"/>
    <w:p w14:paraId="76137D84" w14:textId="77777777" w:rsidR="00937B9A" w:rsidRDefault="00757964">
      <w:pPr>
        <w:pStyle w:val="Heading1"/>
        <w:rPr>
          <w:lang w:val="en-US"/>
        </w:rPr>
      </w:pPr>
      <w:r>
        <w:rPr>
          <w:lang w:val="en-US"/>
        </w:rPr>
        <w:t xml:space="preserve">Model </w:t>
      </w:r>
      <w:r>
        <w:t xml:space="preserve">performance </w:t>
      </w:r>
      <w:r>
        <w:rPr>
          <w:lang w:val="en-US"/>
        </w:rPr>
        <w:t>monitoring</w:t>
      </w:r>
    </w:p>
    <w:p w14:paraId="64C31E1F" w14:textId="77777777" w:rsidR="00937B9A" w:rsidRDefault="00757964">
      <w:r>
        <w:t>This section discusses issues for the LCM stage of model performance monitoring.</w:t>
      </w:r>
    </w:p>
    <w:p w14:paraId="2C677E21" w14:textId="77777777" w:rsidR="00937B9A" w:rsidRDefault="00937B9A"/>
    <w:p w14:paraId="195E7CED" w14:textId="77777777" w:rsidR="00937B9A" w:rsidRDefault="00757964">
      <w:pPr>
        <w:pStyle w:val="Heading2"/>
      </w:pPr>
      <w:r>
        <w:t>Label-based model monitoring methods</w:t>
      </w:r>
    </w:p>
    <w:p w14:paraId="58EB47C5" w14:textId="77777777" w:rsidR="00937B9A" w:rsidRDefault="00757964">
      <w:pPr>
        <w:pStyle w:val="Heading3"/>
      </w:pPr>
      <w:r>
        <w:t>Companies’ view from contribution</w:t>
      </w:r>
    </w:p>
    <w:p w14:paraId="552D28D5"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DCCE36B" w14:textId="77777777">
        <w:tc>
          <w:tcPr>
            <w:tcW w:w="9962" w:type="dxa"/>
          </w:tcPr>
          <w:p w14:paraId="40844C2B"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2E6AF0D4" w14:textId="77777777" w:rsidR="00937B9A" w:rsidRDefault="00937B9A">
            <w:pPr>
              <w:rPr>
                <w:sz w:val="20"/>
                <w:szCs w:val="20"/>
              </w:rPr>
            </w:pPr>
          </w:p>
          <w:p w14:paraId="57A5BB5F" w14:textId="77777777" w:rsidR="00937B9A" w:rsidRDefault="00757964">
            <w:pPr>
              <w:rPr>
                <w:sz w:val="20"/>
                <w:szCs w:val="18"/>
                <w:lang w:val="en-GB"/>
              </w:rPr>
            </w:pPr>
            <w:r>
              <w:rPr>
                <w:sz w:val="20"/>
                <w:szCs w:val="18"/>
                <w:lang w:val="en-GB"/>
              </w:rPr>
              <w:lastRenderedPageBreak/>
              <w:t>Proposal 16: In AI/ML positioning monitoring for Case1/2a, support the following assistance options (in RAN1#116bis agreement) for label-based monitoring metric calculation:</w:t>
            </w:r>
          </w:p>
          <w:p w14:paraId="0C121ADC" w14:textId="77777777" w:rsidR="00937B9A" w:rsidRDefault="00757964">
            <w:pPr>
              <w:numPr>
                <w:ilvl w:val="0"/>
                <w:numId w:val="31"/>
              </w:numPr>
              <w:rPr>
                <w:sz w:val="20"/>
                <w:szCs w:val="18"/>
                <w:lang w:val="en-GB"/>
              </w:rPr>
            </w:pPr>
            <w:r>
              <w:rPr>
                <w:sz w:val="20"/>
                <w:szCs w:val="18"/>
                <w:lang w:val="en-GB"/>
              </w:rPr>
              <w:t xml:space="preserve">Option A-1 </w:t>
            </w:r>
          </w:p>
          <w:p w14:paraId="2D9D1A41" w14:textId="77777777" w:rsidR="00937B9A" w:rsidRDefault="00757964">
            <w:pPr>
              <w:numPr>
                <w:ilvl w:val="0"/>
                <w:numId w:val="31"/>
              </w:numPr>
              <w:rPr>
                <w:sz w:val="20"/>
                <w:szCs w:val="18"/>
                <w:lang w:val="en-GB"/>
              </w:rPr>
            </w:pPr>
            <w:r>
              <w:rPr>
                <w:sz w:val="20"/>
                <w:szCs w:val="18"/>
                <w:lang w:val="en-GB"/>
              </w:rPr>
              <w:t xml:space="preserve">Option A-2 </w:t>
            </w:r>
          </w:p>
          <w:p w14:paraId="7F04E928" w14:textId="77777777" w:rsidR="00937B9A" w:rsidRDefault="00757964">
            <w:pPr>
              <w:numPr>
                <w:ilvl w:val="0"/>
                <w:numId w:val="31"/>
              </w:numPr>
              <w:rPr>
                <w:sz w:val="20"/>
                <w:szCs w:val="18"/>
                <w:lang w:val="en-GB"/>
              </w:rPr>
            </w:pPr>
            <w:r>
              <w:rPr>
                <w:sz w:val="20"/>
                <w:szCs w:val="18"/>
                <w:lang w:val="en-GB"/>
              </w:rPr>
              <w:t xml:space="preserve">Option B-1 </w:t>
            </w:r>
          </w:p>
          <w:p w14:paraId="7A71908C" w14:textId="77777777" w:rsidR="00937B9A" w:rsidRDefault="00757964">
            <w:pPr>
              <w:numPr>
                <w:ilvl w:val="0"/>
                <w:numId w:val="31"/>
              </w:numPr>
              <w:rPr>
                <w:sz w:val="20"/>
                <w:szCs w:val="18"/>
                <w:lang w:val="en-GB"/>
              </w:rPr>
            </w:pPr>
            <w:r>
              <w:rPr>
                <w:sz w:val="20"/>
                <w:szCs w:val="18"/>
                <w:lang w:val="en-GB"/>
              </w:rPr>
              <w:t>FFS Option A-3 and A-4(while considering specifications-based PRU data transfer, e.g., using SL)</w:t>
            </w:r>
          </w:p>
          <w:p w14:paraId="71C35626" w14:textId="77777777" w:rsidR="00937B9A" w:rsidRDefault="00937B9A">
            <w:pPr>
              <w:rPr>
                <w:sz w:val="20"/>
                <w:szCs w:val="20"/>
              </w:rPr>
            </w:pPr>
          </w:p>
        </w:tc>
      </w:tr>
      <w:tr w:rsidR="00937B9A" w14:paraId="027A7270" w14:textId="77777777">
        <w:tc>
          <w:tcPr>
            <w:tcW w:w="9962" w:type="dxa"/>
          </w:tcPr>
          <w:p w14:paraId="683D6433" w14:textId="77777777" w:rsidR="00937B9A" w:rsidRDefault="00757964">
            <w:pPr>
              <w:pStyle w:val="Caption"/>
              <w:numPr>
                <w:ilvl w:val="0"/>
                <w:numId w:val="25"/>
              </w:numPr>
              <w:rPr>
                <w:b w:val="0"/>
                <w:sz w:val="20"/>
                <w:szCs w:val="20"/>
                <w:lang w:eastAsia="ja-JP"/>
              </w:rPr>
            </w:pPr>
            <w:r>
              <w:rPr>
                <w:b w:val="0"/>
                <w:sz w:val="20"/>
                <w:szCs w:val="20"/>
                <w:lang w:eastAsia="ja-JP"/>
              </w:rPr>
              <w:lastRenderedPageBreak/>
              <w:t>TCL (R1-2404002)</w:t>
            </w:r>
          </w:p>
          <w:p w14:paraId="1639DAC3" w14:textId="77777777" w:rsidR="00937B9A" w:rsidRDefault="00757964">
            <w:pPr>
              <w:rPr>
                <w:sz w:val="20"/>
                <w:szCs w:val="20"/>
              </w:rPr>
            </w:pPr>
            <w:r>
              <w:rPr>
                <w:sz w:val="20"/>
                <w:szCs w:val="20"/>
                <w:lang w:val="en-US"/>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p w14:paraId="448A2356" w14:textId="77777777" w:rsidR="00937B9A" w:rsidRDefault="00757964">
            <w:pPr>
              <w:rPr>
                <w:sz w:val="20"/>
                <w:szCs w:val="20"/>
              </w:rPr>
            </w:pPr>
            <w:r>
              <w:rPr>
                <w:sz w:val="20"/>
                <w:szCs w:val="20"/>
                <w:lang w:val="en-US"/>
              </w:rPr>
              <w:t xml:space="preserve">Proposal 3: The monitoring metrics for </w:t>
            </w:r>
            <w:proofErr w:type="spellStart"/>
            <w:r>
              <w:rPr>
                <w:sz w:val="20"/>
                <w:szCs w:val="20"/>
                <w:lang w:val="en-US"/>
              </w:rPr>
              <w:t>gNB</w:t>
            </w:r>
            <w:proofErr w:type="spellEnd"/>
            <w:r>
              <w:rPr>
                <w:sz w:val="20"/>
                <w:szCs w:val="20"/>
                <w:lang w:val="en-US"/>
              </w:rPr>
              <w:t>-side model include error of measurement value, F1-score of LOS/NLOS indicator and standard deviation or variance of measurement value.</w:t>
            </w:r>
          </w:p>
        </w:tc>
      </w:tr>
      <w:tr w:rsidR="00937B9A" w14:paraId="6FF2FA5B" w14:textId="77777777">
        <w:tc>
          <w:tcPr>
            <w:tcW w:w="9962" w:type="dxa"/>
          </w:tcPr>
          <w:p w14:paraId="2E84DE26" w14:textId="77777777" w:rsidR="00937B9A" w:rsidRDefault="00757964">
            <w:pPr>
              <w:pStyle w:val="ListParagraph"/>
              <w:numPr>
                <w:ilvl w:val="0"/>
                <w:numId w:val="25"/>
              </w:numPr>
              <w:rPr>
                <w:sz w:val="20"/>
                <w:szCs w:val="20"/>
              </w:rPr>
            </w:pPr>
            <w:r>
              <w:rPr>
                <w:rFonts w:eastAsia="Times New Roman" w:cs="Arial"/>
              </w:rPr>
              <w:t>Lenovo (R1-2404526)</w:t>
            </w:r>
          </w:p>
          <w:p w14:paraId="3A4B18C5" w14:textId="77777777" w:rsidR="00937B9A" w:rsidRDefault="00757964">
            <w:pPr>
              <w:rPr>
                <w:szCs w:val="20"/>
              </w:rPr>
            </w:pPr>
            <w:r>
              <w:rPr>
                <w:szCs w:val="20"/>
                <w:lang w:val="en-US"/>
              </w:rPr>
              <w:t>Proposal 18: For model monitoring for AI/ML positioning Case 3a, RAN1 to clarify the following before making any recommendations:</w:t>
            </w:r>
          </w:p>
          <w:p w14:paraId="6E021A8D" w14:textId="77777777" w:rsidR="00937B9A" w:rsidRDefault="00757964">
            <w:pPr>
              <w:rPr>
                <w:szCs w:val="20"/>
              </w:rPr>
            </w:pPr>
            <w:r>
              <w:rPr>
                <w:szCs w:val="20"/>
                <w:lang w:val="en-US"/>
              </w:rPr>
              <w:t>•</w:t>
            </w:r>
            <w:r>
              <w:rPr>
                <w:szCs w:val="20"/>
                <w:lang w:val="en-US"/>
              </w:rPr>
              <w:tab/>
              <w:t>Option A: Whether the NG-RAN node has knowledge of the UE’s location for performing monitoring metric calculation for its own model.</w:t>
            </w:r>
          </w:p>
          <w:p w14:paraId="61C17D05" w14:textId="77777777" w:rsidR="00937B9A" w:rsidRDefault="00757964">
            <w:pPr>
              <w:rPr>
                <w:sz w:val="20"/>
                <w:szCs w:val="20"/>
              </w:rPr>
            </w:pPr>
            <w:r>
              <w:rPr>
                <w:sz w:val="20"/>
                <w:szCs w:val="20"/>
                <w:lang w:val="en-US"/>
              </w:rPr>
              <w:t>•</w:t>
            </w:r>
            <w:r>
              <w:rPr>
                <w:sz w:val="20"/>
                <w:szCs w:val="20"/>
                <w:lang w:val="en-US"/>
              </w:rPr>
              <w:tab/>
              <w:t xml:space="preserve">Option B: Impact of </w:t>
            </w:r>
            <w:proofErr w:type="spellStart"/>
            <w:r>
              <w:rPr>
                <w:sz w:val="20"/>
                <w:szCs w:val="20"/>
                <w:lang w:val="en-US"/>
              </w:rPr>
              <w:t>signalling</w:t>
            </w:r>
            <w:proofErr w:type="spellEnd"/>
            <w:r>
              <w:rPr>
                <w:sz w:val="20"/>
                <w:szCs w:val="20"/>
                <w:lang w:val="en-US"/>
              </w:rPr>
              <w:t xml:space="preserve"> overhead of transferring model output to LMF for performing monitoring metric calculation for model located at </w:t>
            </w:r>
            <w:proofErr w:type="spellStart"/>
            <w:r>
              <w:rPr>
                <w:sz w:val="20"/>
                <w:szCs w:val="20"/>
                <w:lang w:val="en-US"/>
              </w:rPr>
              <w:t>gNB</w:t>
            </w:r>
            <w:proofErr w:type="spellEnd"/>
            <w:r>
              <w:rPr>
                <w:sz w:val="20"/>
                <w:szCs w:val="20"/>
                <w:lang w:val="en-US"/>
              </w:rPr>
              <w:t>.</w:t>
            </w:r>
          </w:p>
          <w:p w14:paraId="56E614F0" w14:textId="77777777" w:rsidR="00937B9A" w:rsidRDefault="00937B9A">
            <w:pPr>
              <w:rPr>
                <w:sz w:val="20"/>
                <w:szCs w:val="20"/>
              </w:rPr>
            </w:pPr>
          </w:p>
          <w:p w14:paraId="53BE1926" w14:textId="77777777" w:rsidR="00937B9A" w:rsidRDefault="00757964">
            <w:pPr>
              <w:rPr>
                <w:sz w:val="20"/>
                <w:szCs w:val="20"/>
              </w:rPr>
            </w:pPr>
            <w:r>
              <w:rPr>
                <w:sz w:val="20"/>
                <w:szCs w:val="20"/>
                <w:lang w:val="en-US"/>
              </w:rPr>
              <w:t>Proposal 19: For Option A – target UE model monitoring for AI/ML positioning Case 1, support Options A-1, A-2, A-</w:t>
            </w:r>
            <w:proofErr w:type="gramStart"/>
            <w:r>
              <w:rPr>
                <w:sz w:val="20"/>
                <w:szCs w:val="20"/>
                <w:lang w:val="en-US"/>
              </w:rPr>
              <w:t>3</w:t>
            </w:r>
            <w:proofErr w:type="gramEnd"/>
            <w:r>
              <w:rPr>
                <w:sz w:val="20"/>
                <w:szCs w:val="20"/>
                <w:lang w:val="en-US"/>
              </w:rPr>
              <w:t xml:space="preserve"> and A-4 in terms of receiving ground truth label information.</w:t>
            </w:r>
          </w:p>
          <w:p w14:paraId="3ED7981A" w14:textId="77777777" w:rsidR="00937B9A" w:rsidRDefault="00757964">
            <w:pPr>
              <w:rPr>
                <w:sz w:val="20"/>
                <w:szCs w:val="20"/>
              </w:rPr>
            </w:pPr>
            <w:r>
              <w:rPr>
                <w:sz w:val="20"/>
                <w:szCs w:val="20"/>
                <w:lang w:val="en-US"/>
              </w:rPr>
              <w:t>Proposal 20: For Option B – LMF model monitoring for AI/ML positioning Case 1, further study Option B in terms near-real time latency requirements for performance monitoring.</w:t>
            </w:r>
          </w:p>
        </w:tc>
      </w:tr>
      <w:tr w:rsidR="00937B9A" w14:paraId="1A83FAB3" w14:textId="77777777">
        <w:tc>
          <w:tcPr>
            <w:tcW w:w="9962" w:type="dxa"/>
          </w:tcPr>
          <w:p w14:paraId="577B57E3"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InterDigital (R1-2404650)</w:t>
            </w:r>
          </w:p>
          <w:p w14:paraId="31E78FC9" w14:textId="77777777" w:rsidR="00937B9A" w:rsidRDefault="00937B9A">
            <w:pPr>
              <w:rPr>
                <w:rFonts w:eastAsia="Times New Roman" w:cs="Arial"/>
                <w:sz w:val="20"/>
                <w:szCs w:val="20"/>
              </w:rPr>
            </w:pPr>
          </w:p>
          <w:p w14:paraId="1B83D036" w14:textId="77777777" w:rsidR="00937B9A" w:rsidRDefault="00757964">
            <w:pPr>
              <w:rPr>
                <w:rFonts w:eastAsia="Times New Roman" w:cs="Arial"/>
                <w:sz w:val="20"/>
                <w:szCs w:val="20"/>
                <w:u w:val="single"/>
              </w:rPr>
            </w:pPr>
            <w:r>
              <w:rPr>
                <w:rFonts w:eastAsia="Times New Roman" w:cs="Arial"/>
                <w:sz w:val="20"/>
                <w:szCs w:val="20"/>
                <w:u w:val="single"/>
              </w:rPr>
              <w:t>Case 1</w:t>
            </w:r>
          </w:p>
          <w:p w14:paraId="2AD77851" w14:textId="77777777" w:rsidR="00937B9A" w:rsidRDefault="00757964">
            <w:pPr>
              <w:rPr>
                <w:rFonts w:eastAsia="Times New Roman" w:cs="Arial"/>
                <w:sz w:val="20"/>
                <w:szCs w:val="20"/>
              </w:rPr>
            </w:pPr>
            <w:r>
              <w:rPr>
                <w:rFonts w:eastAsia="Times New Roman" w:cs="Arial"/>
                <w:sz w:val="20"/>
                <w:szCs w:val="20"/>
                <w:lang w:val="en-US"/>
              </w:rPr>
              <w:t>Proposal 12: For model performance monitoring of AI/ML positioning Case 1, for model performance monitoring metric calculation in label-based model monitoring, support Option A-1, A-</w:t>
            </w:r>
            <w:proofErr w:type="gramStart"/>
            <w:r>
              <w:rPr>
                <w:rFonts w:eastAsia="Times New Roman" w:cs="Arial"/>
                <w:sz w:val="20"/>
                <w:szCs w:val="20"/>
                <w:lang w:val="en-US"/>
              </w:rPr>
              <w:t>2</w:t>
            </w:r>
            <w:proofErr w:type="gramEnd"/>
            <w:r>
              <w:rPr>
                <w:rFonts w:eastAsia="Times New Roman" w:cs="Arial"/>
                <w:sz w:val="20"/>
                <w:szCs w:val="20"/>
                <w:lang w:val="en-US"/>
              </w:rPr>
              <w:t xml:space="preserve"> and A-3.</w:t>
            </w:r>
          </w:p>
          <w:p w14:paraId="272F86F5" w14:textId="77777777" w:rsidR="00937B9A" w:rsidRDefault="00757964">
            <w:pPr>
              <w:rPr>
                <w:rFonts w:eastAsia="Times New Roman" w:cs="Arial"/>
                <w:sz w:val="20"/>
                <w:szCs w:val="20"/>
              </w:rPr>
            </w:pPr>
            <w:r>
              <w:rPr>
                <w:rFonts w:eastAsia="Times New Roman" w:cs="Arial"/>
                <w:sz w:val="20"/>
                <w:szCs w:val="20"/>
                <w:lang w:val="en-US"/>
              </w:rPr>
              <w:t>Proposal 13: For model performance monitoring of AI/ML positioning Case 1, for model performance monitoring metric calculation in label-based model monitoring, do not support Option A-4</w:t>
            </w:r>
          </w:p>
          <w:p w14:paraId="65591C13" w14:textId="77777777" w:rsidR="00937B9A" w:rsidRDefault="00757964">
            <w:pPr>
              <w:rPr>
                <w:rFonts w:eastAsia="Times New Roman" w:cs="Arial"/>
                <w:sz w:val="20"/>
                <w:szCs w:val="20"/>
              </w:rPr>
            </w:pPr>
            <w:r>
              <w:rPr>
                <w:rFonts w:eastAsia="Times New Roman" w:cs="Arial"/>
                <w:sz w:val="20"/>
                <w:szCs w:val="20"/>
                <w:lang w:val="en-US"/>
              </w:rPr>
              <w:t>Proposal 14: Prioritize specification of variants of Option A over specification of Option B.</w:t>
            </w:r>
          </w:p>
          <w:p w14:paraId="2696F226" w14:textId="77777777" w:rsidR="00937B9A" w:rsidRDefault="00757964">
            <w:pPr>
              <w:rPr>
                <w:rFonts w:eastAsia="Times New Roman" w:cs="Arial"/>
                <w:sz w:val="20"/>
                <w:szCs w:val="20"/>
              </w:rPr>
            </w:pPr>
            <w:r>
              <w:rPr>
                <w:rFonts w:eastAsia="Times New Roman" w:cs="Arial"/>
                <w:sz w:val="20"/>
                <w:szCs w:val="20"/>
                <w:lang w:val="en-US"/>
              </w:rPr>
              <w:t>Observation 7: RAN1 needs to discuss whether the UE reports performance metrics to the network under Option A</w:t>
            </w:r>
          </w:p>
          <w:p w14:paraId="07D46F34" w14:textId="77777777" w:rsidR="00937B9A" w:rsidRDefault="00937B9A">
            <w:pPr>
              <w:rPr>
                <w:rFonts w:eastAsia="Times New Roman" w:cs="Arial"/>
                <w:sz w:val="20"/>
                <w:szCs w:val="20"/>
              </w:rPr>
            </w:pPr>
          </w:p>
          <w:p w14:paraId="7BBAD7BB" w14:textId="77777777" w:rsidR="00937B9A" w:rsidRDefault="00757964">
            <w:pPr>
              <w:rPr>
                <w:rFonts w:eastAsia="Times New Roman" w:cs="Arial"/>
                <w:sz w:val="20"/>
                <w:szCs w:val="20"/>
                <w:u w:val="single"/>
              </w:rPr>
            </w:pPr>
            <w:r>
              <w:rPr>
                <w:rFonts w:eastAsia="Times New Roman" w:cs="Arial"/>
                <w:sz w:val="20"/>
                <w:szCs w:val="20"/>
                <w:u w:val="single"/>
                <w:lang w:val="en-US"/>
              </w:rPr>
              <w:t>Case 3a</w:t>
            </w:r>
          </w:p>
          <w:p w14:paraId="49F329D4" w14:textId="77777777" w:rsidR="00937B9A" w:rsidRDefault="00757964">
            <w:pPr>
              <w:rPr>
                <w:rFonts w:eastAsia="Times New Roman" w:cs="Arial"/>
                <w:sz w:val="20"/>
                <w:szCs w:val="20"/>
              </w:rPr>
            </w:pPr>
            <w:r>
              <w:rPr>
                <w:rFonts w:eastAsia="Times New Roman" w:cs="Arial"/>
                <w:sz w:val="20"/>
                <w:szCs w:val="20"/>
                <w:lang w:val="en-US"/>
              </w:rPr>
              <w:t xml:space="preserve">Proposal 26: From RAN1 perspective, support Option A (NG-RAN node performs monitoring metric calculation for its own model) for performance monitoring </w:t>
            </w:r>
            <w:proofErr w:type="gramStart"/>
            <w:r>
              <w:rPr>
                <w:rFonts w:eastAsia="Times New Roman" w:cs="Arial"/>
                <w:sz w:val="20"/>
                <w:szCs w:val="20"/>
                <w:lang w:val="en-US"/>
              </w:rPr>
              <w:t>calculation</w:t>
            </w:r>
            <w:proofErr w:type="gramEnd"/>
          </w:p>
          <w:p w14:paraId="10987E77" w14:textId="77777777" w:rsidR="00937B9A" w:rsidRDefault="00757964">
            <w:pPr>
              <w:rPr>
                <w:rFonts w:eastAsia="Times New Roman" w:cs="Arial"/>
                <w:sz w:val="20"/>
                <w:szCs w:val="20"/>
              </w:rPr>
            </w:pPr>
            <w:r>
              <w:rPr>
                <w:rFonts w:eastAsia="Times New Roman" w:cs="Arial"/>
                <w:sz w:val="20"/>
                <w:szCs w:val="20"/>
                <w:lang w:val="en-US"/>
              </w:rPr>
              <w:t xml:space="preserve">Proposal 27: Study feasibility of obtaining the ground truth for timing information for Case </w:t>
            </w:r>
            <w:proofErr w:type="gramStart"/>
            <w:r>
              <w:rPr>
                <w:rFonts w:eastAsia="Times New Roman" w:cs="Arial"/>
                <w:sz w:val="20"/>
                <w:szCs w:val="20"/>
                <w:lang w:val="en-US"/>
              </w:rPr>
              <w:t>3a</w:t>
            </w:r>
            <w:proofErr w:type="gramEnd"/>
          </w:p>
          <w:p w14:paraId="4538438B" w14:textId="77777777" w:rsidR="00937B9A" w:rsidRDefault="00937B9A">
            <w:pPr>
              <w:rPr>
                <w:rFonts w:eastAsia="Times New Roman" w:cs="Arial"/>
                <w:sz w:val="20"/>
                <w:szCs w:val="20"/>
              </w:rPr>
            </w:pPr>
          </w:p>
        </w:tc>
      </w:tr>
      <w:tr w:rsidR="00937B9A" w14:paraId="020FC9F1" w14:textId="77777777">
        <w:tc>
          <w:tcPr>
            <w:tcW w:w="9962" w:type="dxa"/>
          </w:tcPr>
          <w:p w14:paraId="54355847" w14:textId="77777777" w:rsidR="00937B9A" w:rsidRDefault="00757964">
            <w:pPr>
              <w:rPr>
                <w:rFonts w:eastAsia="Times New Roman" w:cs="Arial"/>
                <w:sz w:val="20"/>
                <w:szCs w:val="20"/>
              </w:rPr>
            </w:pPr>
            <w:r>
              <w:rPr>
                <w:rFonts w:eastAsia="Times New Roman" w:cs="Arial"/>
                <w:sz w:val="20"/>
                <w:szCs w:val="20"/>
                <w:lang w:val="en-US"/>
              </w:rPr>
              <w:lastRenderedPageBreak/>
              <w:t>•</w:t>
            </w:r>
            <w:r>
              <w:rPr>
                <w:rFonts w:eastAsia="Times New Roman" w:cs="Arial"/>
                <w:sz w:val="20"/>
                <w:szCs w:val="20"/>
                <w:lang w:val="en-US"/>
              </w:rPr>
              <w:tab/>
              <w:t>Apple (R1-2404273)</w:t>
            </w:r>
          </w:p>
          <w:p w14:paraId="1D887EED" w14:textId="77777777" w:rsidR="00937B9A" w:rsidRDefault="00757964">
            <w:pPr>
              <w:rPr>
                <w:rFonts w:eastAsia="Times New Roman" w:cs="Arial"/>
                <w:sz w:val="20"/>
                <w:szCs w:val="20"/>
              </w:rPr>
            </w:pPr>
            <w:r>
              <w:rPr>
                <w:rFonts w:eastAsia="Times New Roman" w:cs="Arial"/>
                <w:sz w:val="20"/>
                <w:szCs w:val="20"/>
                <w:lang w:val="en-US"/>
              </w:rPr>
              <w:t>Proposal 17: For model monitoring, the following elements shall be specified as part of the monitoring procedure:</w:t>
            </w:r>
          </w:p>
          <w:p w14:paraId="187A097D"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Ground truth label, </w:t>
            </w:r>
          </w:p>
          <w:p w14:paraId="1CCACD84"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Measurement (corresponding to model input), </w:t>
            </w:r>
          </w:p>
          <w:p w14:paraId="2B3AF0E9"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Quality indicator (for and/or associated with ground truth label and/or measurement at least for model training), </w:t>
            </w:r>
          </w:p>
          <w:p w14:paraId="0F38D7B7"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RS configuration(s), </w:t>
            </w:r>
          </w:p>
          <w:p w14:paraId="12B83C62"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Time stamp, </w:t>
            </w:r>
          </w:p>
          <w:p w14:paraId="40F13838"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other necessary information (e.g., scenario identifier. LOS/NLOS condition, timing error, etc.). For example, a change in a TRP configuration known by the network could enable the UE to know that it should trigger the monitoring procedure.</w:t>
            </w:r>
          </w:p>
          <w:p w14:paraId="0106942A" w14:textId="77777777" w:rsidR="00937B9A" w:rsidRDefault="00757964">
            <w:pPr>
              <w:rPr>
                <w:rFonts w:eastAsia="Times New Roman" w:cs="Arial"/>
                <w:sz w:val="20"/>
                <w:szCs w:val="20"/>
              </w:rPr>
            </w:pPr>
            <w:r>
              <w:rPr>
                <w:rFonts w:eastAsia="Times New Roman" w:cs="Arial"/>
                <w:sz w:val="20"/>
                <w:szCs w:val="20"/>
                <w:lang w:val="en-US"/>
              </w:rPr>
              <w:t>Proposal 18: For data collection, the key specification impacts are in the transfer of the measurement data in case 2b (UE to LMF) and case 3b (</w:t>
            </w:r>
            <w:proofErr w:type="spellStart"/>
            <w:r>
              <w:rPr>
                <w:rFonts w:eastAsia="Times New Roman" w:cs="Arial"/>
                <w:sz w:val="20"/>
                <w:szCs w:val="20"/>
                <w:lang w:val="en-US"/>
              </w:rPr>
              <w:t>gNB</w:t>
            </w:r>
            <w:proofErr w:type="spellEnd"/>
            <w:r>
              <w:rPr>
                <w:rFonts w:eastAsia="Times New Roman" w:cs="Arial"/>
                <w:sz w:val="20"/>
                <w:szCs w:val="20"/>
                <w:lang w:val="en-US"/>
              </w:rPr>
              <w:t xml:space="preserve"> to LMF) for model inference and model monitoring. </w:t>
            </w:r>
          </w:p>
          <w:p w14:paraId="746EBE3C"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This requires an update to support CIR, </w:t>
            </w:r>
            <w:proofErr w:type="gramStart"/>
            <w:r>
              <w:rPr>
                <w:rFonts w:eastAsia="Times New Roman" w:cs="Arial"/>
                <w:sz w:val="20"/>
                <w:szCs w:val="20"/>
                <w:lang w:val="en-US"/>
              </w:rPr>
              <w:t>PDP</w:t>
            </w:r>
            <w:proofErr w:type="gramEnd"/>
            <w:r>
              <w:rPr>
                <w:rFonts w:eastAsia="Times New Roman" w:cs="Arial"/>
                <w:sz w:val="20"/>
                <w:szCs w:val="20"/>
                <w:lang w:val="en-US"/>
              </w:rPr>
              <w:t xml:space="preserve"> and DP measurement data. </w:t>
            </w:r>
          </w:p>
          <w:p w14:paraId="5784FFBA"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Additional specification is required to transfer ground truth labels, quality indicators and other necessary information from the measurement entity to the monitoring entity.</w:t>
            </w:r>
          </w:p>
          <w:p w14:paraId="24537896" w14:textId="77777777" w:rsidR="00937B9A" w:rsidRDefault="00937B9A">
            <w:pPr>
              <w:rPr>
                <w:rFonts w:eastAsia="Times New Roman" w:cs="Arial"/>
                <w:sz w:val="20"/>
                <w:szCs w:val="20"/>
              </w:rPr>
            </w:pPr>
          </w:p>
          <w:p w14:paraId="3145C931" w14:textId="77777777" w:rsidR="00937B9A" w:rsidRDefault="00757964">
            <w:pPr>
              <w:rPr>
                <w:rFonts w:eastAsia="Times New Roman" w:cs="Arial"/>
                <w:sz w:val="20"/>
                <w:szCs w:val="20"/>
              </w:rPr>
            </w:pPr>
            <w:r>
              <w:rPr>
                <w:rFonts w:eastAsia="Times New Roman" w:cs="Arial"/>
                <w:sz w:val="20"/>
                <w:szCs w:val="20"/>
                <w:lang w:val="en-US"/>
              </w:rPr>
              <w:t>Proposal 19: To specify feedback of measurement data for both PRS and UL SRS for positioning, the following parameters may need to be configured:</w:t>
            </w:r>
          </w:p>
          <w:p w14:paraId="5D442734"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The measurement type: delay Profile (timing only), Power Delay Profile (timing, power), Channel Impulse Response (timing, </w:t>
            </w:r>
            <w:proofErr w:type="gramStart"/>
            <w:r>
              <w:rPr>
                <w:rFonts w:eastAsia="Times New Roman" w:cs="Arial"/>
                <w:sz w:val="20"/>
                <w:szCs w:val="20"/>
                <w:lang w:val="en-US"/>
              </w:rPr>
              <w:t>power</w:t>
            </w:r>
            <w:proofErr w:type="gramEnd"/>
            <w:r>
              <w:rPr>
                <w:rFonts w:eastAsia="Times New Roman" w:cs="Arial"/>
                <w:sz w:val="20"/>
                <w:szCs w:val="20"/>
                <w:lang w:val="en-US"/>
              </w:rPr>
              <w:t xml:space="preserve"> and phase)</w:t>
            </w:r>
          </w:p>
          <w:p w14:paraId="1AA0DDE5"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 number of measurements (taps): 8, 9, 16, 32, 64, [128], [256] (+1)</w:t>
            </w:r>
          </w:p>
          <w:p w14:paraId="286D522A"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Feedback Format</w:t>
            </w:r>
          </w:p>
          <w:p w14:paraId="04F5E30A" w14:textId="77777777" w:rsidR="00937B9A" w:rsidRDefault="00757964">
            <w:pPr>
              <w:ind w:left="567"/>
              <w:rPr>
                <w:rFonts w:eastAsia="Times New Roman" w:cs="Arial"/>
                <w:sz w:val="20"/>
                <w:szCs w:val="20"/>
              </w:rPr>
            </w:pPr>
            <w:r>
              <w:rPr>
                <w:rFonts w:eastAsia="Times New Roman" w:cs="Arial"/>
                <w:sz w:val="20"/>
                <w:szCs w:val="20"/>
                <w:lang w:val="en-US"/>
              </w:rPr>
              <w:t>o</w:t>
            </w:r>
            <w:r>
              <w:rPr>
                <w:rFonts w:eastAsia="Times New Roman" w:cs="Arial"/>
                <w:sz w:val="20"/>
                <w:szCs w:val="20"/>
                <w:lang w:val="en-US"/>
              </w:rPr>
              <w:tab/>
              <w:t>First path parameters: first path magnitude, first path phase first path timing, timing granularity factor.</w:t>
            </w:r>
          </w:p>
          <w:p w14:paraId="68139893" w14:textId="77777777" w:rsidR="00937B9A" w:rsidRDefault="00757964">
            <w:pPr>
              <w:ind w:left="567"/>
              <w:rPr>
                <w:rFonts w:eastAsia="Times New Roman" w:cs="Arial"/>
                <w:sz w:val="20"/>
                <w:szCs w:val="20"/>
              </w:rPr>
            </w:pPr>
            <w:r>
              <w:rPr>
                <w:rFonts w:eastAsia="Times New Roman" w:cs="Arial"/>
                <w:sz w:val="20"/>
                <w:szCs w:val="20"/>
                <w:lang w:val="en-US"/>
              </w:rPr>
              <w:t>o</w:t>
            </w:r>
            <w:r>
              <w:rPr>
                <w:rFonts w:eastAsia="Times New Roman" w:cs="Arial"/>
                <w:sz w:val="20"/>
                <w:szCs w:val="20"/>
                <w:lang w:val="en-US"/>
              </w:rPr>
              <w:tab/>
              <w:t>Additional path parameters</w:t>
            </w:r>
          </w:p>
          <w:p w14:paraId="52D1241B"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Relative time difference for additional paths</w:t>
            </w:r>
          </w:p>
          <w:p w14:paraId="3C62FE72"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Time reporting granularity factor</w:t>
            </w:r>
          </w:p>
          <w:p w14:paraId="3CC81EB3"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Time stamp</w:t>
            </w:r>
          </w:p>
          <w:p w14:paraId="644E9736"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Part A quality</w:t>
            </w:r>
          </w:p>
          <w:p w14:paraId="360BD8D2"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 xml:space="preserve">Part B quality </w:t>
            </w:r>
          </w:p>
          <w:p w14:paraId="7F89C0D5"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Additional path magnitude and phase</w:t>
            </w:r>
          </w:p>
          <w:p w14:paraId="62B7B5B2" w14:textId="77777777" w:rsidR="00937B9A" w:rsidRDefault="00757964">
            <w:pPr>
              <w:ind w:left="1701"/>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Option 1: additional path magnitude, additional path phase</w:t>
            </w:r>
          </w:p>
          <w:p w14:paraId="3CC2537E" w14:textId="77777777" w:rsidR="00937B9A" w:rsidRDefault="00757964">
            <w:pPr>
              <w:ind w:left="1701"/>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Option 2: additional path relative magnitude, additional path phase</w:t>
            </w:r>
          </w:p>
          <w:p w14:paraId="0609DCD9" w14:textId="77777777" w:rsidR="00937B9A" w:rsidRDefault="00937B9A"/>
          <w:p w14:paraId="436A1CAA" w14:textId="77777777" w:rsidR="00937B9A" w:rsidRDefault="00757964">
            <w:r>
              <w:rPr>
                <w:lang w:val="en-US"/>
              </w:rPr>
              <w:t xml:space="preserve">Proposal 24: benefits (advantages, disadvantages), feasibility and specification impact of different monitoring options for Case 1: </w:t>
            </w:r>
          </w:p>
          <w:p w14:paraId="58DA8990" w14:textId="77777777" w:rsidR="00937B9A" w:rsidRDefault="00937B9A"/>
          <w:tbl>
            <w:tblPr>
              <w:tblStyle w:val="TableGrid"/>
              <w:tblW w:w="0" w:type="auto"/>
              <w:tblLook w:val="04A0" w:firstRow="1" w:lastRow="0" w:firstColumn="1" w:lastColumn="0" w:noHBand="0" w:noVBand="1"/>
            </w:tblPr>
            <w:tblGrid>
              <w:gridCol w:w="1074"/>
              <w:gridCol w:w="2250"/>
              <w:gridCol w:w="2081"/>
              <w:gridCol w:w="1802"/>
              <w:gridCol w:w="1806"/>
            </w:tblGrid>
            <w:tr w:rsidR="00937B9A" w14:paraId="091AA2BC" w14:textId="77777777">
              <w:tc>
                <w:tcPr>
                  <w:tcW w:w="1074" w:type="dxa"/>
                </w:tcPr>
                <w:p w14:paraId="52DC310D" w14:textId="77777777" w:rsidR="00937B9A" w:rsidRDefault="00757964">
                  <w:r>
                    <w:t>Option</w:t>
                  </w:r>
                </w:p>
              </w:tc>
              <w:tc>
                <w:tcPr>
                  <w:tcW w:w="2250" w:type="dxa"/>
                </w:tcPr>
                <w:p w14:paraId="6452B476" w14:textId="77777777" w:rsidR="00937B9A" w:rsidRDefault="00757964">
                  <w:r>
                    <w:t>Advantages</w:t>
                  </w:r>
                </w:p>
              </w:tc>
              <w:tc>
                <w:tcPr>
                  <w:tcW w:w="2081" w:type="dxa"/>
                </w:tcPr>
                <w:p w14:paraId="53E1EC8E" w14:textId="77777777" w:rsidR="00937B9A" w:rsidRDefault="00757964">
                  <w:r>
                    <w:t>Disadvantages</w:t>
                  </w:r>
                </w:p>
              </w:tc>
              <w:tc>
                <w:tcPr>
                  <w:tcW w:w="1802" w:type="dxa"/>
                </w:tcPr>
                <w:p w14:paraId="1D3CEDB0" w14:textId="77777777" w:rsidR="00937B9A" w:rsidRDefault="00757964">
                  <w:r>
                    <w:t>Feasibility</w:t>
                  </w:r>
                </w:p>
              </w:tc>
              <w:tc>
                <w:tcPr>
                  <w:tcW w:w="1803" w:type="dxa"/>
                </w:tcPr>
                <w:p w14:paraId="45773435" w14:textId="77777777" w:rsidR="00937B9A" w:rsidRDefault="00757964">
                  <w:r>
                    <w:t>Spec. Impact</w:t>
                  </w:r>
                </w:p>
              </w:tc>
            </w:tr>
            <w:tr w:rsidR="00937B9A" w14:paraId="580E7E10" w14:textId="77777777">
              <w:tc>
                <w:tcPr>
                  <w:tcW w:w="1074" w:type="dxa"/>
                </w:tcPr>
                <w:p w14:paraId="5DE1B2BA" w14:textId="77777777" w:rsidR="00937B9A" w:rsidRDefault="00757964">
                  <w:r>
                    <w:lastRenderedPageBreak/>
                    <w:t>A-1</w:t>
                  </w:r>
                </w:p>
              </w:tc>
              <w:tc>
                <w:tcPr>
                  <w:tcW w:w="2250" w:type="dxa"/>
                </w:tcPr>
                <w:p w14:paraId="36927EC2" w14:textId="77777777" w:rsidR="00937B9A" w:rsidRDefault="00937B9A"/>
              </w:tc>
              <w:tc>
                <w:tcPr>
                  <w:tcW w:w="2081" w:type="dxa"/>
                </w:tcPr>
                <w:p w14:paraId="2D15B59D" w14:textId="77777777" w:rsidR="00937B9A" w:rsidRDefault="00757964">
                  <w:r>
                    <w:rPr>
                      <w:lang w:val="en-US"/>
                    </w:rPr>
                    <w:t xml:space="preserve">May not work in NLOS environment. </w:t>
                  </w:r>
                </w:p>
                <w:p w14:paraId="34E51969" w14:textId="77777777" w:rsidR="00937B9A" w:rsidRDefault="00757964">
                  <w:r>
                    <w:rPr>
                      <w:lang w:val="en-US"/>
                    </w:rPr>
                    <w:t>GT quality depends on estimation accuracy.</w:t>
                  </w:r>
                </w:p>
              </w:tc>
              <w:tc>
                <w:tcPr>
                  <w:tcW w:w="1802" w:type="dxa"/>
                </w:tcPr>
                <w:p w14:paraId="540C8EA9" w14:textId="77777777" w:rsidR="00937B9A" w:rsidRDefault="00757964">
                  <w:r>
                    <w:t>Yes</w:t>
                  </w:r>
                </w:p>
              </w:tc>
              <w:tc>
                <w:tcPr>
                  <w:tcW w:w="1803" w:type="dxa"/>
                </w:tcPr>
                <w:p w14:paraId="00C9C81C" w14:textId="77777777" w:rsidR="00937B9A" w:rsidRDefault="00757964">
                  <w:r>
                    <w:rPr>
                      <w:lang w:val="en-US"/>
                    </w:rPr>
                    <w:t>LMF uses Rel-18 assistance data framework in LPP to send [label] or [inference measurement, label] to UE</w:t>
                  </w:r>
                </w:p>
              </w:tc>
            </w:tr>
            <w:tr w:rsidR="00937B9A" w14:paraId="423C6293" w14:textId="77777777">
              <w:tc>
                <w:tcPr>
                  <w:tcW w:w="1074" w:type="dxa"/>
                </w:tcPr>
                <w:p w14:paraId="3F0705E1" w14:textId="77777777" w:rsidR="00937B9A" w:rsidRDefault="00757964">
                  <w:r>
                    <w:t>A-2</w:t>
                  </w:r>
                </w:p>
              </w:tc>
              <w:tc>
                <w:tcPr>
                  <w:tcW w:w="2250" w:type="dxa"/>
                </w:tcPr>
                <w:p w14:paraId="0B79546B" w14:textId="77777777" w:rsidR="00937B9A" w:rsidRDefault="00757964">
                  <w:r>
                    <w:rPr>
                      <w:lang w:val="en-US"/>
                    </w:rPr>
                    <w:t>All operations take place at UE</w:t>
                  </w:r>
                </w:p>
              </w:tc>
              <w:tc>
                <w:tcPr>
                  <w:tcW w:w="2081" w:type="dxa"/>
                </w:tcPr>
                <w:p w14:paraId="48A851E1" w14:textId="77777777" w:rsidR="00937B9A" w:rsidRDefault="00757964">
                  <w:r>
                    <w:rPr>
                      <w:lang w:val="en-US"/>
                    </w:rPr>
                    <w:t xml:space="preserve">May not work in NLOS environment. </w:t>
                  </w:r>
                </w:p>
                <w:p w14:paraId="7C5A09BD" w14:textId="77777777" w:rsidR="00937B9A" w:rsidRDefault="00757964">
                  <w:r>
                    <w:rPr>
                      <w:lang w:val="en-US"/>
                    </w:rPr>
                    <w:t>GT depends on estimation accuracy.</w:t>
                  </w:r>
                </w:p>
              </w:tc>
              <w:tc>
                <w:tcPr>
                  <w:tcW w:w="1802" w:type="dxa"/>
                </w:tcPr>
                <w:p w14:paraId="2534922B" w14:textId="77777777" w:rsidR="00937B9A" w:rsidRDefault="00757964">
                  <w:r>
                    <w:t>Yes</w:t>
                  </w:r>
                </w:p>
              </w:tc>
              <w:tc>
                <w:tcPr>
                  <w:tcW w:w="1803" w:type="dxa"/>
                </w:tcPr>
                <w:p w14:paraId="6CD854DC" w14:textId="77777777" w:rsidR="00937B9A" w:rsidRDefault="00757964">
                  <w:r>
                    <w:t>Minimal new specification impact</w:t>
                  </w:r>
                </w:p>
              </w:tc>
            </w:tr>
            <w:tr w:rsidR="00937B9A" w14:paraId="635DB883" w14:textId="77777777">
              <w:tc>
                <w:tcPr>
                  <w:tcW w:w="1074" w:type="dxa"/>
                </w:tcPr>
                <w:p w14:paraId="219E758D" w14:textId="77777777" w:rsidR="00937B9A" w:rsidRDefault="00757964">
                  <w:r>
                    <w:t>A-3</w:t>
                  </w:r>
                </w:p>
              </w:tc>
              <w:tc>
                <w:tcPr>
                  <w:tcW w:w="2250" w:type="dxa"/>
                </w:tcPr>
                <w:p w14:paraId="57105506" w14:textId="77777777" w:rsidR="00937B9A" w:rsidRDefault="00757964">
                  <w:r>
                    <w:rPr>
                      <w:lang w:val="en-US"/>
                    </w:rPr>
                    <w:t>GT quality is typically high</w:t>
                  </w:r>
                </w:p>
              </w:tc>
              <w:tc>
                <w:tcPr>
                  <w:tcW w:w="2081" w:type="dxa"/>
                </w:tcPr>
                <w:p w14:paraId="289AA6DD" w14:textId="77777777" w:rsidR="00937B9A" w:rsidRDefault="00757964">
                  <w:r>
                    <w:rPr>
                      <w:lang w:val="en-US"/>
                    </w:rPr>
                    <w:t>Need to make sure that PRU has same network/UE conditions/input type of UE model</w:t>
                  </w:r>
                </w:p>
              </w:tc>
              <w:tc>
                <w:tcPr>
                  <w:tcW w:w="1802" w:type="dxa"/>
                </w:tcPr>
                <w:p w14:paraId="50004466" w14:textId="77777777" w:rsidR="00937B9A" w:rsidRDefault="00757964">
                  <w:r>
                    <w:t>Yes</w:t>
                  </w:r>
                </w:p>
              </w:tc>
              <w:tc>
                <w:tcPr>
                  <w:tcW w:w="1803" w:type="dxa"/>
                </w:tcPr>
                <w:p w14:paraId="354CEE46" w14:textId="77777777" w:rsidR="00937B9A" w:rsidRDefault="00757964">
                  <w:r>
                    <w:rPr>
                      <w:lang w:val="en-US"/>
                    </w:rPr>
                    <w:t>LMF uses rel-18 assistance data to transfer inference measurement and label from PRU(s) to UE</w:t>
                  </w:r>
                </w:p>
              </w:tc>
            </w:tr>
            <w:tr w:rsidR="00937B9A" w14:paraId="6A84335D" w14:textId="77777777">
              <w:tc>
                <w:tcPr>
                  <w:tcW w:w="1074" w:type="dxa"/>
                </w:tcPr>
                <w:p w14:paraId="1D7C6590" w14:textId="77777777" w:rsidR="00937B9A" w:rsidRDefault="00757964">
                  <w:r>
                    <w:t>A-4</w:t>
                  </w:r>
                </w:p>
              </w:tc>
              <w:tc>
                <w:tcPr>
                  <w:tcW w:w="2250" w:type="dxa"/>
                </w:tcPr>
                <w:p w14:paraId="48511556" w14:textId="77777777" w:rsidR="00937B9A" w:rsidRDefault="00757964">
                  <w:r>
                    <w:rPr>
                      <w:lang w:val="en-US"/>
                    </w:rPr>
                    <w:t>GT quality is typically high</w:t>
                  </w:r>
                </w:p>
              </w:tc>
              <w:tc>
                <w:tcPr>
                  <w:tcW w:w="2081" w:type="dxa"/>
                </w:tcPr>
                <w:p w14:paraId="69AC5DC7" w14:textId="77777777" w:rsidR="00937B9A" w:rsidRDefault="00757964">
                  <w:r>
                    <w:rPr>
                      <w:lang w:val="en-US"/>
                    </w:rPr>
                    <w:t>Need to make sure that PRU has same network/UE conditions/input type of UE model</w:t>
                  </w:r>
                </w:p>
              </w:tc>
              <w:tc>
                <w:tcPr>
                  <w:tcW w:w="1802" w:type="dxa"/>
                </w:tcPr>
                <w:p w14:paraId="14969DD2" w14:textId="77777777" w:rsidR="00937B9A" w:rsidRDefault="00757964">
                  <w:r>
                    <w:t>Yes</w:t>
                  </w:r>
                </w:p>
              </w:tc>
              <w:tc>
                <w:tcPr>
                  <w:tcW w:w="1803" w:type="dxa"/>
                </w:tcPr>
                <w:p w14:paraId="713144CC" w14:textId="77777777" w:rsidR="00937B9A" w:rsidRDefault="00757964">
                  <w:r>
                    <w:rPr>
                      <w:lang w:val="en-US"/>
                    </w:rPr>
                    <w:t>Based on proprietary method</w:t>
                  </w:r>
                </w:p>
                <w:p w14:paraId="0A293934" w14:textId="77777777" w:rsidR="00937B9A" w:rsidRDefault="00757964">
                  <w:r>
                    <w:rPr>
                      <w:lang w:val="en-US"/>
                    </w:rPr>
                    <w:t xml:space="preserve">Can use </w:t>
                  </w:r>
                  <w:proofErr w:type="spellStart"/>
                  <w:r>
                    <w:rPr>
                      <w:lang w:val="en-US"/>
                    </w:rPr>
                    <w:t>sidelink</w:t>
                  </w:r>
                  <w:proofErr w:type="spellEnd"/>
                  <w:r>
                    <w:rPr>
                      <w:lang w:val="en-US"/>
                    </w:rPr>
                    <w:t xml:space="preserve"> communications to transfer inference measurement and label from PRU(s) to UE</w:t>
                  </w:r>
                </w:p>
              </w:tc>
            </w:tr>
            <w:tr w:rsidR="00937B9A" w14:paraId="179ABCA1" w14:textId="77777777">
              <w:tc>
                <w:tcPr>
                  <w:tcW w:w="1074" w:type="dxa"/>
                </w:tcPr>
                <w:p w14:paraId="6CB36ED1" w14:textId="77777777" w:rsidR="00937B9A" w:rsidRDefault="00757964">
                  <w:r>
                    <w:t>B-1</w:t>
                  </w:r>
                </w:p>
              </w:tc>
              <w:tc>
                <w:tcPr>
                  <w:tcW w:w="2250" w:type="dxa"/>
                </w:tcPr>
                <w:p w14:paraId="3AAF47AE" w14:textId="77777777" w:rsidR="00937B9A" w:rsidRDefault="00937B9A"/>
              </w:tc>
              <w:tc>
                <w:tcPr>
                  <w:tcW w:w="2081" w:type="dxa"/>
                </w:tcPr>
                <w:p w14:paraId="715DAC82" w14:textId="77777777" w:rsidR="00937B9A" w:rsidRDefault="00757964">
                  <w:r>
                    <w:rPr>
                      <w:lang w:val="en-US"/>
                    </w:rPr>
                    <w:t>Splits inference and monitoring procedures</w:t>
                  </w:r>
                </w:p>
              </w:tc>
              <w:tc>
                <w:tcPr>
                  <w:tcW w:w="1802" w:type="dxa"/>
                </w:tcPr>
                <w:p w14:paraId="31AFF050" w14:textId="77777777" w:rsidR="00937B9A" w:rsidRDefault="00757964">
                  <w:r>
                    <w:rPr>
                      <w:lang w:val="en-US"/>
                    </w:rPr>
                    <w:t>Yes</w:t>
                  </w:r>
                </w:p>
              </w:tc>
              <w:tc>
                <w:tcPr>
                  <w:tcW w:w="1803" w:type="dxa"/>
                </w:tcPr>
                <w:p w14:paraId="45A2F4EB" w14:textId="77777777" w:rsidR="00937B9A" w:rsidRDefault="00757964">
                  <w:r>
                    <w:rPr>
                      <w:lang w:val="en-US"/>
                    </w:rPr>
                    <w:t>Minimal new specification impact</w:t>
                  </w:r>
                </w:p>
              </w:tc>
            </w:tr>
            <w:tr w:rsidR="00937B9A" w14:paraId="618553B3" w14:textId="77777777">
              <w:tc>
                <w:tcPr>
                  <w:tcW w:w="1074" w:type="dxa"/>
                </w:tcPr>
                <w:p w14:paraId="26433D7D" w14:textId="77777777" w:rsidR="00937B9A" w:rsidRDefault="00757964">
                  <w:r>
                    <w:rPr>
                      <w:lang w:val="en-US"/>
                    </w:rPr>
                    <w:t>B-2</w:t>
                  </w:r>
                </w:p>
              </w:tc>
              <w:tc>
                <w:tcPr>
                  <w:tcW w:w="2250" w:type="dxa"/>
                </w:tcPr>
                <w:p w14:paraId="7C9AA572" w14:textId="77777777" w:rsidR="00937B9A" w:rsidRDefault="00937B9A"/>
              </w:tc>
              <w:tc>
                <w:tcPr>
                  <w:tcW w:w="2081" w:type="dxa"/>
                </w:tcPr>
                <w:p w14:paraId="53C9F9BA" w14:textId="77777777" w:rsidR="00937B9A" w:rsidRDefault="00757964">
                  <w:r>
                    <w:rPr>
                      <w:lang w:val="en-US"/>
                    </w:rPr>
                    <w:t>Excessive transmission of information</w:t>
                  </w:r>
                </w:p>
              </w:tc>
              <w:tc>
                <w:tcPr>
                  <w:tcW w:w="1802" w:type="dxa"/>
                </w:tcPr>
                <w:p w14:paraId="067E4365" w14:textId="77777777" w:rsidR="00937B9A" w:rsidRDefault="00757964">
                  <w:r>
                    <w:rPr>
                      <w:lang w:val="en-US"/>
                    </w:rPr>
                    <w:t>No</w:t>
                  </w:r>
                </w:p>
              </w:tc>
              <w:tc>
                <w:tcPr>
                  <w:tcW w:w="1803" w:type="dxa"/>
                </w:tcPr>
                <w:p w14:paraId="34EC1F9B" w14:textId="77777777" w:rsidR="00937B9A" w:rsidRDefault="00937B9A"/>
              </w:tc>
            </w:tr>
          </w:tbl>
          <w:p w14:paraId="52E8E46D" w14:textId="77777777" w:rsidR="00937B9A" w:rsidRDefault="00937B9A"/>
          <w:p w14:paraId="4B9000BD" w14:textId="77777777" w:rsidR="00937B9A" w:rsidRDefault="00937B9A"/>
          <w:p w14:paraId="6E793603" w14:textId="77777777" w:rsidR="00937B9A" w:rsidRDefault="00757964">
            <w:r>
              <w:rPr>
                <w:lang w:val="en-US"/>
              </w:rPr>
              <w:t>Proposal 25: RAN1 should support at least Option A-2, A-</w:t>
            </w:r>
            <w:proofErr w:type="gramStart"/>
            <w:r>
              <w:rPr>
                <w:lang w:val="en-US"/>
              </w:rPr>
              <w:t>3</w:t>
            </w:r>
            <w:proofErr w:type="gramEnd"/>
            <w:r>
              <w:rPr>
                <w:lang w:val="en-US"/>
              </w:rPr>
              <w:t xml:space="preserve"> and B-1.</w:t>
            </w:r>
          </w:p>
          <w:p w14:paraId="3B1A0BC0" w14:textId="77777777" w:rsidR="00937B9A" w:rsidRDefault="00757964">
            <w:pPr>
              <w:rPr>
                <w:rFonts w:eastAsia="Times New Roman" w:cs="Arial"/>
                <w:sz w:val="20"/>
                <w:szCs w:val="20"/>
              </w:rPr>
            </w:pPr>
            <w:r>
              <w:rPr>
                <w:rFonts w:eastAsia="Times New Roman" w:cs="Arial"/>
                <w:sz w:val="20"/>
                <w:szCs w:val="20"/>
                <w:lang w:val="en-US"/>
              </w:rPr>
              <w:t xml:space="preserve">Proposal 26: Monitoring for case 2a is </w:t>
            </w:r>
            <w:proofErr w:type="gramStart"/>
            <w:r>
              <w:rPr>
                <w:rFonts w:eastAsia="Times New Roman" w:cs="Arial"/>
                <w:sz w:val="20"/>
                <w:szCs w:val="20"/>
                <w:lang w:val="en-US"/>
              </w:rPr>
              <w:t>similar to</w:t>
            </w:r>
            <w:proofErr w:type="gramEnd"/>
            <w:r>
              <w:rPr>
                <w:rFonts w:eastAsia="Times New Roman" w:cs="Arial"/>
                <w:sz w:val="20"/>
                <w:szCs w:val="20"/>
                <w:lang w:val="en-US"/>
              </w:rPr>
              <w:t xml:space="preserve"> that of case 1 with the difference that the actual GT is derived from an estimated of signaled GT location. The GT may be a timing value or a LOS/NLOS value.</w:t>
            </w:r>
          </w:p>
          <w:p w14:paraId="7141858F" w14:textId="77777777" w:rsidR="00937B9A" w:rsidRDefault="00937B9A">
            <w:pPr>
              <w:rPr>
                <w:rFonts w:eastAsia="Times New Roman" w:cs="Arial"/>
                <w:sz w:val="20"/>
                <w:szCs w:val="20"/>
              </w:rPr>
            </w:pPr>
          </w:p>
          <w:p w14:paraId="79ADC3B8" w14:textId="77777777" w:rsidR="00937B9A" w:rsidRDefault="00757964">
            <w:pPr>
              <w:rPr>
                <w:rFonts w:eastAsia="Times New Roman" w:cs="Arial"/>
                <w:sz w:val="20"/>
                <w:szCs w:val="20"/>
              </w:rPr>
            </w:pPr>
            <w:r>
              <w:rPr>
                <w:rFonts w:eastAsia="Times New Roman" w:cs="Arial"/>
                <w:sz w:val="20"/>
                <w:szCs w:val="20"/>
                <w:lang w:val="en-US"/>
              </w:rPr>
              <w:t xml:space="preserve">Proposal 27: To ensure the accuracy of the </w:t>
            </w:r>
            <w:proofErr w:type="gramStart"/>
            <w:r>
              <w:rPr>
                <w:rFonts w:eastAsia="Times New Roman" w:cs="Arial"/>
                <w:sz w:val="20"/>
                <w:szCs w:val="20"/>
                <w:lang w:val="en-US"/>
              </w:rPr>
              <w:t>GT</w:t>
            </w:r>
            <w:proofErr w:type="gramEnd"/>
            <w:r>
              <w:rPr>
                <w:rFonts w:eastAsia="Times New Roman" w:cs="Arial"/>
                <w:sz w:val="20"/>
                <w:szCs w:val="20"/>
                <w:lang w:val="en-US"/>
              </w:rPr>
              <w:t xml:space="preserve"> </w:t>
            </w:r>
          </w:p>
          <w:p w14:paraId="1A3A64F4" w14:textId="77777777" w:rsidR="00937B9A" w:rsidRDefault="00757964">
            <w:pPr>
              <w:rPr>
                <w:rFonts w:eastAsia="Times New Roman" w:cs="Arial"/>
                <w:sz w:val="20"/>
                <w:szCs w:val="20"/>
              </w:rPr>
            </w:pPr>
            <w:r>
              <w:rPr>
                <w:rFonts w:eastAsia="Times New Roman" w:cs="Arial"/>
                <w:sz w:val="20"/>
                <w:szCs w:val="20"/>
                <w:lang w:val="en-US"/>
              </w:rPr>
              <w:lastRenderedPageBreak/>
              <w:t>1.</w:t>
            </w:r>
            <w:r>
              <w:rPr>
                <w:rFonts w:eastAsia="Times New Roman" w:cs="Arial"/>
                <w:sz w:val="20"/>
                <w:szCs w:val="20"/>
                <w:lang w:val="en-US"/>
              </w:rPr>
              <w:tab/>
              <w:t>Step 1: use a LOS/NLOS identifier to identify &gt;= 3 LOS links. Note that LOS probability may be used to derive the measurement quality.</w:t>
            </w:r>
          </w:p>
          <w:p w14:paraId="4D3FA8E6" w14:textId="77777777" w:rsidR="00937B9A" w:rsidRDefault="00757964">
            <w:pPr>
              <w:rPr>
                <w:rFonts w:eastAsia="Times New Roman" w:cs="Arial"/>
                <w:sz w:val="20"/>
                <w:szCs w:val="20"/>
              </w:rPr>
            </w:pPr>
            <w:r>
              <w:rPr>
                <w:rFonts w:eastAsia="Times New Roman" w:cs="Arial"/>
                <w:sz w:val="20"/>
                <w:szCs w:val="20"/>
                <w:lang w:val="en-US"/>
              </w:rPr>
              <w:t>2.</w:t>
            </w:r>
            <w:r>
              <w:rPr>
                <w:rFonts w:eastAsia="Times New Roman" w:cs="Arial"/>
                <w:sz w:val="20"/>
                <w:szCs w:val="20"/>
                <w:lang w:val="en-US"/>
              </w:rPr>
              <w:tab/>
              <w:t>Step 2: use legacy positioning method to estimate GT position</w:t>
            </w:r>
          </w:p>
          <w:p w14:paraId="1E3F6B9B" w14:textId="77777777" w:rsidR="00937B9A" w:rsidRDefault="00757964">
            <w:pPr>
              <w:rPr>
                <w:rFonts w:eastAsia="Times New Roman" w:cs="Arial"/>
                <w:sz w:val="20"/>
                <w:szCs w:val="20"/>
              </w:rPr>
            </w:pPr>
            <w:r>
              <w:rPr>
                <w:rFonts w:eastAsia="Times New Roman" w:cs="Arial"/>
                <w:sz w:val="20"/>
                <w:szCs w:val="20"/>
                <w:lang w:val="en-US"/>
              </w:rPr>
              <w:t>3.</w:t>
            </w:r>
            <w:r>
              <w:rPr>
                <w:rFonts w:eastAsia="Times New Roman" w:cs="Arial"/>
                <w:sz w:val="20"/>
                <w:szCs w:val="20"/>
                <w:lang w:val="en-US"/>
              </w:rPr>
              <w:tab/>
              <w:t xml:space="preserve">Step 3 (for case 2a): estimate GT timing for each of the </w:t>
            </w:r>
            <w:proofErr w:type="gramStart"/>
            <w:r>
              <w:rPr>
                <w:rFonts w:eastAsia="Times New Roman" w:cs="Arial"/>
                <w:sz w:val="20"/>
                <w:szCs w:val="20"/>
                <w:lang w:val="en-US"/>
              </w:rPr>
              <w:t>LOS</w:t>
            </w:r>
            <w:proofErr w:type="gramEnd"/>
            <w:r>
              <w:rPr>
                <w:rFonts w:eastAsia="Times New Roman" w:cs="Arial"/>
                <w:sz w:val="20"/>
                <w:szCs w:val="20"/>
                <w:lang w:val="en-US"/>
              </w:rPr>
              <w:t xml:space="preserve"> links based on estimated GT position</w:t>
            </w:r>
          </w:p>
        </w:tc>
      </w:tr>
      <w:tr w:rsidR="00937B9A" w14:paraId="3E922E4B" w14:textId="77777777">
        <w:tc>
          <w:tcPr>
            <w:tcW w:w="9962" w:type="dxa"/>
          </w:tcPr>
          <w:p w14:paraId="32C2D19B" w14:textId="77777777" w:rsidR="00937B9A" w:rsidRDefault="00757964">
            <w:pPr>
              <w:pStyle w:val="ListParagraph"/>
              <w:numPr>
                <w:ilvl w:val="0"/>
                <w:numId w:val="41"/>
              </w:numPr>
              <w:rPr>
                <w:rFonts w:eastAsia="Times New Roman" w:cs="Arial"/>
                <w:sz w:val="20"/>
                <w:szCs w:val="20"/>
              </w:rPr>
            </w:pPr>
            <w:r>
              <w:rPr>
                <w:rFonts w:eastAsia="Times New Roman" w:cs="Arial"/>
                <w:sz w:val="20"/>
                <w:szCs w:val="20"/>
              </w:rPr>
              <w:lastRenderedPageBreak/>
              <w:t>Huawei, HiSilicon (R1-2403930)</w:t>
            </w:r>
          </w:p>
          <w:p w14:paraId="76F003D8" w14:textId="77777777" w:rsidR="00937B9A" w:rsidRDefault="00757964">
            <w:pPr>
              <w:rPr>
                <w:rFonts w:eastAsia="Times New Roman" w:cs="Arial"/>
                <w:sz w:val="20"/>
                <w:szCs w:val="20"/>
                <w:u w:val="single"/>
              </w:rPr>
            </w:pPr>
            <w:r>
              <w:rPr>
                <w:rFonts w:eastAsia="Times New Roman" w:cs="Arial"/>
                <w:sz w:val="20"/>
                <w:szCs w:val="20"/>
                <w:u w:val="single"/>
              </w:rPr>
              <w:t>Case 1</w:t>
            </w:r>
          </w:p>
          <w:p w14:paraId="70D072D2" w14:textId="77777777" w:rsidR="00937B9A" w:rsidRDefault="00757964">
            <w:pPr>
              <w:rPr>
                <w:rFonts w:eastAsia="Times New Roman" w:cs="Arial"/>
                <w:sz w:val="20"/>
                <w:szCs w:val="20"/>
              </w:rPr>
            </w:pPr>
            <w:r>
              <w:rPr>
                <w:rFonts w:eastAsia="Times New Roman" w:cs="Arial"/>
                <w:sz w:val="20"/>
                <w:szCs w:val="20"/>
                <w:lang w:val="en-US"/>
              </w:rPr>
              <w:t>Proposal 14: Label-based model monitoring for Case 1 should be based on PRU channel measurements and their known locations.</w:t>
            </w:r>
          </w:p>
          <w:p w14:paraId="07D1DE26" w14:textId="77777777" w:rsidR="00937B9A" w:rsidRDefault="00757964">
            <w:pPr>
              <w:rPr>
                <w:rFonts w:eastAsia="Times New Roman" w:cs="Arial"/>
                <w:sz w:val="20"/>
                <w:szCs w:val="20"/>
              </w:rPr>
            </w:pPr>
            <w:r>
              <w:rPr>
                <w:rFonts w:eastAsia="Times New Roman" w:cs="Arial"/>
                <w:sz w:val="20"/>
                <w:szCs w:val="20"/>
                <w:lang w:val="en-US"/>
              </w:rPr>
              <w:t>Proposal 15: For Case 1, there is no need to involve the LMF for metric calculation, additionally the LMF may not have the knowledge to monitor/manage the UE-side models.</w:t>
            </w:r>
          </w:p>
          <w:p w14:paraId="19441506" w14:textId="77777777" w:rsidR="00937B9A" w:rsidRDefault="00757964">
            <w:pPr>
              <w:rPr>
                <w:rFonts w:eastAsia="Times New Roman" w:cs="Arial"/>
                <w:szCs w:val="20"/>
              </w:rPr>
            </w:pPr>
            <w:r>
              <w:rPr>
                <w:rFonts w:eastAsia="Times New Roman" w:cs="Arial"/>
                <w:szCs w:val="20"/>
                <w:lang w:val="en-US"/>
              </w:rPr>
              <w:t>Proposal 16: For model monitoring in Case 1, conclude that Option A-4 is sufficient where the monitoring decision is performed in the same UE-side entity that derives the monitoring metric.</w:t>
            </w:r>
          </w:p>
          <w:p w14:paraId="63E74A04" w14:textId="77777777" w:rsidR="00937B9A" w:rsidRDefault="00757964">
            <w:pPr>
              <w:rPr>
                <w:rFonts w:eastAsia="Times New Roman" w:cs="Arial"/>
                <w:szCs w:val="20"/>
              </w:rPr>
            </w:pPr>
            <w:r>
              <w:rPr>
                <w:rFonts w:eastAsia="Times New Roman" w:cs="Arial"/>
                <w:szCs w:val="20"/>
                <w:lang w:val="en-US"/>
              </w:rPr>
              <w:t>•</w:t>
            </w:r>
            <w:r>
              <w:rPr>
                <w:rFonts w:eastAsia="Times New Roman" w:cs="Arial"/>
                <w:szCs w:val="20"/>
                <w:lang w:val="en-US"/>
              </w:rPr>
              <w:tab/>
              <w:t>The monitoring is done in implementation manner and a monitoring metric does not need to be specified.</w:t>
            </w:r>
          </w:p>
          <w:p w14:paraId="3B0F5631"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There is no need to restrict the type of measurements used as model input.</w:t>
            </w:r>
          </w:p>
          <w:p w14:paraId="566A6E5D" w14:textId="77777777" w:rsidR="00937B9A" w:rsidRDefault="00757964">
            <w:pPr>
              <w:rPr>
                <w:rFonts w:eastAsia="Times New Roman" w:cs="Arial"/>
                <w:sz w:val="20"/>
                <w:szCs w:val="20"/>
                <w:u w:val="single"/>
              </w:rPr>
            </w:pPr>
            <w:r>
              <w:rPr>
                <w:rFonts w:eastAsia="Times New Roman" w:cs="Arial"/>
                <w:sz w:val="20"/>
                <w:szCs w:val="20"/>
                <w:u w:val="single"/>
                <w:lang w:val="en-US"/>
              </w:rPr>
              <w:t>Case 3a</w:t>
            </w:r>
          </w:p>
          <w:p w14:paraId="4C18DA73" w14:textId="77777777" w:rsidR="00937B9A" w:rsidRDefault="00757964">
            <w:pPr>
              <w:rPr>
                <w:rFonts w:eastAsia="Times New Roman" w:cs="Arial"/>
                <w:sz w:val="20"/>
                <w:szCs w:val="20"/>
              </w:rPr>
            </w:pPr>
            <w:r>
              <w:rPr>
                <w:rFonts w:eastAsia="Times New Roman" w:cs="Arial"/>
                <w:sz w:val="20"/>
                <w:szCs w:val="20"/>
                <w:lang w:val="en-US"/>
              </w:rPr>
              <w:t xml:space="preserve">Proposal 17: For model monitoring in Case 3a, recommend </w:t>
            </w:r>
            <w:proofErr w:type="gramStart"/>
            <w:r>
              <w:rPr>
                <w:rFonts w:eastAsia="Times New Roman" w:cs="Arial"/>
                <w:sz w:val="20"/>
                <w:szCs w:val="20"/>
                <w:lang w:val="en-US"/>
              </w:rPr>
              <w:t>to support</w:t>
            </w:r>
            <w:proofErr w:type="gramEnd"/>
            <w:r>
              <w:rPr>
                <w:rFonts w:eastAsia="Times New Roman" w:cs="Arial"/>
                <w:sz w:val="20"/>
                <w:szCs w:val="20"/>
                <w:lang w:val="en-US"/>
              </w:rPr>
              <w:t xml:space="preserve"> Option A where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calculates the metric and makes the monitoring decision itself.</w:t>
            </w:r>
          </w:p>
          <w:p w14:paraId="7081407F" w14:textId="77777777" w:rsidR="00937B9A" w:rsidRDefault="00757964">
            <w:pPr>
              <w:rPr>
                <w:rFonts w:eastAsia="Times New Roman" w:cs="Arial"/>
                <w:sz w:val="20"/>
                <w:szCs w:val="20"/>
              </w:rPr>
            </w:pPr>
            <w:r>
              <w:rPr>
                <w:rFonts w:eastAsia="Times New Roman" w:cs="Arial"/>
                <w:sz w:val="20"/>
                <w:szCs w:val="20"/>
                <w:lang w:val="en-US"/>
              </w:rPr>
              <w:t xml:space="preserve">Proposal 18: The LMF can indicate assistance information, e.g., threshold criterion, to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for the calculation of the monitoring metric or to facilitate the calculation of the monitoring metric and/or monitoring decision at the </w:t>
            </w:r>
            <w:proofErr w:type="spellStart"/>
            <w:r>
              <w:rPr>
                <w:rFonts w:eastAsia="Times New Roman" w:cs="Arial"/>
                <w:sz w:val="20"/>
                <w:szCs w:val="20"/>
                <w:lang w:val="en-US"/>
              </w:rPr>
              <w:t>gNB</w:t>
            </w:r>
            <w:proofErr w:type="spellEnd"/>
            <w:r>
              <w:rPr>
                <w:rFonts w:eastAsia="Times New Roman" w:cs="Arial"/>
                <w:sz w:val="20"/>
                <w:szCs w:val="20"/>
                <w:lang w:val="en-US"/>
              </w:rPr>
              <w:t>.</w:t>
            </w:r>
          </w:p>
          <w:p w14:paraId="2994365C" w14:textId="77777777" w:rsidR="00937B9A" w:rsidRDefault="00757964">
            <w:pPr>
              <w:rPr>
                <w:rFonts w:eastAsia="Times New Roman" w:cs="Arial"/>
                <w:sz w:val="20"/>
                <w:szCs w:val="20"/>
                <w:u w:val="single"/>
              </w:rPr>
            </w:pPr>
            <w:r>
              <w:rPr>
                <w:rFonts w:eastAsia="Times New Roman" w:cs="Arial"/>
                <w:sz w:val="20"/>
                <w:szCs w:val="20"/>
                <w:u w:val="single"/>
                <w:lang w:val="en-US"/>
              </w:rPr>
              <w:t>Case 3b</w:t>
            </w:r>
          </w:p>
          <w:p w14:paraId="35F62264" w14:textId="77777777" w:rsidR="00937B9A" w:rsidRDefault="00757964">
            <w:pPr>
              <w:rPr>
                <w:rFonts w:eastAsia="Times New Roman" w:cs="Arial"/>
                <w:sz w:val="20"/>
                <w:szCs w:val="20"/>
              </w:rPr>
            </w:pPr>
            <w:r>
              <w:rPr>
                <w:rFonts w:eastAsia="Times New Roman" w:cs="Arial"/>
                <w:sz w:val="20"/>
                <w:szCs w:val="20"/>
                <w:lang w:val="en-US"/>
              </w:rPr>
              <w:t>Proposal 19: For model monitoring in Case 3b, no further assistance information or measurement report in addition to inference is required to be sent to the LMF.</w:t>
            </w:r>
          </w:p>
        </w:tc>
      </w:tr>
      <w:tr w:rsidR="00937B9A" w14:paraId="068C2809" w14:textId="77777777">
        <w:tc>
          <w:tcPr>
            <w:tcW w:w="9962" w:type="dxa"/>
          </w:tcPr>
          <w:p w14:paraId="0906D688" w14:textId="77777777" w:rsidR="00937B9A" w:rsidRDefault="00757964">
            <w:pPr>
              <w:pStyle w:val="ListParagraph"/>
              <w:numPr>
                <w:ilvl w:val="0"/>
                <w:numId w:val="41"/>
              </w:numPr>
              <w:rPr>
                <w:rFonts w:eastAsia="Times New Roman" w:cs="Arial"/>
                <w:sz w:val="20"/>
                <w:szCs w:val="20"/>
              </w:rPr>
            </w:pPr>
            <w:r>
              <w:rPr>
                <w:sz w:val="20"/>
                <w:szCs w:val="20"/>
              </w:rPr>
              <w:t>CATT, CICTCI (R1-2404385)</w:t>
            </w:r>
          </w:p>
          <w:p w14:paraId="6660C65E" w14:textId="77777777" w:rsidR="00937B9A" w:rsidRDefault="00757964">
            <w:pPr>
              <w:rPr>
                <w:rFonts w:eastAsia="Times New Roman" w:cs="Arial"/>
                <w:sz w:val="20"/>
                <w:szCs w:val="20"/>
              </w:rPr>
            </w:pPr>
            <w:r>
              <w:rPr>
                <w:rFonts w:eastAsia="Times New Roman" w:cs="Arial"/>
                <w:sz w:val="20"/>
                <w:szCs w:val="20"/>
                <w:lang w:val="en-US"/>
              </w:rPr>
              <w:t>Proposal 20: For case 1 and case 2a, for model performance monitoring metric calculation in label-based model monitoring, at least the following options for generating ground truth label can be considered.</w:t>
            </w:r>
          </w:p>
          <w:p w14:paraId="29A6EF5F" w14:textId="77777777" w:rsidR="00937B9A" w:rsidRDefault="00757964">
            <w:pPr>
              <w:pStyle w:val="ListParagraph"/>
              <w:numPr>
                <w:ilvl w:val="0"/>
                <w:numId w:val="41"/>
              </w:numPr>
              <w:rPr>
                <w:rFonts w:eastAsia="Times New Roman" w:cs="Arial"/>
                <w:sz w:val="20"/>
                <w:szCs w:val="20"/>
                <w:lang w:val="en-US"/>
              </w:rPr>
            </w:pPr>
            <w:r>
              <w:rPr>
                <w:rFonts w:eastAsia="Times New Roman" w:cs="Arial"/>
                <w:sz w:val="20"/>
                <w:szCs w:val="20"/>
                <w:lang w:val="en-US"/>
              </w:rPr>
              <w:t>Option A. The target UE side performs monitoring metric calculation.</w:t>
            </w:r>
          </w:p>
          <w:p w14:paraId="0439E695" w14:textId="77777777" w:rsidR="00937B9A" w:rsidRDefault="00757964">
            <w:pPr>
              <w:pStyle w:val="ListParagraph"/>
              <w:numPr>
                <w:ilvl w:val="1"/>
                <w:numId w:val="41"/>
              </w:numPr>
              <w:rPr>
                <w:rFonts w:eastAsia="Times New Roman" w:cs="Arial"/>
                <w:sz w:val="20"/>
                <w:szCs w:val="20"/>
                <w:lang w:val="en-US"/>
              </w:rPr>
            </w:pPr>
            <w:r>
              <w:rPr>
                <w:rFonts w:eastAsia="Times New Roman" w:cs="Arial"/>
                <w:sz w:val="20"/>
                <w:szCs w:val="20"/>
                <w:lang w:val="en-US"/>
              </w:rPr>
              <w:t>Option A-1. At least information on ground truth label of the target UE is generated by LMF and provided to the target UE.</w:t>
            </w:r>
          </w:p>
          <w:p w14:paraId="3C4F9827" w14:textId="77777777" w:rsidR="00937B9A" w:rsidRDefault="00757964">
            <w:pPr>
              <w:pStyle w:val="ListParagraph"/>
              <w:numPr>
                <w:ilvl w:val="1"/>
                <w:numId w:val="41"/>
              </w:numPr>
              <w:rPr>
                <w:rFonts w:eastAsia="Times New Roman" w:cs="Arial"/>
                <w:sz w:val="20"/>
                <w:szCs w:val="20"/>
                <w:lang w:val="en-US"/>
              </w:rPr>
            </w:pPr>
            <w:r>
              <w:rPr>
                <w:rFonts w:eastAsia="Times New Roman" w:cs="Arial"/>
                <w:sz w:val="20"/>
                <w:szCs w:val="20"/>
                <w:lang w:val="en-US"/>
              </w:rPr>
              <w:t>Option A-2. At least position calculation assistance data (e.g., existing information for UE-based positioning method) is provided from LMF to the target UE.</w:t>
            </w:r>
          </w:p>
          <w:p w14:paraId="548CE895" w14:textId="77777777" w:rsidR="00937B9A" w:rsidRDefault="00757964">
            <w:pPr>
              <w:pStyle w:val="ListParagraph"/>
              <w:numPr>
                <w:ilvl w:val="0"/>
                <w:numId w:val="41"/>
              </w:numPr>
              <w:rPr>
                <w:rFonts w:eastAsia="Times New Roman" w:cs="Arial"/>
                <w:sz w:val="20"/>
                <w:szCs w:val="20"/>
                <w:lang w:val="en-US"/>
              </w:rPr>
            </w:pPr>
            <w:r>
              <w:rPr>
                <w:rFonts w:eastAsia="Times New Roman" w:cs="Arial"/>
                <w:sz w:val="20"/>
                <w:szCs w:val="20"/>
                <w:lang w:val="en-US"/>
              </w:rPr>
              <w:t>Option B. The LMF performs monitoring metric calculation.</w:t>
            </w:r>
          </w:p>
          <w:p w14:paraId="3CC382DB" w14:textId="77777777" w:rsidR="00937B9A" w:rsidRDefault="00757964">
            <w:pPr>
              <w:pStyle w:val="ListParagraph"/>
              <w:numPr>
                <w:ilvl w:val="1"/>
                <w:numId w:val="41"/>
              </w:numPr>
              <w:rPr>
                <w:rFonts w:eastAsia="Times New Roman" w:cs="Arial"/>
                <w:sz w:val="20"/>
                <w:szCs w:val="20"/>
                <w:lang w:val="en-US"/>
              </w:rPr>
            </w:pPr>
            <w:r>
              <w:rPr>
                <w:rFonts w:eastAsia="Times New Roman" w:cs="Arial"/>
                <w:sz w:val="20"/>
                <w:szCs w:val="20"/>
                <w:lang w:val="en-US"/>
              </w:rPr>
              <w:t xml:space="preserve">Option B-1. At least inference result (i.e., the model output corresponding to target UE’s channel measurement) of the target UE is sent by the target UE to LMF. </w:t>
            </w:r>
          </w:p>
          <w:p w14:paraId="337FE686" w14:textId="77777777" w:rsidR="00937B9A" w:rsidRDefault="00937B9A">
            <w:pPr>
              <w:rPr>
                <w:rFonts w:eastAsia="Times New Roman" w:cs="Arial"/>
                <w:sz w:val="20"/>
                <w:szCs w:val="20"/>
              </w:rPr>
            </w:pPr>
          </w:p>
          <w:p w14:paraId="4CBB69C9" w14:textId="77777777" w:rsidR="00937B9A" w:rsidRDefault="00757964">
            <w:pPr>
              <w:rPr>
                <w:rFonts w:eastAsia="Times New Roman" w:cs="Arial"/>
                <w:sz w:val="20"/>
                <w:szCs w:val="20"/>
              </w:rPr>
            </w:pPr>
            <w:r>
              <w:rPr>
                <w:rFonts w:eastAsia="Times New Roman" w:cs="Arial"/>
                <w:sz w:val="20"/>
                <w:szCs w:val="20"/>
                <w:lang w:val="en-US"/>
              </w:rPr>
              <w:t>Proposal 21: For case 2b and case 3b, for model performance monitoring metric calculation in label-based model monitoring, LMF generates UE’s location as ground truth label and performs monitoring metric calculation.</w:t>
            </w:r>
          </w:p>
          <w:p w14:paraId="4CD62C52" w14:textId="77777777" w:rsidR="00937B9A" w:rsidRDefault="00757964">
            <w:pPr>
              <w:rPr>
                <w:rFonts w:eastAsia="Times New Roman" w:cs="Arial"/>
                <w:sz w:val="20"/>
                <w:szCs w:val="20"/>
              </w:rPr>
            </w:pPr>
            <w:r>
              <w:rPr>
                <w:rFonts w:eastAsia="Times New Roman" w:cs="Arial"/>
                <w:sz w:val="20"/>
                <w:szCs w:val="20"/>
                <w:lang w:val="en-US"/>
              </w:rPr>
              <w:t>Proposal 22: For case 3a, for model performance monitoring metric calculation in label-based model monitoring, at least the following options for generating ground truth label can be considered.</w:t>
            </w:r>
          </w:p>
          <w:p w14:paraId="4F6F19A2" w14:textId="77777777" w:rsidR="00937B9A" w:rsidRDefault="00757964">
            <w:pPr>
              <w:pStyle w:val="ListParagraph"/>
              <w:numPr>
                <w:ilvl w:val="0"/>
                <w:numId w:val="41"/>
              </w:numPr>
              <w:rPr>
                <w:rFonts w:eastAsia="Times New Roman" w:cs="Arial"/>
                <w:sz w:val="20"/>
                <w:szCs w:val="20"/>
                <w:lang w:val="en-US"/>
              </w:rPr>
            </w:pPr>
            <w:r>
              <w:rPr>
                <w:rFonts w:eastAsia="Times New Roman" w:cs="Arial"/>
                <w:sz w:val="20"/>
                <w:szCs w:val="20"/>
                <w:lang w:val="en-US"/>
              </w:rPr>
              <w:t>Option A. NG-RAN node performs monitoring metric calculation for its own model, and LMF provides the generated ground truth label to NG-RAN node.</w:t>
            </w:r>
          </w:p>
          <w:p w14:paraId="74373F81" w14:textId="77777777" w:rsidR="00937B9A" w:rsidRDefault="00757964">
            <w:pPr>
              <w:pStyle w:val="ListParagraph"/>
              <w:numPr>
                <w:ilvl w:val="0"/>
                <w:numId w:val="41"/>
              </w:numPr>
              <w:rPr>
                <w:rFonts w:eastAsia="Times New Roman" w:cs="Arial"/>
                <w:sz w:val="20"/>
                <w:szCs w:val="20"/>
                <w:lang w:val="en-US"/>
              </w:rPr>
            </w:pPr>
            <w:r>
              <w:rPr>
                <w:rFonts w:eastAsia="Times New Roman" w:cs="Arial"/>
                <w:sz w:val="20"/>
                <w:szCs w:val="20"/>
                <w:lang w:val="en-US"/>
              </w:rPr>
              <w:lastRenderedPageBreak/>
              <w:t xml:space="preserve">Option B. LMF performs monitoring metric calculation for the model located at the NG-RAN node based on the inference results transmitted by </w:t>
            </w:r>
            <w:proofErr w:type="spellStart"/>
            <w:r>
              <w:rPr>
                <w:rFonts w:eastAsia="Times New Roman" w:cs="Arial"/>
                <w:sz w:val="20"/>
                <w:szCs w:val="20"/>
                <w:lang w:val="en-US"/>
              </w:rPr>
              <w:t>gNB</w:t>
            </w:r>
            <w:proofErr w:type="spellEnd"/>
            <w:r>
              <w:rPr>
                <w:rFonts w:eastAsia="Times New Roman" w:cs="Arial"/>
                <w:sz w:val="20"/>
                <w:szCs w:val="20"/>
                <w:lang w:val="en-US"/>
              </w:rPr>
              <w:t>/TRP and estimated ground truth label.</w:t>
            </w:r>
          </w:p>
        </w:tc>
      </w:tr>
      <w:tr w:rsidR="00937B9A" w14:paraId="4DF9A859" w14:textId="77777777">
        <w:tc>
          <w:tcPr>
            <w:tcW w:w="9962" w:type="dxa"/>
          </w:tcPr>
          <w:p w14:paraId="49E89199" w14:textId="77777777" w:rsidR="00937B9A" w:rsidRDefault="00757964">
            <w:pPr>
              <w:pStyle w:val="ListParagraph"/>
              <w:numPr>
                <w:ilvl w:val="0"/>
                <w:numId w:val="24"/>
              </w:numPr>
              <w:rPr>
                <w:rFonts w:eastAsia="Times New Roman" w:cstheme="minorHAnsi"/>
                <w:sz w:val="20"/>
                <w:szCs w:val="20"/>
              </w:rPr>
            </w:pPr>
            <w:r>
              <w:rPr>
                <w:rFonts w:eastAsia="Times New Roman" w:cs="Arial"/>
              </w:rPr>
              <w:lastRenderedPageBreak/>
              <w:t>CMCC (R1-2404445)</w:t>
            </w:r>
          </w:p>
          <w:p w14:paraId="7A267A7D" w14:textId="77777777" w:rsidR="00937B9A" w:rsidRDefault="00757964">
            <w:pPr>
              <w:rPr>
                <w:sz w:val="20"/>
                <w:szCs w:val="20"/>
              </w:rPr>
            </w:pPr>
            <w:r>
              <w:rPr>
                <w:sz w:val="20"/>
                <w:szCs w:val="20"/>
                <w:lang w:val="en-US"/>
              </w:rPr>
              <w:t>Proposal 9: For performance monitoring is based on the ground-truth labels, further study method to obtain ground-truth label.</w:t>
            </w:r>
          </w:p>
          <w:p w14:paraId="3135FA6F" w14:textId="77777777" w:rsidR="00937B9A" w:rsidRDefault="00757964">
            <w:pPr>
              <w:rPr>
                <w:sz w:val="20"/>
                <w:szCs w:val="20"/>
              </w:rPr>
            </w:pPr>
            <w:r>
              <w:rPr>
                <w:sz w:val="20"/>
                <w:szCs w:val="20"/>
                <w:lang w:val="en-US"/>
              </w:rPr>
              <w:t>Proposal 10: For AI/ML based positioning, the relationship between model monitoring and positioning integrity can be considered.</w:t>
            </w:r>
          </w:p>
          <w:p w14:paraId="7ED532E3" w14:textId="77777777" w:rsidR="00937B9A" w:rsidRDefault="00757964">
            <w:pPr>
              <w:rPr>
                <w:sz w:val="20"/>
                <w:szCs w:val="20"/>
              </w:rPr>
            </w:pPr>
            <w:r>
              <w:rPr>
                <w:sz w:val="20"/>
                <w:szCs w:val="20"/>
                <w:lang w:val="en-US"/>
              </w:rPr>
              <w:t>Observation 6: For AI/ML based positioning case 1, the target UE side can perform monitoring metric calculation.</w:t>
            </w:r>
          </w:p>
          <w:p w14:paraId="540E2201" w14:textId="77777777" w:rsidR="00937B9A" w:rsidRDefault="00757964">
            <w:pPr>
              <w:rPr>
                <w:sz w:val="20"/>
                <w:szCs w:val="20"/>
              </w:rPr>
            </w:pPr>
            <w:r>
              <w:rPr>
                <w:sz w:val="20"/>
                <w:szCs w:val="20"/>
                <w:lang w:val="en-US"/>
              </w:rPr>
              <w:t>Observation 7: For option A-3 and A-4, PRU measurement for model monitoring seems workable, while detail solution needs further discussion.</w:t>
            </w:r>
          </w:p>
          <w:p w14:paraId="3D3B5DCD" w14:textId="77777777" w:rsidR="00937B9A" w:rsidRDefault="00757964">
            <w:pPr>
              <w:rPr>
                <w:sz w:val="20"/>
                <w:szCs w:val="20"/>
              </w:rPr>
            </w:pPr>
            <w:r>
              <w:rPr>
                <w:sz w:val="20"/>
                <w:szCs w:val="20"/>
                <w:lang w:val="en-US"/>
              </w:rPr>
              <w:t>Observation 8: If inference result is currently supported measurement report, then LMF can perform monitoring metric calculation.</w:t>
            </w:r>
          </w:p>
          <w:p w14:paraId="298A485B" w14:textId="77777777" w:rsidR="00937B9A" w:rsidRDefault="00757964">
            <w:pPr>
              <w:rPr>
                <w:sz w:val="20"/>
                <w:szCs w:val="20"/>
              </w:rPr>
            </w:pPr>
            <w:r>
              <w:rPr>
                <w:sz w:val="20"/>
                <w:szCs w:val="20"/>
                <w:lang w:val="en-US"/>
              </w:rPr>
              <w:t>Observation 9: For option B-2, how to transfer the PRU’s channel measurement from LMF to the target UE need to be discussed.</w:t>
            </w:r>
          </w:p>
          <w:p w14:paraId="39069E74" w14:textId="77777777" w:rsidR="00937B9A" w:rsidRDefault="00937B9A">
            <w:pPr>
              <w:rPr>
                <w:sz w:val="20"/>
                <w:szCs w:val="20"/>
              </w:rPr>
            </w:pPr>
          </w:p>
        </w:tc>
      </w:tr>
      <w:tr w:rsidR="00937B9A" w14:paraId="47EBF1C3" w14:textId="77777777">
        <w:tc>
          <w:tcPr>
            <w:tcW w:w="9962" w:type="dxa"/>
          </w:tcPr>
          <w:p w14:paraId="7DBC40DC"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3A1132A8" w14:textId="77777777" w:rsidR="00937B9A" w:rsidRDefault="00757964">
            <w:pPr>
              <w:rPr>
                <w:rFonts w:eastAsia="Times New Roman" w:cstheme="minorHAnsi"/>
                <w:bCs/>
                <w:iCs/>
                <w:sz w:val="20"/>
                <w:szCs w:val="20"/>
              </w:rPr>
            </w:pPr>
            <w:r>
              <w:rPr>
                <w:rFonts w:eastAsia="Times New Roman" w:cstheme="minorHAnsi"/>
                <w:bCs/>
                <w:iCs/>
                <w:sz w:val="20"/>
                <w:szCs w:val="20"/>
                <w:lang w:val="en-US"/>
              </w:rPr>
              <w:t xml:space="preserve">Proposal 18: For UE-based positioning with UE-side model (Case 1), Rel-19 is NOT to specify dedicated specification enhancement for functionality/model performance </w:t>
            </w:r>
            <w:proofErr w:type="gramStart"/>
            <w:r>
              <w:rPr>
                <w:rFonts w:eastAsia="Times New Roman" w:cstheme="minorHAnsi"/>
                <w:bCs/>
                <w:iCs/>
                <w:sz w:val="20"/>
                <w:szCs w:val="20"/>
                <w:lang w:val="en-US"/>
              </w:rPr>
              <w:t>monitoring</w:t>
            </w:r>
            <w:proofErr w:type="gramEnd"/>
          </w:p>
          <w:p w14:paraId="40D11EE3" w14:textId="77777777" w:rsidR="00937B9A" w:rsidRDefault="00757964">
            <w:pPr>
              <w:numPr>
                <w:ilvl w:val="0"/>
                <w:numId w:val="53"/>
              </w:numPr>
              <w:rPr>
                <w:rFonts w:eastAsia="Times New Roman" w:cstheme="minorHAnsi"/>
                <w:bCs/>
                <w:iCs/>
                <w:sz w:val="20"/>
                <w:szCs w:val="20"/>
              </w:rPr>
            </w:pPr>
            <w:r>
              <w:rPr>
                <w:rFonts w:eastAsia="Times New Roman" w:cstheme="minorHAnsi"/>
                <w:bCs/>
                <w:iCs/>
                <w:sz w:val="20"/>
                <w:szCs w:val="20"/>
                <w:lang w:val="en-US"/>
              </w:rPr>
              <w:t xml:space="preserve">Functionality/model performance monitoring can be done by UE implementation without impact on air </w:t>
            </w:r>
            <w:proofErr w:type="gramStart"/>
            <w:r>
              <w:rPr>
                <w:rFonts w:eastAsia="Times New Roman" w:cstheme="minorHAnsi"/>
                <w:bCs/>
                <w:iCs/>
                <w:sz w:val="20"/>
                <w:szCs w:val="20"/>
                <w:lang w:val="en-US"/>
              </w:rPr>
              <w:t>interface</w:t>
            </w:r>
            <w:proofErr w:type="gramEnd"/>
          </w:p>
          <w:p w14:paraId="319ACBB9" w14:textId="77777777" w:rsidR="00937B9A" w:rsidRDefault="00757964">
            <w:pPr>
              <w:numPr>
                <w:ilvl w:val="0"/>
                <w:numId w:val="53"/>
              </w:numPr>
              <w:rPr>
                <w:rFonts w:eastAsia="Times New Roman" w:cstheme="minorHAnsi"/>
                <w:bCs/>
                <w:iCs/>
                <w:sz w:val="20"/>
                <w:szCs w:val="20"/>
              </w:rPr>
            </w:pPr>
            <w:r>
              <w:rPr>
                <w:rFonts w:eastAsia="Times New Roman" w:cstheme="minorHAnsi"/>
                <w:bCs/>
                <w:iCs/>
                <w:sz w:val="20"/>
                <w:szCs w:val="20"/>
                <w:lang w:val="en-US"/>
              </w:rPr>
              <w:t xml:space="preserve">The feasibility of Option A-1, A-3, A-4, B-2 has not been </w:t>
            </w:r>
            <w:proofErr w:type="gramStart"/>
            <w:r>
              <w:rPr>
                <w:rFonts w:eastAsia="Times New Roman" w:cstheme="minorHAnsi"/>
                <w:bCs/>
                <w:iCs/>
                <w:sz w:val="20"/>
                <w:szCs w:val="20"/>
                <w:lang w:val="en-US"/>
              </w:rPr>
              <w:t>justified</w:t>
            </w:r>
            <w:proofErr w:type="gramEnd"/>
          </w:p>
          <w:p w14:paraId="1A864935" w14:textId="77777777" w:rsidR="00937B9A" w:rsidRDefault="00757964">
            <w:pPr>
              <w:numPr>
                <w:ilvl w:val="0"/>
                <w:numId w:val="53"/>
              </w:numPr>
              <w:rPr>
                <w:rFonts w:eastAsia="Times New Roman" w:cstheme="minorHAnsi"/>
                <w:bCs/>
                <w:iCs/>
                <w:sz w:val="20"/>
                <w:szCs w:val="20"/>
              </w:rPr>
            </w:pPr>
            <w:r>
              <w:rPr>
                <w:rFonts w:eastAsia="Times New Roman" w:cstheme="minorHAnsi"/>
                <w:bCs/>
                <w:iCs/>
                <w:sz w:val="20"/>
                <w:szCs w:val="20"/>
                <w:lang w:val="en-US"/>
              </w:rPr>
              <w:t>For Option A-2, it is not clear what the solution it is.</w:t>
            </w:r>
          </w:p>
          <w:p w14:paraId="2CB3374B" w14:textId="77777777" w:rsidR="00937B9A" w:rsidRDefault="00757964">
            <w:pPr>
              <w:numPr>
                <w:ilvl w:val="0"/>
                <w:numId w:val="53"/>
              </w:numPr>
              <w:rPr>
                <w:rFonts w:eastAsia="Times New Roman" w:cstheme="minorHAnsi"/>
                <w:bCs/>
                <w:iCs/>
                <w:sz w:val="20"/>
                <w:szCs w:val="20"/>
              </w:rPr>
            </w:pPr>
            <w:r>
              <w:rPr>
                <w:rFonts w:eastAsia="Times New Roman" w:cstheme="minorHAnsi"/>
                <w:bCs/>
                <w:iCs/>
                <w:sz w:val="20"/>
                <w:szCs w:val="20"/>
                <w:lang w:val="en-US"/>
              </w:rPr>
              <w:t xml:space="preserve">For Option B-1, there is no additional spec </w:t>
            </w:r>
            <w:proofErr w:type="gramStart"/>
            <w:r>
              <w:rPr>
                <w:rFonts w:eastAsia="Times New Roman" w:cstheme="minorHAnsi"/>
                <w:bCs/>
                <w:iCs/>
                <w:sz w:val="20"/>
                <w:szCs w:val="20"/>
                <w:lang w:val="en-US"/>
              </w:rPr>
              <w:t>impact</w:t>
            </w:r>
            <w:proofErr w:type="gramEnd"/>
            <w:r>
              <w:rPr>
                <w:rFonts w:eastAsia="Times New Roman" w:cstheme="minorHAnsi"/>
                <w:bCs/>
                <w:iCs/>
                <w:sz w:val="20"/>
                <w:szCs w:val="20"/>
                <w:lang w:val="en-US"/>
              </w:rPr>
              <w:t xml:space="preserve"> and it is not clear how LMF use this information for monitoring metric calculation</w:t>
            </w:r>
          </w:p>
          <w:p w14:paraId="725D0532"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21: For NG-RAN node assisted positioning with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-side model (Case 3a), in order to facilitate ground-truth-label-based functionality/model performance monitoring at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support the enhancement on </w:t>
            </w:r>
            <w:proofErr w:type="spellStart"/>
            <w:r>
              <w:rPr>
                <w:rFonts w:eastAsia="Times New Roman" w:cstheme="minorHAnsi"/>
                <w:sz w:val="20"/>
                <w:szCs w:val="20"/>
                <w:lang w:val="en-US"/>
              </w:rPr>
              <w:t>NRPPa</w:t>
            </w:r>
            <w:proofErr w:type="spellEnd"/>
            <w:r>
              <w:rPr>
                <w:rFonts w:eastAsia="Times New Roman" w:cstheme="minorHAnsi"/>
                <w:sz w:val="20"/>
                <w:szCs w:val="20"/>
                <w:lang w:val="en-US"/>
              </w:rPr>
              <w:t xml:space="preserve"> signaling to enable the delivery of the ground-truth label or the information that can derive the ground-truth label from LMF to </w:t>
            </w:r>
            <w:proofErr w:type="spellStart"/>
            <w:proofErr w:type="gramStart"/>
            <w:r>
              <w:rPr>
                <w:rFonts w:eastAsia="Times New Roman" w:cstheme="minorHAnsi"/>
                <w:sz w:val="20"/>
                <w:szCs w:val="20"/>
                <w:lang w:val="en-US"/>
              </w:rPr>
              <w:t>gNB</w:t>
            </w:r>
            <w:proofErr w:type="spellEnd"/>
            <w:proofErr w:type="gramEnd"/>
          </w:p>
          <w:p w14:paraId="759D3DE8" w14:textId="77777777" w:rsidR="00937B9A" w:rsidRDefault="00757964">
            <w:pPr>
              <w:numPr>
                <w:ilvl w:val="0"/>
                <w:numId w:val="53"/>
              </w:numPr>
              <w:rPr>
                <w:rFonts w:eastAsia="Times New Roman" w:cstheme="minorHAnsi"/>
                <w:sz w:val="20"/>
                <w:szCs w:val="20"/>
              </w:rPr>
            </w:pPr>
            <w:r>
              <w:rPr>
                <w:rFonts w:eastAsia="Times New Roman" w:cstheme="minorHAnsi"/>
                <w:sz w:val="20"/>
                <w:szCs w:val="20"/>
                <w:lang w:val="en-US"/>
              </w:rPr>
              <w:t xml:space="preserve">Functionality/model performance monitoring can be done by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w:t>
            </w:r>
            <w:proofErr w:type="gramStart"/>
            <w:r>
              <w:rPr>
                <w:rFonts w:eastAsia="Times New Roman" w:cstheme="minorHAnsi"/>
                <w:sz w:val="20"/>
                <w:szCs w:val="20"/>
                <w:lang w:val="en-US"/>
              </w:rPr>
              <w:t>implementation</w:t>
            </w:r>
            <w:proofErr w:type="gramEnd"/>
            <w:r>
              <w:rPr>
                <w:rFonts w:eastAsia="Times New Roman" w:cstheme="minorHAnsi"/>
                <w:sz w:val="20"/>
                <w:szCs w:val="20"/>
                <w:lang w:val="en-US"/>
              </w:rPr>
              <w:t xml:space="preserve"> </w:t>
            </w:r>
          </w:p>
          <w:p w14:paraId="2C5CD91B" w14:textId="77777777" w:rsidR="00937B9A" w:rsidRDefault="00757964">
            <w:pPr>
              <w:pStyle w:val="00Text"/>
              <w:spacing w:before="0"/>
              <w:ind w:left="1134" w:hanging="1134"/>
              <w:rPr>
                <w:sz w:val="20"/>
                <w:szCs w:val="20"/>
              </w:rPr>
            </w:pPr>
            <w:r>
              <w:rPr>
                <w:sz w:val="20"/>
                <w:szCs w:val="20"/>
                <w:lang w:val="en-US"/>
              </w:rPr>
              <w:t xml:space="preserve">Proposal 22: For NG-RAN node assisted positioning with LMF-side model (Case 3b), Rel-19 is NOT to specify dedicated specification enhancement for functionality/model performance monitoring at </w:t>
            </w:r>
            <w:proofErr w:type="gramStart"/>
            <w:r>
              <w:rPr>
                <w:sz w:val="20"/>
                <w:szCs w:val="20"/>
                <w:lang w:val="en-US"/>
              </w:rPr>
              <w:t>LMF</w:t>
            </w:r>
            <w:proofErr w:type="gramEnd"/>
          </w:p>
          <w:p w14:paraId="0101A2F9" w14:textId="77777777" w:rsidR="00937B9A" w:rsidRDefault="00757964">
            <w:pPr>
              <w:numPr>
                <w:ilvl w:val="0"/>
                <w:numId w:val="53"/>
              </w:numPr>
              <w:rPr>
                <w:rFonts w:eastAsia="Times New Roman" w:cstheme="minorHAnsi"/>
                <w:sz w:val="20"/>
                <w:szCs w:val="20"/>
              </w:rPr>
            </w:pPr>
            <w:r>
              <w:rPr>
                <w:rFonts w:eastAsia="Times New Roman" w:cstheme="minorHAnsi"/>
                <w:sz w:val="20"/>
                <w:szCs w:val="20"/>
                <w:lang w:val="en-US"/>
              </w:rPr>
              <w:t xml:space="preserve">Functionality/model performance monitoring can be done by LMF implementation without impact on </w:t>
            </w:r>
            <w:proofErr w:type="spellStart"/>
            <w:r>
              <w:rPr>
                <w:rFonts w:eastAsia="Times New Roman" w:cstheme="minorHAnsi"/>
                <w:sz w:val="20"/>
                <w:szCs w:val="20"/>
                <w:lang w:val="en-US"/>
              </w:rPr>
              <w:t>NRPPa</w:t>
            </w:r>
            <w:proofErr w:type="spellEnd"/>
            <w:r>
              <w:rPr>
                <w:rFonts w:eastAsia="Times New Roman" w:cstheme="minorHAnsi"/>
                <w:sz w:val="20"/>
                <w:szCs w:val="20"/>
                <w:lang w:val="en-US"/>
              </w:rPr>
              <w:t xml:space="preserve"> </w:t>
            </w:r>
            <w:proofErr w:type="gramStart"/>
            <w:r>
              <w:rPr>
                <w:rFonts w:eastAsia="Times New Roman" w:cstheme="minorHAnsi"/>
                <w:sz w:val="20"/>
                <w:szCs w:val="20"/>
                <w:lang w:val="en-US"/>
              </w:rPr>
              <w:t>signaling</w:t>
            </w:r>
            <w:proofErr w:type="gramEnd"/>
          </w:p>
          <w:p w14:paraId="36D5ECD8" w14:textId="77777777" w:rsidR="00937B9A" w:rsidRDefault="00937B9A">
            <w:pPr>
              <w:rPr>
                <w:rFonts w:eastAsia="Times New Roman" w:cstheme="minorHAnsi"/>
                <w:bCs/>
                <w:iCs/>
                <w:sz w:val="20"/>
                <w:szCs w:val="20"/>
              </w:rPr>
            </w:pPr>
          </w:p>
        </w:tc>
      </w:tr>
      <w:tr w:rsidR="00937B9A" w14:paraId="1D689603" w14:textId="77777777">
        <w:tc>
          <w:tcPr>
            <w:tcW w:w="9962" w:type="dxa"/>
          </w:tcPr>
          <w:p w14:paraId="41A69C3B" w14:textId="77777777" w:rsidR="00937B9A" w:rsidRDefault="00757964">
            <w:pPr>
              <w:pStyle w:val="ListParagraph"/>
              <w:numPr>
                <w:ilvl w:val="0"/>
                <w:numId w:val="31"/>
              </w:numPr>
              <w:rPr>
                <w:rFonts w:eastAsia="Times New Roman" w:cstheme="minorHAnsi"/>
                <w:szCs w:val="20"/>
                <w:lang w:val="en-US"/>
              </w:rPr>
            </w:pPr>
            <w:r>
              <w:rPr>
                <w:rFonts w:eastAsia="Times New Roman" w:cs="Arial"/>
              </w:rPr>
              <w:t>ZTE, Pengcheng laboratory (R1-2405120)</w:t>
            </w:r>
          </w:p>
          <w:p w14:paraId="2FC46DD5" w14:textId="77777777" w:rsidR="00937B9A" w:rsidRDefault="00937B9A">
            <w:pPr>
              <w:rPr>
                <w:rFonts w:eastAsia="Times New Roman" w:cstheme="minorHAnsi"/>
                <w:szCs w:val="20"/>
              </w:rPr>
            </w:pPr>
          </w:p>
          <w:p w14:paraId="1DB65B86" w14:textId="77777777" w:rsidR="00937B9A" w:rsidRDefault="00757964">
            <w:pPr>
              <w:rPr>
                <w:rFonts w:eastAsia="Times New Roman" w:cs="Arial"/>
                <w:i/>
                <w:iCs/>
                <w:sz w:val="20"/>
                <w:szCs w:val="20"/>
              </w:rPr>
            </w:pPr>
            <w:bookmarkStart w:id="61" w:name="_Ref162377047"/>
            <w:bookmarkStart w:id="62" w:name="_Ref20170"/>
            <w:r>
              <w:rPr>
                <w:rFonts w:eastAsia="Times New Roman" w:cs="Arial"/>
                <w:b/>
                <w:bCs/>
                <w:i/>
                <w:iCs/>
                <w:sz w:val="20"/>
                <w:szCs w:val="20"/>
                <w:lang w:val="en-GB"/>
              </w:rPr>
              <w:t xml:space="preserve">Proposal 18: </w:t>
            </w:r>
            <w:r>
              <w:rPr>
                <w:rFonts w:eastAsia="Times New Roman" w:cs="Arial"/>
                <w:i/>
                <w:iCs/>
                <w:sz w:val="20"/>
                <w:szCs w:val="20"/>
                <w:lang w:val="en-US"/>
              </w:rPr>
              <w:t>For model performance monitoring of AI/ML positioning Case 1, for model performance monitoring metric calculation in label-based model monitoring, support option B:</w:t>
            </w:r>
            <w:r>
              <w:rPr>
                <w:rFonts w:eastAsia="Times New Roman" w:cs="Arial" w:hint="eastAsia"/>
                <w:i/>
                <w:iCs/>
                <w:sz w:val="20"/>
                <w:szCs w:val="20"/>
                <w:lang w:val="en-US"/>
              </w:rPr>
              <w:t xml:space="preserve"> </w:t>
            </w:r>
            <w:bookmarkEnd w:id="61"/>
            <w:bookmarkEnd w:id="62"/>
          </w:p>
          <w:p w14:paraId="77E1E0AB" w14:textId="77777777" w:rsidR="00937B9A" w:rsidRDefault="00757964">
            <w:pPr>
              <w:numPr>
                <w:ilvl w:val="0"/>
                <w:numId w:val="58"/>
              </w:numPr>
              <w:ind w:leftChars="100" w:left="620"/>
              <w:rPr>
                <w:rFonts w:eastAsia="Times New Roman" w:cs="Arial"/>
                <w:i/>
                <w:iCs/>
                <w:sz w:val="20"/>
                <w:szCs w:val="20"/>
              </w:rPr>
            </w:pPr>
            <w:r>
              <w:rPr>
                <w:rFonts w:eastAsia="Times New Roman" w:cs="Arial"/>
                <w:i/>
                <w:iCs/>
                <w:sz w:val="20"/>
                <w:szCs w:val="20"/>
                <w:lang w:val="en-US"/>
              </w:rPr>
              <w:t>Option B. The LMF performs monitoring metric calculation.</w:t>
            </w:r>
          </w:p>
          <w:p w14:paraId="2F74FAC8" w14:textId="77777777" w:rsidR="00937B9A" w:rsidRDefault="00757964">
            <w:pPr>
              <w:numPr>
                <w:ilvl w:val="0"/>
                <w:numId w:val="59"/>
              </w:numPr>
              <w:ind w:leftChars="310" w:left="1040"/>
              <w:rPr>
                <w:rFonts w:eastAsia="Times New Roman" w:cs="Arial"/>
                <w:i/>
                <w:iCs/>
                <w:sz w:val="20"/>
                <w:szCs w:val="20"/>
              </w:rPr>
            </w:pPr>
            <w:r>
              <w:rPr>
                <w:rFonts w:eastAsia="Times New Roman" w:cs="Arial"/>
                <w:i/>
                <w:iCs/>
                <w:sz w:val="20"/>
                <w:szCs w:val="20"/>
                <w:lang w:val="en-US"/>
              </w:rPr>
              <w:t xml:space="preserve">Option B-1. at least inference result (i.e., the model output corresponding to target UE’s channel measurement) of the target UE is sent by the target UE to LMF. </w:t>
            </w:r>
          </w:p>
          <w:p w14:paraId="35C58B78" w14:textId="77777777" w:rsidR="00937B9A" w:rsidRDefault="00757964">
            <w:pPr>
              <w:numPr>
                <w:ilvl w:val="0"/>
                <w:numId w:val="59"/>
              </w:numPr>
              <w:ind w:leftChars="310" w:left="1040"/>
              <w:rPr>
                <w:rFonts w:eastAsia="Times New Roman" w:cs="Arial"/>
                <w:i/>
                <w:iCs/>
                <w:sz w:val="20"/>
                <w:szCs w:val="20"/>
              </w:rPr>
            </w:pPr>
            <w:r>
              <w:rPr>
                <w:rFonts w:eastAsia="Times New Roman" w:cs="Arial"/>
                <w:i/>
                <w:iCs/>
                <w:sz w:val="20"/>
                <w:szCs w:val="20"/>
                <w:lang w:val="en-US"/>
              </w:rPr>
              <w:lastRenderedPageBreak/>
              <w:t>Option B-2. PRU’s channel measurement is sent via LMF to the target UE, and the inference result (i.e., the model output corresponding to PRU’s channel measurement) is sent by the target UE to LMF.</w:t>
            </w:r>
          </w:p>
          <w:p w14:paraId="76845900" w14:textId="77777777" w:rsidR="00937B9A" w:rsidRDefault="00757964">
            <w:pPr>
              <w:spacing w:beforeLines="30" w:before="72" w:afterLines="30" w:after="72" w:line="288" w:lineRule="auto"/>
              <w:rPr>
                <w:i/>
                <w:color w:val="000000" w:themeColor="text1"/>
                <w:sz w:val="20"/>
                <w:szCs w:val="20"/>
              </w:rPr>
            </w:pPr>
            <w:bookmarkStart w:id="63" w:name="_Ref165915159"/>
            <w:r>
              <w:rPr>
                <w:b/>
                <w:bCs/>
                <w:i/>
                <w:iCs/>
                <w:color w:val="000000" w:themeColor="text1"/>
                <w:sz w:val="20"/>
                <w:szCs w:val="20"/>
                <w:lang w:val="en-US"/>
              </w:rPr>
              <w:t xml:space="preserve">Proposal 20: </w:t>
            </w:r>
            <w:r>
              <w:rPr>
                <w:i/>
                <w:color w:val="000000" w:themeColor="text1"/>
                <w:sz w:val="20"/>
                <w:szCs w:val="20"/>
                <w:lang w:val="en-US"/>
              </w:rPr>
              <w:t>For AI/ML positioning Case 3a, for model performance monitoring metric calculation in label-based model monitoring, support option A:</w:t>
            </w:r>
            <w:bookmarkEnd w:id="63"/>
            <w:r>
              <w:rPr>
                <w:i/>
                <w:color w:val="000000" w:themeColor="text1"/>
                <w:sz w:val="20"/>
                <w:szCs w:val="20"/>
                <w:lang w:val="en-US"/>
              </w:rPr>
              <w:t xml:space="preserve"> </w:t>
            </w:r>
          </w:p>
          <w:p w14:paraId="4E57501B" w14:textId="77777777" w:rsidR="00937B9A" w:rsidRDefault="00757964">
            <w:pPr>
              <w:pStyle w:val="ListParagraph"/>
              <w:numPr>
                <w:ilvl w:val="0"/>
                <w:numId w:val="60"/>
              </w:numPr>
              <w:spacing w:beforeLines="30" w:before="72" w:afterLines="30" w:after="72" w:line="288" w:lineRule="auto"/>
              <w:rPr>
                <w:i/>
                <w:color w:val="000000" w:themeColor="text1"/>
                <w:sz w:val="20"/>
                <w:szCs w:val="20"/>
                <w:lang w:val="en-US"/>
              </w:rPr>
            </w:pPr>
            <w:r>
              <w:rPr>
                <w:i/>
                <w:color w:val="000000" w:themeColor="text1"/>
                <w:sz w:val="20"/>
                <w:szCs w:val="20"/>
                <w:lang w:val="en-US"/>
              </w:rPr>
              <w:t>Option A: NG-RAN node performs monitoring metric calculation for its own model.</w:t>
            </w:r>
          </w:p>
          <w:p w14:paraId="06A9066F" w14:textId="77777777" w:rsidR="00937B9A" w:rsidRDefault="00937B9A">
            <w:pPr>
              <w:rPr>
                <w:rFonts w:eastAsia="Times New Roman" w:cs="Arial"/>
              </w:rPr>
            </w:pPr>
          </w:p>
        </w:tc>
      </w:tr>
      <w:tr w:rsidR="00937B9A" w14:paraId="09F9171A" w14:textId="77777777">
        <w:tc>
          <w:tcPr>
            <w:tcW w:w="9962" w:type="dxa"/>
          </w:tcPr>
          <w:p w14:paraId="504FA1B8"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lastRenderedPageBreak/>
              <w:t>Fujitsu (R1-2404583)</w:t>
            </w:r>
          </w:p>
          <w:p w14:paraId="19FBE544" w14:textId="77777777" w:rsidR="00937B9A" w:rsidRDefault="00757964">
            <w:pPr>
              <w:rPr>
                <w:rFonts w:eastAsia="Times New Roman" w:cstheme="minorHAnsi"/>
                <w:sz w:val="20"/>
                <w:szCs w:val="20"/>
              </w:rPr>
            </w:pPr>
            <w:r>
              <w:rPr>
                <w:rFonts w:eastAsia="Times New Roman" w:cstheme="minorHAnsi"/>
                <w:sz w:val="20"/>
                <w:szCs w:val="20"/>
                <w:lang w:val="en-US"/>
              </w:rPr>
              <w:t>Proposal 12 Several issues need to be further studied for Option A-3, e.g., how to report model information (e.g., model input) to facilitate PRU measurements.</w:t>
            </w:r>
          </w:p>
          <w:p w14:paraId="6F9717E0" w14:textId="77777777" w:rsidR="00937B9A" w:rsidRDefault="00757964">
            <w:pPr>
              <w:rPr>
                <w:rFonts w:eastAsia="Times New Roman" w:cstheme="minorHAnsi"/>
                <w:sz w:val="20"/>
                <w:szCs w:val="20"/>
              </w:rPr>
            </w:pPr>
            <w:r>
              <w:rPr>
                <w:rFonts w:eastAsia="Times New Roman" w:cstheme="minorHAnsi"/>
                <w:sz w:val="20"/>
                <w:szCs w:val="20"/>
                <w:lang w:val="en-US"/>
              </w:rPr>
              <w:t>Proposal 13 Deprioritize the study on Option A-4 for case 1 model performance monitoring.</w:t>
            </w:r>
          </w:p>
          <w:p w14:paraId="127BD2BB" w14:textId="77777777" w:rsidR="00937B9A" w:rsidRDefault="00757964">
            <w:pPr>
              <w:rPr>
                <w:rFonts w:eastAsia="Times New Roman" w:cstheme="minorHAnsi"/>
                <w:sz w:val="20"/>
                <w:szCs w:val="20"/>
              </w:rPr>
            </w:pPr>
            <w:r>
              <w:rPr>
                <w:rFonts w:eastAsia="Times New Roman" w:cstheme="minorHAnsi"/>
                <w:sz w:val="20"/>
                <w:szCs w:val="20"/>
                <w:lang w:val="en-US"/>
              </w:rPr>
              <w:t>Observation 7 For Option B-1 of case 1 model performance monitoring, NW needs to guarantee the accuracy of the ground truth labels.</w:t>
            </w:r>
          </w:p>
          <w:p w14:paraId="33500835" w14:textId="77777777" w:rsidR="00937B9A" w:rsidRDefault="00757964">
            <w:pPr>
              <w:rPr>
                <w:rFonts w:eastAsia="Times New Roman" w:cstheme="minorHAnsi"/>
                <w:sz w:val="20"/>
                <w:szCs w:val="20"/>
              </w:rPr>
            </w:pPr>
            <w:r>
              <w:rPr>
                <w:rFonts w:eastAsia="Times New Roman" w:cstheme="minorHAnsi"/>
                <w:sz w:val="20"/>
                <w:szCs w:val="20"/>
                <w:lang w:val="en-US"/>
              </w:rPr>
              <w:t>Proposal 14 For Option B-2 of case 1 model performance monitoring, model information exchange under functionality framework should be further studied.</w:t>
            </w:r>
          </w:p>
          <w:p w14:paraId="20579C8B" w14:textId="77777777" w:rsidR="00937B9A" w:rsidRDefault="00757964">
            <w:pPr>
              <w:rPr>
                <w:rFonts w:eastAsia="Times New Roman" w:cstheme="minorHAnsi"/>
                <w:sz w:val="20"/>
                <w:szCs w:val="20"/>
              </w:rPr>
            </w:pPr>
            <w:r>
              <w:rPr>
                <w:rFonts w:eastAsia="Times New Roman" w:cstheme="minorHAnsi"/>
                <w:sz w:val="20"/>
                <w:szCs w:val="20"/>
                <w:lang w:val="en-US"/>
              </w:rPr>
              <w:t>Proposal 15 For label-based case 1 performance monitoring, option B-2 is suggested to be studied with priority, or the ground truth label can be obtained by implementations.</w:t>
            </w:r>
          </w:p>
          <w:p w14:paraId="5C1D3851" w14:textId="77777777" w:rsidR="00937B9A" w:rsidRDefault="00757964">
            <w:pPr>
              <w:rPr>
                <w:rFonts w:eastAsia="Times New Roman" w:cstheme="minorHAnsi"/>
                <w:sz w:val="20"/>
                <w:szCs w:val="20"/>
              </w:rPr>
            </w:pPr>
            <w:r>
              <w:rPr>
                <w:rFonts w:eastAsia="Times New Roman" w:cstheme="minorHAnsi"/>
                <w:sz w:val="20"/>
                <w:szCs w:val="20"/>
                <w:lang w:val="en-US"/>
              </w:rPr>
              <w:t>Proposal 17 For case 2a model performance monitoring, label-free method is up to implementation while label-based method can wait for the options’ discussion progress of case 1.</w:t>
            </w:r>
          </w:p>
          <w:p w14:paraId="680661A0" w14:textId="77777777" w:rsidR="00937B9A" w:rsidRDefault="00937B9A">
            <w:pPr>
              <w:rPr>
                <w:rFonts w:eastAsia="Times New Roman" w:cstheme="minorHAnsi"/>
                <w:sz w:val="20"/>
                <w:szCs w:val="20"/>
              </w:rPr>
            </w:pPr>
          </w:p>
          <w:p w14:paraId="57DC2E09" w14:textId="77777777" w:rsidR="00937B9A" w:rsidRDefault="00757964">
            <w:pPr>
              <w:rPr>
                <w:rFonts w:eastAsia="Times New Roman" w:cstheme="minorHAnsi"/>
                <w:sz w:val="20"/>
                <w:szCs w:val="20"/>
              </w:rPr>
            </w:pPr>
            <w:r>
              <w:rPr>
                <w:rFonts w:eastAsia="Times New Roman" w:cstheme="minorHAnsi"/>
                <w:sz w:val="20"/>
                <w:szCs w:val="20"/>
                <w:lang w:val="en-US"/>
              </w:rPr>
              <w:t>Proposal 16 For both option A and option B of case 3a model performance monitoring, it is assumed that the ground truth label and its related data (e.g., time stamp) are generated by PRU.</w:t>
            </w:r>
          </w:p>
          <w:p w14:paraId="34DEF33A" w14:textId="77777777" w:rsidR="00937B9A" w:rsidRDefault="00757964">
            <w:pPr>
              <w:rPr>
                <w:rFonts w:eastAsia="Times New Roman" w:cstheme="minorHAnsi"/>
                <w:sz w:val="20"/>
                <w:szCs w:val="20"/>
              </w:rPr>
            </w:pPr>
            <w:r>
              <w:rPr>
                <w:rFonts w:eastAsia="Times New Roman" w:cstheme="minorHAnsi"/>
                <w:sz w:val="20"/>
                <w:szCs w:val="20"/>
                <w:lang w:val="en-US"/>
              </w:rPr>
              <w:t>Proposal 18 For label-based case 3b model performance monitoring, LMF collects the inference output and ground truth labels. There is no assistance information needed to support LMF-side monitoring.</w:t>
            </w:r>
          </w:p>
          <w:p w14:paraId="6825B762" w14:textId="77777777" w:rsidR="00937B9A" w:rsidRDefault="00757964">
            <w:pPr>
              <w:rPr>
                <w:rFonts w:eastAsia="Times New Roman" w:cstheme="minorHAnsi"/>
                <w:sz w:val="20"/>
                <w:szCs w:val="20"/>
              </w:rPr>
            </w:pPr>
            <w:r>
              <w:rPr>
                <w:rFonts w:eastAsia="Times New Roman" w:cstheme="minorHAnsi"/>
                <w:sz w:val="20"/>
                <w:szCs w:val="20"/>
                <w:lang w:val="en-US"/>
              </w:rPr>
              <w:t xml:space="preserve">Observation 8 For case 2b model performance monitoring, the way of label-based monitoring is </w:t>
            </w:r>
            <w:proofErr w:type="gramStart"/>
            <w:r>
              <w:rPr>
                <w:rFonts w:eastAsia="Times New Roman" w:cstheme="minorHAnsi"/>
                <w:sz w:val="20"/>
                <w:szCs w:val="20"/>
                <w:lang w:val="en-US"/>
              </w:rPr>
              <w:t>similar to</w:t>
            </w:r>
            <w:proofErr w:type="gramEnd"/>
            <w:r>
              <w:rPr>
                <w:rFonts w:eastAsia="Times New Roman" w:cstheme="minorHAnsi"/>
                <w:sz w:val="20"/>
                <w:szCs w:val="20"/>
                <w:lang w:val="en-US"/>
              </w:rPr>
              <w:t xml:space="preserve"> case 3b.</w:t>
            </w:r>
          </w:p>
        </w:tc>
      </w:tr>
      <w:tr w:rsidR="00937B9A" w14:paraId="196D2153" w14:textId="77777777">
        <w:tc>
          <w:tcPr>
            <w:tcW w:w="9962" w:type="dxa"/>
          </w:tcPr>
          <w:p w14:paraId="33F7F486" w14:textId="77777777" w:rsidR="00937B9A" w:rsidRDefault="00757964">
            <w:pPr>
              <w:pStyle w:val="ListParagraph"/>
              <w:numPr>
                <w:ilvl w:val="0"/>
                <w:numId w:val="24"/>
              </w:numPr>
              <w:rPr>
                <w:rFonts w:eastAsia="Times New Roman" w:cstheme="minorHAnsi"/>
                <w:szCs w:val="20"/>
              </w:rPr>
            </w:pPr>
            <w:r>
              <w:rPr>
                <w:rFonts w:eastAsia="Times New Roman" w:cs="Arial"/>
              </w:rPr>
              <w:t>vivo (R1-2404166)</w:t>
            </w:r>
          </w:p>
          <w:p w14:paraId="4A6C755F" w14:textId="77777777" w:rsidR="00937B9A" w:rsidRDefault="00937B9A">
            <w:pPr>
              <w:rPr>
                <w:rFonts w:eastAsia="Times New Roman" w:cstheme="minorHAnsi"/>
                <w:szCs w:val="20"/>
              </w:rPr>
            </w:pPr>
          </w:p>
          <w:p w14:paraId="3DDF9C4C" w14:textId="77777777" w:rsidR="00937B9A" w:rsidRDefault="00757964">
            <w:pPr>
              <w:rPr>
                <w:rFonts w:eastAsia="Times New Roman" w:cstheme="minorHAnsi"/>
                <w:szCs w:val="20"/>
              </w:rPr>
            </w:pPr>
            <w:r>
              <w:rPr>
                <w:rFonts w:eastAsia="Times New Roman" w:cstheme="minorHAnsi"/>
                <w:szCs w:val="20"/>
                <w:lang w:val="en-US"/>
              </w:rPr>
              <w:t>Proposal 11:</w:t>
            </w:r>
            <w:r>
              <w:rPr>
                <w:rFonts w:eastAsia="Times New Roman" w:cstheme="minorHAnsi"/>
                <w:szCs w:val="20"/>
                <w:lang w:val="en-US"/>
              </w:rPr>
              <w:tab/>
              <w:t>For model performance monitoring of AI/ML positioning Case 1, the target UE side performs monitoring metric calculation should be supported.</w:t>
            </w:r>
          </w:p>
          <w:p w14:paraId="467BE0D5" w14:textId="77777777" w:rsidR="00937B9A" w:rsidRDefault="00757964">
            <w:pPr>
              <w:rPr>
                <w:rFonts w:eastAsia="Times New Roman" w:cstheme="minorHAnsi"/>
                <w:szCs w:val="20"/>
              </w:rPr>
            </w:pPr>
            <w:r>
              <w:rPr>
                <w:rFonts w:eastAsia="Times New Roman" w:cstheme="minorHAnsi"/>
                <w:szCs w:val="20"/>
                <w:lang w:val="en-US"/>
              </w:rPr>
              <w:t>Proposal 12:</w:t>
            </w:r>
            <w:r>
              <w:rPr>
                <w:rFonts w:eastAsia="Times New Roman" w:cstheme="minorHAnsi"/>
                <w:szCs w:val="20"/>
                <w:lang w:val="en-US"/>
              </w:rPr>
              <w:tab/>
              <w:t>For model performance monitoring of AI/ML positioning Case 1, option A-1 and option A-3 can be supported for the target UE side performs monitoring metric calculation.</w:t>
            </w:r>
          </w:p>
        </w:tc>
      </w:tr>
    </w:tbl>
    <w:tbl>
      <w:tblPr>
        <w:tblW w:w="9985" w:type="dxa"/>
        <w:tblLook w:val="04A0" w:firstRow="1" w:lastRow="0" w:firstColumn="1" w:lastColumn="0" w:noHBand="0" w:noVBand="1"/>
      </w:tblPr>
      <w:tblGrid>
        <w:gridCol w:w="9985"/>
      </w:tblGrid>
      <w:tr w:rsidR="00937B9A" w14:paraId="733722BD"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42DBE"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577B9B87" w14:textId="77777777" w:rsidR="00937B9A" w:rsidRDefault="00757964">
            <w:pPr>
              <w:rPr>
                <w:rFonts w:eastAsia="Times New Roman" w:cstheme="minorHAnsi"/>
                <w:szCs w:val="20"/>
              </w:rPr>
            </w:pPr>
            <w:r>
              <w:rPr>
                <w:rFonts w:eastAsia="Times New Roman" w:cstheme="minorHAnsi"/>
                <w:szCs w:val="20"/>
              </w:rPr>
              <w:t>Proposal 8: In AI/ML positioning Case 1, it's preferable to perform label-based performance monitoring metric calculation and monitoring decision on the UE-side.</w:t>
            </w:r>
          </w:p>
          <w:p w14:paraId="3C0A6B27" w14:textId="77777777" w:rsidR="00937B9A" w:rsidRDefault="00757964">
            <w:pPr>
              <w:rPr>
                <w:rFonts w:eastAsia="Times New Roman" w:cstheme="minorHAnsi"/>
                <w:szCs w:val="20"/>
              </w:rPr>
            </w:pPr>
            <w:r>
              <w:rPr>
                <w:rFonts w:eastAsia="Times New Roman" w:cstheme="minorHAnsi"/>
                <w:szCs w:val="20"/>
              </w:rPr>
              <w:t>Proposal 9: In Case 1, for label-based performance monitoring, it is preferable to provide the PRU location and the channel measurements to the UE side in a vendor-specific manner.</w:t>
            </w:r>
          </w:p>
          <w:p w14:paraId="76BD7A3A" w14:textId="77777777" w:rsidR="00937B9A" w:rsidRDefault="00757964">
            <w:pPr>
              <w:rPr>
                <w:rFonts w:eastAsia="Times New Roman" w:cstheme="minorHAnsi"/>
                <w:szCs w:val="20"/>
              </w:rPr>
            </w:pPr>
            <w:r>
              <w:rPr>
                <w:rFonts w:eastAsia="Times New Roman" w:cstheme="minorHAnsi"/>
                <w:szCs w:val="20"/>
              </w:rPr>
              <w:t>Proposal 10: In Case 1, without PRU, investigate methods for determining ground truth label reliability for label-based performance monitoring.</w:t>
            </w:r>
          </w:p>
          <w:p w14:paraId="5E06F2B6" w14:textId="77777777" w:rsidR="00937B9A" w:rsidRDefault="00757964">
            <w:pPr>
              <w:rPr>
                <w:rFonts w:eastAsia="Times New Roman" w:cstheme="minorHAnsi"/>
                <w:szCs w:val="20"/>
              </w:rPr>
            </w:pPr>
            <w:r>
              <w:rPr>
                <w:rFonts w:eastAsia="Times New Roman" w:cstheme="minorHAnsi"/>
                <w:szCs w:val="20"/>
              </w:rPr>
              <w:t>Proposal 11: In Case 3a, it is preferable to conduct label-based performance monitoring metric calculation at the LMF.</w:t>
            </w:r>
          </w:p>
          <w:p w14:paraId="4B9A22D5" w14:textId="77777777" w:rsidR="00937B9A" w:rsidRDefault="00757964">
            <w:pPr>
              <w:rPr>
                <w:rFonts w:eastAsia="Times New Roman" w:cstheme="minorHAnsi"/>
                <w:szCs w:val="20"/>
                <w:lang w:val="sv-SE"/>
              </w:rPr>
            </w:pPr>
            <w:r>
              <w:rPr>
                <w:rFonts w:eastAsia="Times New Roman" w:cstheme="minorHAnsi"/>
                <w:szCs w:val="20"/>
              </w:rPr>
              <w:t>Proposal 12: In Case 3a, without PRU, investigate methods for determining ground truth label reliability for label-based performance monitoring.</w:t>
            </w:r>
          </w:p>
        </w:tc>
      </w:tr>
      <w:tr w:rsidR="00937B9A" w14:paraId="44640A5D"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C92F0" w14:textId="77777777" w:rsidR="00937B9A" w:rsidRDefault="00757964">
            <w:pPr>
              <w:pStyle w:val="ListParagraph"/>
              <w:numPr>
                <w:ilvl w:val="0"/>
                <w:numId w:val="31"/>
              </w:numPr>
              <w:rPr>
                <w:rFonts w:eastAsia="Times New Roman" w:cstheme="minorHAnsi"/>
              </w:rPr>
            </w:pPr>
            <w:r>
              <w:rPr>
                <w:rFonts w:eastAsia="Times New Roman" w:cstheme="minorHAnsi"/>
              </w:rPr>
              <w:lastRenderedPageBreak/>
              <w:t>Nokia (R1-2404905)</w:t>
            </w:r>
          </w:p>
          <w:p w14:paraId="1FDDD8C8" w14:textId="77777777" w:rsidR="00937B9A" w:rsidRDefault="00757964">
            <w:pPr>
              <w:rPr>
                <w:rFonts w:eastAsia="Times New Roman" w:cstheme="minorHAnsi"/>
              </w:rPr>
            </w:pPr>
            <w:r>
              <w:rPr>
                <w:rFonts w:eastAsia="Times New Roman" w:cstheme="minorHAnsi"/>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1CD23119" w14:textId="77777777" w:rsidR="00937B9A" w:rsidRDefault="00757964">
            <w:pPr>
              <w:rPr>
                <w:rFonts w:eastAsia="Times New Roman" w:cstheme="minorHAnsi"/>
              </w:rPr>
            </w:pPr>
            <w:r>
              <w:rPr>
                <w:rFonts w:eastAsia="Times New Roman" w:cstheme="minorHAnsi"/>
              </w:rPr>
              <w:t xml:space="preserve">Proposal 13: Necessary data for performance monitoring with ground truth label (or its approximation) consists of at least: </w:t>
            </w:r>
            <w:proofErr w:type="spellStart"/>
            <w:r>
              <w:rPr>
                <w:rFonts w:eastAsia="Times New Roman" w:cstheme="minorHAnsi"/>
              </w:rPr>
              <w:t>i</w:t>
            </w:r>
            <w:proofErr w:type="spellEnd"/>
            <w:r>
              <w:rPr>
                <w:rFonts w:eastAsia="Times New Roman" w:cstheme="minorHAnsi"/>
              </w:rPr>
              <w:t>) ground truth (or its approximation), e.g., collected from PRU or target UE; ii) measurements corresponding to inference input, e.g., measurements collected from PRU; and iii) inference output, e.g., UE location estimation.</w:t>
            </w:r>
          </w:p>
          <w:p w14:paraId="46B247A6" w14:textId="77777777" w:rsidR="00937B9A" w:rsidRDefault="00757964">
            <w:pPr>
              <w:rPr>
                <w:rFonts w:eastAsia="Times New Roman" w:cstheme="minorHAnsi"/>
              </w:rPr>
            </w:pPr>
            <w:r>
              <w:rPr>
                <w:rFonts w:eastAsia="Times New Roman" w:cstheme="minorHAnsi"/>
              </w:rPr>
              <w:t xml:space="preserve">Proposal 16: For monitoring LOS/NLOS classification, LMF may assist UE and </w:t>
            </w:r>
            <w:proofErr w:type="spellStart"/>
            <w:r>
              <w:rPr>
                <w:rFonts w:eastAsia="Times New Roman" w:cstheme="minorHAnsi"/>
              </w:rPr>
              <w:t>gNB</w:t>
            </w:r>
            <w:proofErr w:type="spellEnd"/>
            <w:r>
              <w:rPr>
                <w:rFonts w:eastAsia="Times New Roman" w:cstheme="minorHAnsi"/>
              </w:rPr>
              <w:t xml:space="preserve"> by evaluating their channel classification parameters, e.g., channel features used for classification.</w:t>
            </w:r>
          </w:p>
          <w:p w14:paraId="407394A7" w14:textId="77777777" w:rsidR="00937B9A" w:rsidRDefault="00757964">
            <w:pPr>
              <w:rPr>
                <w:rFonts w:eastAsia="Times New Roman" w:cstheme="minorHAnsi"/>
              </w:rPr>
            </w:pPr>
            <w:r>
              <w:rPr>
                <w:rFonts w:eastAsia="Times New Roman" w:cstheme="minorHAnsi"/>
              </w:rPr>
              <w:t xml:space="preserve">Proposal 19: To RAN1 defer Option A-4 from discussion and support other remaining options (Option A and Option B) for performance monitoring.  </w:t>
            </w:r>
          </w:p>
          <w:p w14:paraId="2D1AB358" w14:textId="77777777" w:rsidR="00937B9A" w:rsidRDefault="00757964">
            <w:pPr>
              <w:rPr>
                <w:rFonts w:eastAsia="Times New Roman" w:cstheme="minorHAnsi"/>
              </w:rPr>
            </w:pPr>
            <w:r>
              <w:rPr>
                <w:rFonts w:eastAsia="Times New Roman" w:cstheme="minorHAnsi"/>
              </w:rPr>
              <w:t>Proposal 22: For label-based monitoring of UE-side model,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745F074A" w14:textId="77777777" w:rsidR="00937B9A" w:rsidRDefault="00937B9A">
            <w:pPr>
              <w:rPr>
                <w:rFonts w:eastAsia="Times New Roman" w:cstheme="minorHAnsi"/>
              </w:rPr>
            </w:pPr>
          </w:p>
          <w:p w14:paraId="7CA7974B" w14:textId="77777777" w:rsidR="00937B9A" w:rsidRDefault="00757964">
            <w:pPr>
              <w:rPr>
                <w:rFonts w:eastAsia="Times New Roman" w:cstheme="minorHAnsi"/>
              </w:rPr>
            </w:pPr>
            <w:r>
              <w:rPr>
                <w:rFonts w:eastAsia="Times New Roman" w:cstheme="minorHAnsi"/>
              </w:rPr>
              <w:t>Proposal 23: For label-based monitoring of UE-side model,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tc>
      </w:tr>
    </w:tbl>
    <w:tbl>
      <w:tblPr>
        <w:tblStyle w:val="TableGrid"/>
        <w:tblW w:w="0" w:type="auto"/>
        <w:tblLook w:val="04A0" w:firstRow="1" w:lastRow="0" w:firstColumn="1" w:lastColumn="0" w:noHBand="0" w:noVBand="1"/>
      </w:tblPr>
      <w:tblGrid>
        <w:gridCol w:w="9939"/>
        <w:gridCol w:w="23"/>
      </w:tblGrid>
      <w:tr w:rsidR="00937B9A" w14:paraId="6C40119D" w14:textId="77777777">
        <w:tc>
          <w:tcPr>
            <w:tcW w:w="9962" w:type="dxa"/>
            <w:gridSpan w:val="2"/>
          </w:tcPr>
          <w:p w14:paraId="4CEE5DD6" w14:textId="77777777" w:rsidR="00937B9A" w:rsidRDefault="00757964">
            <w:pPr>
              <w:pStyle w:val="ListParagraph"/>
              <w:numPr>
                <w:ilvl w:val="0"/>
                <w:numId w:val="31"/>
              </w:numPr>
              <w:rPr>
                <w:rFonts w:eastAsia="Times New Roman" w:cs="Arial"/>
              </w:rPr>
            </w:pPr>
            <w:r>
              <w:rPr>
                <w:rFonts w:eastAsia="Times New Roman" w:cs="Arial"/>
              </w:rPr>
              <w:t>Sharp (R1-2405069)</w:t>
            </w:r>
          </w:p>
          <w:p w14:paraId="6F92C297" w14:textId="77777777" w:rsidR="00937B9A" w:rsidRDefault="00757964">
            <w:pPr>
              <w:rPr>
                <w:rFonts w:eastAsia="Times New Roman" w:cs="Arial"/>
              </w:rPr>
            </w:pPr>
            <w:r>
              <w:rPr>
                <w:rFonts w:hint="eastAsia"/>
                <w:b/>
                <w:u w:val="single"/>
                <w:lang w:val="en-US"/>
              </w:rPr>
              <w:t>P</w:t>
            </w:r>
            <w:r>
              <w:rPr>
                <w:b/>
                <w:u w:val="single"/>
                <w:lang w:val="en-US"/>
              </w:rPr>
              <w:t>roposal 5:</w:t>
            </w:r>
            <w:r>
              <w:rPr>
                <w:lang w:val="en-US"/>
              </w:rPr>
              <w:t xml:space="preserve"> RAN1 to further discuss benefits and potential specification impact for Option A-3, A-</w:t>
            </w:r>
            <w:proofErr w:type="gramStart"/>
            <w:r>
              <w:rPr>
                <w:lang w:val="en-US"/>
              </w:rPr>
              <w:t>4</w:t>
            </w:r>
            <w:proofErr w:type="gramEnd"/>
            <w:r>
              <w:rPr>
                <w:lang w:val="en-US"/>
              </w:rPr>
              <w:t xml:space="preserve"> and B-2.</w:t>
            </w:r>
          </w:p>
        </w:tc>
      </w:tr>
      <w:tr w:rsidR="00937B9A" w14:paraId="31A4A925" w14:textId="77777777">
        <w:tc>
          <w:tcPr>
            <w:tcW w:w="9962" w:type="dxa"/>
            <w:gridSpan w:val="2"/>
          </w:tcPr>
          <w:p w14:paraId="70F0B07D" w14:textId="77777777" w:rsidR="00937B9A" w:rsidRDefault="00757964">
            <w:pPr>
              <w:pStyle w:val="ListParagraph"/>
              <w:numPr>
                <w:ilvl w:val="0"/>
                <w:numId w:val="31"/>
              </w:numPr>
              <w:rPr>
                <w:rFonts w:eastAsia="Times New Roman" w:cs="Arial"/>
              </w:rPr>
            </w:pPr>
            <w:r>
              <w:rPr>
                <w:rFonts w:eastAsia="Times New Roman" w:cs="Arial"/>
              </w:rPr>
              <w:t>CEWiT (R1-2405235)</w:t>
            </w:r>
          </w:p>
          <w:p w14:paraId="5CAFA05F" w14:textId="77777777" w:rsidR="00937B9A" w:rsidRDefault="00757964">
            <w:pPr>
              <w:rPr>
                <w:rFonts w:eastAsia="Times New Roman" w:cs="Arial"/>
              </w:rPr>
            </w:pPr>
            <w:r>
              <w:rPr>
                <w:rFonts w:eastAsia="Times New Roman" w:cs="Arial"/>
              </w:rPr>
              <w:t xml:space="preserve"> </w:t>
            </w:r>
          </w:p>
          <w:p w14:paraId="58A84B2E" w14:textId="77777777" w:rsidR="00937B9A" w:rsidRDefault="00757964">
            <w:pPr>
              <w:rPr>
                <w:rFonts w:eastAsia="Times New Roman" w:cs="Arial"/>
              </w:rPr>
            </w:pPr>
            <w:r>
              <w:rPr>
                <w:rFonts w:eastAsia="Times New Roman" w:cs="Arial"/>
                <w:lang w:val="en-US"/>
              </w:rPr>
              <w:t xml:space="preserve">Proposal 8: How LMF generates the ground truth labels using model output for AI/ML assisted positioning should be discussed. </w:t>
            </w:r>
          </w:p>
          <w:p w14:paraId="4B59086A" w14:textId="77777777" w:rsidR="00937B9A" w:rsidRDefault="00757964">
            <w:pPr>
              <w:rPr>
                <w:rFonts w:eastAsia="Times New Roman" w:cs="Arial"/>
              </w:rPr>
            </w:pPr>
            <w:r>
              <w:rPr>
                <w:rFonts w:eastAsia="Times New Roman" w:cs="Arial"/>
                <w:lang w:val="en-US"/>
              </w:rPr>
              <w:t xml:space="preserve">Proposal 10: For label-based monitoring for Case 3a, LMF is preferred to perform the model monitoring metric calculation. </w:t>
            </w:r>
          </w:p>
        </w:tc>
      </w:tr>
      <w:tr w:rsidR="00937B9A" w14:paraId="6C945AC8" w14:textId="77777777">
        <w:tc>
          <w:tcPr>
            <w:tcW w:w="9962" w:type="dxa"/>
            <w:gridSpan w:val="2"/>
          </w:tcPr>
          <w:p w14:paraId="14F9B3BB" w14:textId="77777777" w:rsidR="00937B9A" w:rsidRDefault="00757964">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4A70C4C1" w14:textId="77777777" w:rsidR="00937B9A" w:rsidRDefault="00757964">
            <w:pPr>
              <w:ind w:left="360"/>
              <w:rPr>
                <w:rFonts w:eastAsia="Times New Roman" w:cs="Arial"/>
              </w:rPr>
            </w:pPr>
            <w:r>
              <w:rPr>
                <w:rFonts w:eastAsia="Times New Roman" w:cs="Arial"/>
                <w:lang w:val="en-US"/>
              </w:rPr>
              <w:t>Proposal 10:</w:t>
            </w:r>
            <w:r>
              <w:rPr>
                <w:rFonts w:eastAsia="Times New Roman" w:cs="Arial"/>
                <w:lang w:val="en-US"/>
              </w:rPr>
              <w:tab/>
              <w:t xml:space="preserve">Further study how to match a measurement and a label as a valid instance of training data or monitoring </w:t>
            </w:r>
            <w:proofErr w:type="gramStart"/>
            <w:r>
              <w:rPr>
                <w:rFonts w:eastAsia="Times New Roman" w:cs="Arial"/>
                <w:lang w:val="en-US"/>
              </w:rPr>
              <w:t>data, if</w:t>
            </w:r>
            <w:proofErr w:type="gramEnd"/>
            <w:r>
              <w:rPr>
                <w:rFonts w:eastAsia="Times New Roman" w:cs="Arial"/>
                <w:lang w:val="en-US"/>
              </w:rPr>
              <w:t xml:space="preserve"> the measurements and the labels are generated by different entities.</w:t>
            </w:r>
          </w:p>
          <w:p w14:paraId="63390650" w14:textId="77777777" w:rsidR="00937B9A" w:rsidRDefault="00757964">
            <w:pPr>
              <w:ind w:left="360"/>
              <w:rPr>
                <w:rFonts w:eastAsia="Times New Roman" w:cs="Arial"/>
              </w:rPr>
            </w:pPr>
            <w:r>
              <w:rPr>
                <w:rFonts w:eastAsia="Times New Roman" w:cs="Arial"/>
                <w:lang w:val="en-US"/>
              </w:rPr>
              <w:t>Proposal 16:</w:t>
            </w:r>
            <w:r>
              <w:rPr>
                <w:rFonts w:eastAsia="Times New Roman" w:cs="Arial"/>
                <w:lang w:val="en-US"/>
              </w:rPr>
              <w:tab/>
              <w:t>Support the main bullet of both Option A and Option B for case 1, i.e., both LMF and UE can perform monitoring metric calculation.</w:t>
            </w:r>
          </w:p>
          <w:p w14:paraId="1DB421FA" w14:textId="77777777" w:rsidR="00937B9A" w:rsidRDefault="00757964">
            <w:pPr>
              <w:ind w:left="360"/>
              <w:rPr>
                <w:rFonts w:eastAsia="Times New Roman" w:cs="Arial"/>
              </w:rPr>
            </w:pPr>
            <w:r>
              <w:rPr>
                <w:rFonts w:eastAsia="Times New Roman" w:cs="Arial"/>
                <w:lang w:val="en-US"/>
              </w:rPr>
              <w:t>Proposal 17:</w:t>
            </w:r>
            <w:r>
              <w:rPr>
                <w:rFonts w:eastAsia="Times New Roman" w:cs="Arial"/>
                <w:lang w:val="en-US"/>
              </w:rPr>
              <w:tab/>
              <w:t>Prioritize Option A-3 if performs monitoring metric calculation at the target UE side.</w:t>
            </w:r>
          </w:p>
          <w:p w14:paraId="2288316A" w14:textId="77777777" w:rsidR="00937B9A" w:rsidRDefault="00757964">
            <w:pPr>
              <w:ind w:left="360"/>
              <w:rPr>
                <w:rFonts w:eastAsia="Times New Roman" w:cs="Arial"/>
              </w:rPr>
            </w:pPr>
            <w:r>
              <w:rPr>
                <w:rFonts w:eastAsia="Times New Roman" w:cs="Arial"/>
                <w:lang w:val="en-US"/>
              </w:rPr>
              <w:t>Proposal 18:</w:t>
            </w:r>
            <w:r>
              <w:rPr>
                <w:rFonts w:eastAsia="Times New Roman" w:cs="Arial"/>
                <w:lang w:val="en-US"/>
              </w:rPr>
              <w:tab/>
              <w:t>Prioritize Option B-2 if performs monitoring metric calculation at the target LMF side.</w:t>
            </w:r>
          </w:p>
          <w:p w14:paraId="5DDC6ED2" w14:textId="77777777" w:rsidR="00937B9A" w:rsidRDefault="00757964">
            <w:pPr>
              <w:ind w:left="360"/>
              <w:rPr>
                <w:rFonts w:eastAsia="Times New Roman" w:cs="Arial"/>
              </w:rPr>
            </w:pPr>
            <w:r>
              <w:rPr>
                <w:rFonts w:eastAsia="Times New Roman" w:cs="Arial"/>
                <w:lang w:val="en-US"/>
              </w:rPr>
              <w:t>Proposal 19:</w:t>
            </w:r>
            <w:r>
              <w:rPr>
                <w:rFonts w:eastAsia="Times New Roman" w:cs="Arial"/>
                <w:lang w:val="en-US"/>
              </w:rPr>
              <w:tab/>
              <w:t>Recommend to RAN3 that prioritize Option B, i.e., LMF performs monitoring metric calculation for the model located at the NG-RAN node, for label-based model monitoring of case 3a.</w:t>
            </w:r>
          </w:p>
        </w:tc>
      </w:tr>
      <w:tr w:rsidR="00937B9A" w14:paraId="7BC05D68" w14:textId="77777777">
        <w:trPr>
          <w:gridAfter w:val="1"/>
          <w:wAfter w:w="23" w:type="dxa"/>
        </w:trPr>
        <w:tc>
          <w:tcPr>
            <w:tcW w:w="9962" w:type="dxa"/>
          </w:tcPr>
          <w:p w14:paraId="126BAB76" w14:textId="77777777" w:rsidR="00937B9A" w:rsidRDefault="00757964">
            <w:pPr>
              <w:pStyle w:val="ListParagraph"/>
              <w:numPr>
                <w:ilvl w:val="0"/>
                <w:numId w:val="31"/>
              </w:numPr>
              <w:rPr>
                <w:rFonts w:eastAsia="Times New Roman" w:cstheme="minorHAnsi"/>
              </w:rPr>
            </w:pPr>
            <w:r>
              <w:rPr>
                <w:rFonts w:eastAsia="Times New Roman" w:cs="Arial"/>
              </w:rPr>
              <w:lastRenderedPageBreak/>
              <w:t>Samsung (R1-2404138)</w:t>
            </w:r>
          </w:p>
          <w:p w14:paraId="479D8AA2" w14:textId="77777777" w:rsidR="00937B9A" w:rsidRDefault="00937B9A">
            <w:pPr>
              <w:rPr>
                <w:rFonts w:eastAsia="Times New Roman" w:cstheme="minorHAnsi"/>
              </w:rPr>
            </w:pPr>
          </w:p>
          <w:p w14:paraId="01DC4E9C" w14:textId="77777777" w:rsidR="00937B9A" w:rsidRDefault="00757964">
            <w:pPr>
              <w:rPr>
                <w:rFonts w:eastAsia="Times New Roman" w:cstheme="minorHAnsi"/>
                <w:szCs w:val="20"/>
              </w:rPr>
            </w:pPr>
            <w:r>
              <w:rPr>
                <w:rFonts w:eastAsia="Times New Roman" w:cstheme="minorHAnsi"/>
                <w:szCs w:val="20"/>
                <w:lang w:val="en-US"/>
              </w:rPr>
              <w:t>Proposal 17.</w:t>
            </w:r>
            <w:r>
              <w:rPr>
                <w:rFonts w:eastAsia="Times New Roman" w:cstheme="minorHAnsi"/>
                <w:szCs w:val="20"/>
                <w:lang w:val="en-US"/>
              </w:rPr>
              <w:tab/>
              <w:t xml:space="preserve">RAN1 considers </w:t>
            </w:r>
            <w:proofErr w:type="gramStart"/>
            <w:r>
              <w:rPr>
                <w:rFonts w:eastAsia="Times New Roman" w:cstheme="minorHAnsi"/>
                <w:szCs w:val="20"/>
                <w:lang w:val="en-US"/>
              </w:rPr>
              <w:t>to define</w:t>
            </w:r>
            <w:proofErr w:type="gramEnd"/>
            <w:r>
              <w:rPr>
                <w:rFonts w:eastAsia="Times New Roman" w:cstheme="minorHAnsi"/>
                <w:szCs w:val="20"/>
                <w:lang w:val="en-US"/>
              </w:rPr>
              <w:t xml:space="preserve"> the measurement conditions (e.g., SNR level, </w:t>
            </w:r>
            <w:proofErr w:type="spellStart"/>
            <w:r>
              <w:rPr>
                <w:rFonts w:eastAsia="Times New Roman" w:cstheme="minorHAnsi"/>
                <w:szCs w:val="20"/>
                <w:lang w:val="en-US"/>
              </w:rPr>
              <w:t>LoS</w:t>
            </w:r>
            <w:proofErr w:type="spellEnd"/>
            <w:r>
              <w:rPr>
                <w:rFonts w:eastAsia="Times New Roman" w:cstheme="minorHAnsi"/>
                <w:szCs w:val="20"/>
                <w:lang w:val="en-US"/>
              </w:rPr>
              <w:t xml:space="preserve"> indication </w:t>
            </w:r>
            <w:proofErr w:type="spellStart"/>
            <w:r>
              <w:rPr>
                <w:rFonts w:eastAsia="Times New Roman" w:cstheme="minorHAnsi"/>
                <w:szCs w:val="20"/>
                <w:lang w:val="en-US"/>
              </w:rPr>
              <w:t>etc</w:t>
            </w:r>
            <w:proofErr w:type="spellEnd"/>
            <w:r>
              <w:rPr>
                <w:rFonts w:eastAsia="Times New Roman" w:cstheme="minorHAnsi"/>
                <w:szCs w:val="20"/>
                <w:lang w:val="en-US"/>
              </w:rPr>
              <w:t>) to facilitate the performance (model) monitoring.</w:t>
            </w:r>
          </w:p>
        </w:tc>
      </w:tr>
      <w:tr w:rsidR="00937B9A" w14:paraId="178CC0DD" w14:textId="77777777">
        <w:trPr>
          <w:gridAfter w:val="1"/>
          <w:wAfter w:w="23" w:type="dxa"/>
        </w:trPr>
        <w:tc>
          <w:tcPr>
            <w:tcW w:w="9962" w:type="dxa"/>
          </w:tcPr>
          <w:p w14:paraId="1DCC5B77" w14:textId="77777777" w:rsidR="00937B9A" w:rsidRDefault="00757964">
            <w:pPr>
              <w:pStyle w:val="Caption"/>
              <w:numPr>
                <w:ilvl w:val="0"/>
                <w:numId w:val="25"/>
              </w:numPr>
              <w:rPr>
                <w:b w:val="0"/>
                <w:sz w:val="20"/>
                <w:szCs w:val="20"/>
                <w:lang w:eastAsia="ja-JP"/>
              </w:rPr>
            </w:pPr>
            <w:r>
              <w:rPr>
                <w:b w:val="0"/>
                <w:sz w:val="20"/>
                <w:szCs w:val="20"/>
                <w:lang w:eastAsia="ja-JP"/>
              </w:rPr>
              <w:t>Intel (R1-2403974)</w:t>
            </w:r>
          </w:p>
          <w:p w14:paraId="43DDB860" w14:textId="77777777" w:rsidR="00937B9A" w:rsidRDefault="00937B9A">
            <w:pPr>
              <w:rPr>
                <w:sz w:val="20"/>
                <w:szCs w:val="20"/>
              </w:rPr>
            </w:pPr>
          </w:p>
          <w:p w14:paraId="2BF7140B"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18</w:t>
            </w:r>
            <w:r>
              <w:rPr>
                <w:rFonts w:ascii="Times New Roman" w:eastAsia="Times New Roman" w:hAnsi="Times New Roman" w:cs="Times New Roman"/>
                <w:b/>
                <w:i/>
              </w:rPr>
              <w:t xml:space="preserve">: </w:t>
            </w:r>
          </w:p>
          <w:p w14:paraId="40C8A351"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 xml:space="preserve">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w:t>
            </w:r>
            <w:proofErr w:type="spellStart"/>
            <w:r>
              <w:rPr>
                <w:rFonts w:ascii="Times New Roman" w:eastAsia="Calibri" w:hAnsi="Times New Roman" w:cs="Times New Roman"/>
                <w:i/>
                <w:lang w:val="en-US"/>
              </w:rPr>
              <w:t>NRPPa</w:t>
            </w:r>
            <w:proofErr w:type="spellEnd"/>
            <w:r>
              <w:rPr>
                <w:rFonts w:ascii="Times New Roman" w:eastAsia="Calibri" w:hAnsi="Times New Roman" w:cs="Times New Roman"/>
                <w:i/>
                <w:lang w:val="en-US"/>
              </w:rPr>
              <w:t xml:space="preserve"> for ground-truth labels, including their quality information.</w:t>
            </w:r>
          </w:p>
          <w:p w14:paraId="6C2E328A" w14:textId="77777777" w:rsidR="00937B9A" w:rsidRDefault="00757964">
            <w:pPr>
              <w:numPr>
                <w:ilvl w:val="1"/>
                <w:numId w:val="33"/>
              </w:numPr>
              <w:rPr>
                <w:rFonts w:ascii="Times New Roman" w:eastAsia="Times New Roman" w:hAnsi="Times New Roman" w:cs="Times New Roman"/>
                <w:i/>
              </w:rPr>
            </w:pPr>
            <w:r>
              <w:rPr>
                <w:rFonts w:ascii="Times New Roman" w:eastAsia="Calibri" w:hAnsi="Times New Roman" w:cs="Times New Roman"/>
                <w:i/>
                <w:lang w:val="en-US"/>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4355C959"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19</w:t>
            </w:r>
            <w:r>
              <w:rPr>
                <w:rFonts w:asciiTheme="majorBidi" w:hAnsiTheme="majorBidi" w:cstheme="majorBidi"/>
                <w:b/>
                <w:i/>
              </w:rPr>
              <w:t xml:space="preserve">: </w:t>
            </w:r>
          </w:p>
          <w:p w14:paraId="4D1A46DB" w14:textId="77777777" w:rsidR="00937B9A" w:rsidRDefault="0075796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3a, for Option B for label-based model monitoring at LMF, model inputs and outputs are provided by the NG-RAN node to the LMF via </w:t>
            </w:r>
            <w:proofErr w:type="spellStart"/>
            <w:r>
              <w:rPr>
                <w:rFonts w:asciiTheme="majorBidi" w:hAnsiTheme="majorBidi" w:cstheme="majorBidi"/>
                <w:i/>
                <w:lang w:val="en-US"/>
              </w:rPr>
              <w:t>NRPPa</w:t>
            </w:r>
            <w:proofErr w:type="spellEnd"/>
            <w:r>
              <w:rPr>
                <w:rFonts w:asciiTheme="majorBidi" w:hAnsiTheme="majorBidi" w:cstheme="majorBidi"/>
                <w:i/>
                <w:lang w:val="en-US"/>
              </w:rPr>
              <w:t xml:space="preserve">. </w:t>
            </w:r>
          </w:p>
          <w:p w14:paraId="041D0C24"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Ground-truth labels (or their approximations) can be determined:</w:t>
            </w:r>
          </w:p>
          <w:p w14:paraId="6967669D" w14:textId="77777777" w:rsidR="00937B9A" w:rsidRDefault="00757964">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w:t>
            </w:r>
            <w:proofErr w:type="gramStart"/>
            <w:r>
              <w:rPr>
                <w:rFonts w:asciiTheme="majorBidi" w:hAnsiTheme="majorBidi" w:cstheme="majorBidi"/>
                <w:i/>
                <w:lang w:val="en-US"/>
              </w:rPr>
              <w:t>preferred</w:t>
            </w:r>
            <w:proofErr w:type="gramEnd"/>
            <w:r>
              <w:rPr>
                <w:rFonts w:asciiTheme="majorBidi" w:hAnsiTheme="majorBidi" w:cstheme="majorBidi"/>
                <w:i/>
                <w:lang w:val="en-US"/>
              </w:rPr>
              <w:t xml:space="preserve"> option) by the LMF based on one or more of: known coordinates of PRUs, estimated coordinates for non-PRU UEs, measurements received from NG-RAN node corresponding to non-AI/ML positioning methods.</w:t>
            </w:r>
          </w:p>
          <w:p w14:paraId="3ED89550" w14:textId="77777777" w:rsidR="00937B9A" w:rsidRDefault="00757964">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w:t>
            </w:r>
            <w:proofErr w:type="gramStart"/>
            <w:r>
              <w:rPr>
                <w:rFonts w:asciiTheme="majorBidi" w:hAnsiTheme="majorBidi" w:cstheme="majorBidi"/>
                <w:i/>
                <w:lang w:val="en-US"/>
              </w:rPr>
              <w:t>supplementary</w:t>
            </w:r>
            <w:proofErr w:type="gramEnd"/>
            <w:r>
              <w:rPr>
                <w:rFonts w:asciiTheme="majorBidi" w:hAnsiTheme="majorBidi" w:cstheme="majorBidi"/>
                <w:i/>
                <w:lang w:val="en-US"/>
              </w:rPr>
              <w:t xml:space="preserve"> option) by NG-RAN node based on assistance information received from the LMF for ground-truth labels, including their quality information, and reported to the LMF via </w:t>
            </w:r>
            <w:proofErr w:type="spellStart"/>
            <w:r>
              <w:rPr>
                <w:rFonts w:asciiTheme="majorBidi" w:hAnsiTheme="majorBidi" w:cstheme="majorBidi"/>
                <w:i/>
                <w:lang w:val="en-US"/>
              </w:rPr>
              <w:t>NRPPa</w:t>
            </w:r>
            <w:proofErr w:type="spellEnd"/>
            <w:r>
              <w:rPr>
                <w:rFonts w:asciiTheme="majorBidi" w:hAnsiTheme="majorBidi" w:cstheme="majorBidi"/>
                <w:i/>
                <w:lang w:val="en-US"/>
              </w:rPr>
              <w:t>.</w:t>
            </w:r>
          </w:p>
          <w:p w14:paraId="15E4F6B5"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20</w:t>
            </w:r>
            <w:r>
              <w:rPr>
                <w:rFonts w:asciiTheme="majorBidi" w:hAnsiTheme="majorBidi" w:cstheme="majorBidi"/>
                <w:b/>
                <w:i/>
              </w:rPr>
              <w:t xml:space="preserve">: </w:t>
            </w:r>
          </w:p>
          <w:p w14:paraId="0BD92CAA" w14:textId="77777777" w:rsidR="00937B9A" w:rsidRDefault="0075796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Options A-1 and A-2 should be considered further. </w:t>
            </w:r>
          </w:p>
          <w:p w14:paraId="25931DFF"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For Option A-1, ground-truth labels (or their approximations) are determined by the LMF based on legacy measurement metric(s) for RAT-dependent and/or RAT-independent positioning methods to LMF by target UE/NG-RAN node.</w:t>
            </w:r>
          </w:p>
          <w:p w14:paraId="17F287DF"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For Option A-2, ground-truth labels (or their approximations) are determined by the target UE based on legacy assistance information received from the LMF.</w:t>
            </w:r>
          </w:p>
          <w:p w14:paraId="4E532D62" w14:textId="77777777" w:rsidR="00937B9A" w:rsidRDefault="00757964">
            <w:pPr>
              <w:pStyle w:val="ListParagraph"/>
              <w:numPr>
                <w:ilvl w:val="1"/>
                <w:numId w:val="33"/>
              </w:numPr>
              <w:spacing w:after="120"/>
              <w:rPr>
                <w:rFonts w:ascii="Times New Roman" w:eastAsia="Times New Roman" w:hAnsi="Times New Roman"/>
                <w:i/>
                <w:lang w:val="en-US"/>
              </w:rPr>
            </w:pPr>
            <w:r>
              <w:rPr>
                <w:rFonts w:ascii="Times New Roman" w:eastAsia="Times New Roman" w:hAnsi="Times New Roman"/>
                <w:i/>
                <w:lang w:val="en-US"/>
              </w:rPr>
              <w:t>Option A-3 may be considered as a supplementary method in addition to one or both of Options A-1 and A-2.</w:t>
            </w:r>
          </w:p>
          <w:p w14:paraId="6800EB5B"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21</w:t>
            </w:r>
            <w:r>
              <w:rPr>
                <w:rFonts w:asciiTheme="majorBidi" w:hAnsiTheme="majorBidi" w:cstheme="majorBidi"/>
                <w:b/>
                <w:i/>
              </w:rPr>
              <w:t xml:space="preserve">: </w:t>
            </w:r>
          </w:p>
          <w:p w14:paraId="0651EB56" w14:textId="77777777" w:rsidR="00937B9A" w:rsidRDefault="0075796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 B-1 should be considered further. </w:t>
            </w:r>
          </w:p>
          <w:p w14:paraId="0FBDFD97"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Estimated coordinates from AI/ML model at UE side are reported to the LMF by the target UE.</w:t>
            </w:r>
          </w:p>
          <w:p w14:paraId="06B637F1"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lastRenderedPageBreak/>
              <w:t>Ground-truth labels (or their approximations) are determined by the LMF based on known coordinates of PRUs or estimated coordinates for non-PRU UEs.</w:t>
            </w:r>
          </w:p>
        </w:tc>
      </w:tr>
      <w:tr w:rsidR="00937B9A" w14:paraId="51205782" w14:textId="77777777">
        <w:tc>
          <w:tcPr>
            <w:tcW w:w="9962" w:type="dxa"/>
            <w:gridSpan w:val="2"/>
          </w:tcPr>
          <w:p w14:paraId="0DCFAD7D" w14:textId="77777777" w:rsidR="00937B9A" w:rsidRDefault="00757964">
            <w:pPr>
              <w:pStyle w:val="ListParagraph"/>
              <w:numPr>
                <w:ilvl w:val="0"/>
                <w:numId w:val="31"/>
              </w:numPr>
              <w:rPr>
                <w:rFonts w:eastAsia="Times New Roman" w:cs="Arial"/>
              </w:rPr>
            </w:pPr>
            <w:r>
              <w:rPr>
                <w:rFonts w:eastAsia="Times New Roman" w:cs="Arial"/>
              </w:rPr>
              <w:lastRenderedPageBreak/>
              <w:t>Ericsson (R1-2403898)</w:t>
            </w:r>
          </w:p>
          <w:p w14:paraId="733F47A9" w14:textId="77777777" w:rsidR="00937B9A" w:rsidRDefault="00757964">
            <w:pPr>
              <w:pStyle w:val="Caption"/>
              <w:rPr>
                <w:b w:val="0"/>
                <w:sz w:val="20"/>
                <w:szCs w:val="20"/>
                <w:lang w:eastAsia="ja-JP"/>
              </w:rPr>
            </w:pPr>
            <w:r>
              <w:rPr>
                <w:b w:val="0"/>
                <w:sz w:val="20"/>
                <w:szCs w:val="20"/>
                <w:lang w:val="en-US" w:eastAsia="ja-JP"/>
              </w:rPr>
              <w:t>Proposal 49</w:t>
            </w:r>
            <w:r>
              <w:rPr>
                <w:b w:val="0"/>
                <w:sz w:val="20"/>
                <w:szCs w:val="20"/>
                <w:lang w:val="en-US" w:eastAsia="ja-JP"/>
              </w:rPr>
              <w:tab/>
              <w:t xml:space="preserve">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w:t>
            </w:r>
            <w:proofErr w:type="spellStart"/>
            <w:r>
              <w:rPr>
                <w:b w:val="0"/>
                <w:sz w:val="20"/>
                <w:szCs w:val="20"/>
                <w:lang w:val="en-US" w:eastAsia="ja-JP"/>
              </w:rPr>
              <w:t>self contained</w:t>
            </w:r>
            <w:proofErr w:type="spellEnd"/>
            <w:r>
              <w:rPr>
                <w:b w:val="0"/>
                <w:sz w:val="20"/>
                <w:szCs w:val="20"/>
                <w:lang w:val="en-US" w:eastAsia="ja-JP"/>
              </w:rPr>
              <w:t xml:space="preserve"> performance monitoring (either label-free monitoring or certain label-based approaches). The more complicated label-based monitoring solutions should be supported only if the added values are identified to justify the increased complexity.</w:t>
            </w:r>
          </w:p>
          <w:p w14:paraId="5DAD0186" w14:textId="77777777" w:rsidR="00937B9A" w:rsidRDefault="00757964">
            <w:r>
              <w:rPr>
                <w:lang w:val="en-US"/>
              </w:rPr>
              <w:t>Proposal 50</w:t>
            </w:r>
            <w:r>
              <w:rPr>
                <w:lang w:val="en-US"/>
              </w:rPr>
              <w:tab/>
              <w:t xml:space="preserve">For AI/ML positioning Case 3a, for model performance monitoring metric calculation in label-based model monitoring, both Option A and Option B are viable solutions. </w:t>
            </w:r>
            <w:r>
              <w:t>RAN1 can recommend both Option A and Option B.</w:t>
            </w:r>
          </w:p>
        </w:tc>
      </w:tr>
    </w:tbl>
    <w:p w14:paraId="60C9EA4B" w14:textId="77777777" w:rsidR="00937B9A" w:rsidRDefault="00757964">
      <w:r>
        <w:br/>
      </w:r>
    </w:p>
    <w:p w14:paraId="3D2E37CE" w14:textId="77777777" w:rsidR="00937B9A" w:rsidRDefault="00757964">
      <w:pPr>
        <w:pStyle w:val="Heading3"/>
      </w:pPr>
      <w:r>
        <w:t>1st round discussion</w:t>
      </w:r>
    </w:p>
    <w:p w14:paraId="311FBDA4" w14:textId="77777777" w:rsidR="00937B9A" w:rsidRDefault="00757964">
      <w:r>
        <w:t>For model performance monitoring of Case 1, there is no clear convergence based on companies' contributions.</w:t>
      </w:r>
    </w:p>
    <w:p w14:paraId="29BB1452" w14:textId="77777777" w:rsidR="00937B9A" w:rsidRDefault="00937B9A"/>
    <w:p w14:paraId="09075C2B" w14:textId="77777777" w:rsidR="00937B9A" w:rsidRDefault="00757964">
      <w:r>
        <w:t>For model performance monitoring of Case 3a, RAN2 has made the following agreement.</w:t>
      </w:r>
    </w:p>
    <w:p w14:paraId="7A6790F2" w14:textId="77777777" w:rsidR="00937B9A" w:rsidRDefault="00757964">
      <w:pPr>
        <w:numPr>
          <w:ilvl w:val="0"/>
          <w:numId w:val="61"/>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Pr>
          <w:rFonts w:ascii="Calibri" w:eastAsia="Calibri" w:hAnsi="Calibri" w:cs="Calibri"/>
        </w:rPr>
        <w:t xml:space="preserve">For POS, RAN2 assumes </w:t>
      </w:r>
      <w:proofErr w:type="spellStart"/>
      <w:r>
        <w:rPr>
          <w:rFonts w:ascii="Calibri" w:eastAsia="Calibri" w:hAnsi="Calibri" w:cs="Calibri"/>
        </w:rPr>
        <w:t>gNB</w:t>
      </w:r>
      <w:proofErr w:type="spellEnd"/>
      <w:r>
        <w:rPr>
          <w:rFonts w:ascii="Calibri" w:eastAsia="Calibri" w:hAnsi="Calibri" w:cs="Calibri"/>
        </w:rPr>
        <w:t xml:space="preserve"> or LMF could perform performance monitoring for case 3a and LMF is responsible for the performance monitoring for case 3b and wait for any further inputs from other </w:t>
      </w:r>
      <w:proofErr w:type="gramStart"/>
      <w:r>
        <w:rPr>
          <w:rFonts w:ascii="Calibri" w:eastAsia="Calibri" w:hAnsi="Calibri" w:cs="Calibri"/>
        </w:rPr>
        <w:t>WGs</w:t>
      </w:r>
      <w:proofErr w:type="gramEnd"/>
    </w:p>
    <w:p w14:paraId="72307E03" w14:textId="77777777" w:rsidR="00937B9A" w:rsidRDefault="00757964">
      <w:pPr>
        <w:numPr>
          <w:ilvl w:val="0"/>
          <w:numId w:val="61"/>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Pr>
          <w:rFonts w:ascii="Calibri" w:eastAsia="Calibri" w:hAnsi="Calibri" w:cs="Calibri"/>
        </w:rPr>
        <w:t xml:space="preserve">For POS, RAN2 assumes that </w:t>
      </w:r>
      <w:proofErr w:type="spellStart"/>
      <w:r>
        <w:rPr>
          <w:rFonts w:ascii="Calibri" w:eastAsia="Calibri" w:hAnsi="Calibri" w:cs="Calibri"/>
        </w:rPr>
        <w:t>NRPPa</w:t>
      </w:r>
      <w:proofErr w:type="spellEnd"/>
      <w:r>
        <w:rPr>
          <w:rFonts w:ascii="Calibri" w:eastAsia="Calibri" w:hAnsi="Calibri" w:cs="Calibri"/>
        </w:rPr>
        <w:t xml:space="preserve"> is used for the </w:t>
      </w:r>
      <w:proofErr w:type="spellStart"/>
      <w:r>
        <w:rPr>
          <w:rFonts w:ascii="Calibri" w:eastAsia="Calibri" w:hAnsi="Calibri" w:cs="Calibri"/>
        </w:rPr>
        <w:t>signalling</w:t>
      </w:r>
      <w:proofErr w:type="spellEnd"/>
      <w:r>
        <w:rPr>
          <w:rFonts w:ascii="Calibri" w:eastAsia="Calibri" w:hAnsi="Calibri" w:cs="Calibri"/>
        </w:rPr>
        <w:t xml:space="preserve"> between </w:t>
      </w:r>
      <w:proofErr w:type="spellStart"/>
      <w:r>
        <w:rPr>
          <w:rFonts w:ascii="Calibri" w:eastAsia="Calibri" w:hAnsi="Calibri" w:cs="Calibri"/>
        </w:rPr>
        <w:t>gNB</w:t>
      </w:r>
      <w:proofErr w:type="spellEnd"/>
      <w:r>
        <w:rPr>
          <w:rFonts w:ascii="Calibri" w:eastAsia="Calibri" w:hAnsi="Calibri" w:cs="Calibri"/>
        </w:rPr>
        <w:t xml:space="preserve"> and LMF for case 3a and 3b and the detailed </w:t>
      </w:r>
      <w:proofErr w:type="spellStart"/>
      <w:r>
        <w:rPr>
          <w:rFonts w:ascii="Calibri" w:eastAsia="Calibri" w:hAnsi="Calibri" w:cs="Calibri"/>
        </w:rPr>
        <w:t>signalling</w:t>
      </w:r>
      <w:proofErr w:type="spellEnd"/>
      <w:r>
        <w:rPr>
          <w:rFonts w:ascii="Calibri" w:eastAsia="Calibri" w:hAnsi="Calibri" w:cs="Calibri"/>
        </w:rPr>
        <w:t xml:space="preserve"> design is up to RAN3.</w:t>
      </w:r>
    </w:p>
    <w:p w14:paraId="495F1AB9" w14:textId="77777777" w:rsidR="00937B9A" w:rsidRDefault="00937B9A"/>
    <w:p w14:paraId="6090F8C2" w14:textId="77777777" w:rsidR="00937B9A" w:rsidRDefault="00757964">
      <w:r>
        <w:t>RAN2 agreement corresponds to Option A, which has also been shown by several RAN1 contributions that it's feasible. Thus, Option A in the agreement below can be confirmed.</w:t>
      </w:r>
    </w:p>
    <w:tbl>
      <w:tblPr>
        <w:tblStyle w:val="TableGrid"/>
        <w:tblW w:w="0" w:type="auto"/>
        <w:tblLook w:val="04A0" w:firstRow="1" w:lastRow="0" w:firstColumn="1" w:lastColumn="0" w:noHBand="0" w:noVBand="1"/>
      </w:tblPr>
      <w:tblGrid>
        <w:gridCol w:w="9962"/>
      </w:tblGrid>
      <w:tr w:rsidR="00937B9A" w14:paraId="62598400" w14:textId="77777777">
        <w:tc>
          <w:tcPr>
            <w:tcW w:w="9962" w:type="dxa"/>
          </w:tcPr>
          <w:p w14:paraId="34A4043E" w14:textId="77777777" w:rsidR="00937B9A" w:rsidRDefault="00757964">
            <w:pPr>
              <w:rPr>
                <w:rFonts w:ascii="Times" w:eastAsia="DengXian" w:hAnsi="Times" w:cs="Times New Roman"/>
                <w:sz w:val="20"/>
                <w:highlight w:val="green"/>
                <w:lang w:val="en-GB"/>
              </w:rPr>
            </w:pPr>
            <w:r>
              <w:rPr>
                <w:rFonts w:ascii="Times" w:eastAsia="DengXian" w:hAnsi="Times" w:cs="Times New Roman"/>
                <w:sz w:val="20"/>
                <w:highlight w:val="green"/>
                <w:lang w:val="en-GB"/>
              </w:rPr>
              <w:t>Agreement</w:t>
            </w:r>
          </w:p>
          <w:p w14:paraId="1343893B"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For AI/ML positioning Case 3a, for model performance monitoring metric calculation in label-based model monitoring, study the feasibility of the following options. </w:t>
            </w:r>
            <w:r>
              <w:rPr>
                <w:rFonts w:ascii="Times" w:eastAsia="DengXian" w:hAnsi="Times" w:cs="Times New Roman"/>
                <w:sz w:val="20"/>
                <w:lang w:val="en-GB"/>
              </w:rPr>
              <w:t xml:space="preserve">To </w:t>
            </w:r>
            <w:r>
              <w:rPr>
                <w:rFonts w:ascii="Times" w:eastAsia="Batang" w:hAnsi="Times" w:cs="Times New Roman"/>
                <w:sz w:val="20"/>
                <w:lang w:val="en-GB"/>
              </w:rPr>
              <w:t>provide information on how to generate information on ground truth label for each option.</w:t>
            </w:r>
          </w:p>
          <w:p w14:paraId="20F45395" w14:textId="77777777" w:rsidR="00937B9A" w:rsidRDefault="00757964">
            <w:pPr>
              <w:numPr>
                <w:ilvl w:val="0"/>
                <w:numId w:val="62"/>
              </w:numPr>
              <w:rPr>
                <w:rFonts w:ascii="Times" w:eastAsia="Batang" w:hAnsi="Times" w:cs="Times New Roman"/>
                <w:sz w:val="20"/>
                <w:lang w:val="en-GB"/>
              </w:rPr>
            </w:pPr>
            <w:r>
              <w:rPr>
                <w:rFonts w:ascii="Times" w:eastAsia="Batang" w:hAnsi="Times" w:cs="Times New Roman"/>
                <w:sz w:val="20"/>
                <w:lang w:val="en-GB"/>
              </w:rPr>
              <w:t>Option A.</w:t>
            </w:r>
            <w:r>
              <w:rPr>
                <w:rFonts w:ascii="Times" w:eastAsia="Batang" w:hAnsi="Times" w:cs="Times New Roman"/>
                <w:sz w:val="20"/>
                <w:lang w:val="en-GB"/>
              </w:rPr>
              <w:tab/>
              <w:t>NG-RAN node performs monitoring metric calculation for its own model.</w:t>
            </w:r>
          </w:p>
          <w:p w14:paraId="583748FA" w14:textId="77777777" w:rsidR="00937B9A" w:rsidRDefault="00757964">
            <w:pPr>
              <w:numPr>
                <w:ilvl w:val="0"/>
                <w:numId w:val="62"/>
              </w:numPr>
              <w:rPr>
                <w:rFonts w:ascii="Times" w:eastAsia="Batang" w:hAnsi="Times" w:cs="Times New Roman"/>
                <w:sz w:val="20"/>
                <w:lang w:val="en-GB"/>
              </w:rPr>
            </w:pPr>
            <w:r>
              <w:rPr>
                <w:rFonts w:ascii="Times" w:eastAsia="Batang" w:hAnsi="Times" w:cs="Times New Roman"/>
                <w:sz w:val="20"/>
                <w:lang w:val="en-GB"/>
              </w:rPr>
              <w:t>Option B.</w:t>
            </w:r>
            <w:r>
              <w:rPr>
                <w:rFonts w:ascii="Times" w:eastAsia="Batang" w:hAnsi="Times" w:cs="Times New Roman"/>
                <w:sz w:val="20"/>
                <w:lang w:val="en-GB"/>
              </w:rPr>
              <w:tab/>
              <w:t>LMF performs monitoring metric calculation for the model located at the NG-RAN node.</w:t>
            </w:r>
          </w:p>
          <w:p w14:paraId="5BF79475"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Final s</w:t>
            </w:r>
            <w:r>
              <w:rPr>
                <w:rFonts w:ascii="Times" w:eastAsia="Batang" w:hAnsi="Times" w:cs="Times New Roman"/>
                <w:sz w:val="20"/>
                <w:lang w:val="en-GB"/>
              </w:rPr>
              <w:t xml:space="preserve">election of Option A and Option B is out of RAN1 scope, </w:t>
            </w:r>
            <w:r>
              <w:rPr>
                <w:rFonts w:ascii="Times" w:eastAsia="DengXian" w:hAnsi="Times" w:cs="Times New Roman"/>
                <w:sz w:val="20"/>
                <w:lang w:val="en-GB"/>
              </w:rPr>
              <w:t xml:space="preserve">but RAN1 can make recommendation about the option(s), </w:t>
            </w:r>
            <w:r>
              <w:rPr>
                <w:rFonts w:ascii="Times" w:eastAsia="Batang" w:hAnsi="Times" w:cs="Times New Roman"/>
                <w:sz w:val="20"/>
                <w:lang w:val="en-GB"/>
              </w:rPr>
              <w:t>and potential support of Option A and/or Option B is pending RAN3 confirmation.</w:t>
            </w:r>
          </w:p>
          <w:p w14:paraId="44072D16"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E</w:t>
            </w:r>
            <w:r>
              <w:rPr>
                <w:rFonts w:ascii="Times" w:eastAsia="Batang" w:hAnsi="Times" w:cs="Times New Roman"/>
                <w:sz w:val="20"/>
                <w:lang w:val="en-GB"/>
              </w:rPr>
              <w:t>xact method to perform the monitoring metric calculation is up to implementation</w:t>
            </w:r>
          </w:p>
        </w:tc>
      </w:tr>
    </w:tbl>
    <w:p w14:paraId="1F29DA21" w14:textId="77777777" w:rsidR="00937B9A" w:rsidRDefault="00937B9A"/>
    <w:p w14:paraId="23A1ED92" w14:textId="77777777" w:rsidR="00937B9A" w:rsidRDefault="00757964">
      <w:pPr>
        <w:rPr>
          <w:b/>
          <w:u w:val="single"/>
        </w:rPr>
      </w:pPr>
      <w:r>
        <w:rPr>
          <w:b/>
          <w:highlight w:val="yellow"/>
          <w:u w:val="single"/>
        </w:rPr>
        <w:t>Proposal 6.1.2-1</w:t>
      </w:r>
    </w:p>
    <w:p w14:paraId="1623BBC1" w14:textId="77777777" w:rsidR="00937B9A" w:rsidRDefault="00757964">
      <w:r>
        <w:t>For AI/ML positioning Case 3a, for model performance monitoring metric calculation in label-based model monitoring, Option A is feasible and supported.</w:t>
      </w:r>
    </w:p>
    <w:p w14:paraId="73E69A0D" w14:textId="77777777" w:rsidR="00937B9A" w:rsidRDefault="00757964">
      <w:pPr>
        <w:pStyle w:val="ListParagraph"/>
        <w:numPr>
          <w:ilvl w:val="0"/>
          <w:numId w:val="31"/>
        </w:numPr>
        <w:rPr>
          <w:lang w:val="en-US"/>
        </w:rPr>
      </w:pPr>
      <w:r>
        <w:rPr>
          <w:lang w:val="en-US"/>
        </w:rPr>
        <w:t>Option A.</w:t>
      </w:r>
      <w:r>
        <w:rPr>
          <w:lang w:val="en-US"/>
        </w:rPr>
        <w:tab/>
        <w:t>NG-RAN node performs monitoring metric calculation for its own model.</w:t>
      </w:r>
    </w:p>
    <w:p w14:paraId="70B0D4BD" w14:textId="77777777" w:rsidR="00937B9A" w:rsidRDefault="00937B9A">
      <w:pPr>
        <w:pStyle w:val="ListParagraph"/>
        <w:rPr>
          <w:lang w:val="en-US"/>
        </w:rPr>
      </w:pPr>
    </w:p>
    <w:tbl>
      <w:tblPr>
        <w:tblStyle w:val="TableGrid10"/>
        <w:tblW w:w="9990" w:type="dxa"/>
        <w:tblInd w:w="-5" w:type="dxa"/>
        <w:tblLook w:val="04A0" w:firstRow="1" w:lastRow="0" w:firstColumn="1" w:lastColumn="0" w:noHBand="0" w:noVBand="1"/>
      </w:tblPr>
      <w:tblGrid>
        <w:gridCol w:w="1418"/>
        <w:gridCol w:w="8572"/>
      </w:tblGrid>
      <w:tr w:rsidR="00937B9A" w14:paraId="2DB77A32" w14:textId="77777777">
        <w:tc>
          <w:tcPr>
            <w:tcW w:w="1418" w:type="dxa"/>
          </w:tcPr>
          <w:p w14:paraId="4ADE45C7" w14:textId="77777777" w:rsidR="00937B9A" w:rsidRDefault="00937B9A">
            <w:pPr>
              <w:rPr>
                <w:b/>
              </w:rPr>
            </w:pPr>
          </w:p>
        </w:tc>
        <w:tc>
          <w:tcPr>
            <w:tcW w:w="8572" w:type="dxa"/>
          </w:tcPr>
          <w:p w14:paraId="4C27CB85" w14:textId="77777777" w:rsidR="00937B9A" w:rsidRDefault="00757964">
            <w:pPr>
              <w:jc w:val="center"/>
              <w:rPr>
                <w:b/>
                <w:lang w:val="zh-CN"/>
              </w:rPr>
            </w:pPr>
            <w:r>
              <w:rPr>
                <w:rFonts w:hint="eastAsia"/>
                <w:b/>
                <w:lang w:val="zh-CN"/>
              </w:rPr>
              <w:t>Company</w:t>
            </w:r>
          </w:p>
        </w:tc>
      </w:tr>
      <w:tr w:rsidR="00937B9A" w14:paraId="27BFEC4E" w14:textId="77777777">
        <w:tc>
          <w:tcPr>
            <w:tcW w:w="1418" w:type="dxa"/>
          </w:tcPr>
          <w:p w14:paraId="72D79193" w14:textId="77777777" w:rsidR="00937B9A" w:rsidRDefault="00757964">
            <w:pPr>
              <w:rPr>
                <w:lang w:val="zh-CN"/>
              </w:rPr>
            </w:pPr>
            <w:r>
              <w:rPr>
                <w:rFonts w:hint="eastAsia"/>
                <w:lang w:val="zh-CN"/>
              </w:rPr>
              <w:t>Support</w:t>
            </w:r>
          </w:p>
        </w:tc>
        <w:tc>
          <w:tcPr>
            <w:tcW w:w="8572" w:type="dxa"/>
          </w:tcPr>
          <w:p w14:paraId="52F8A432" w14:textId="77777777" w:rsidR="00937B9A" w:rsidRDefault="00757964">
            <w:pPr>
              <w:rPr>
                <w:rFonts w:eastAsia="Yu Mincho"/>
              </w:rPr>
            </w:pPr>
            <w:r>
              <w:rPr>
                <w:rFonts w:eastAsia="SimSun" w:hint="eastAsia"/>
              </w:rPr>
              <w:t>ZTE</w:t>
            </w:r>
            <w:r>
              <w:rPr>
                <w:rFonts w:eastAsia="Yu Mincho" w:hint="eastAsia"/>
              </w:rPr>
              <w:t xml:space="preserve">, </w:t>
            </w:r>
            <w:proofErr w:type="spellStart"/>
            <w:r>
              <w:rPr>
                <w:rFonts w:eastAsia="Yu Mincho"/>
              </w:rPr>
              <w:t>InterDigital</w:t>
            </w:r>
            <w:proofErr w:type="spellEnd"/>
          </w:p>
        </w:tc>
      </w:tr>
      <w:tr w:rsidR="00937B9A" w14:paraId="2B51E06F" w14:textId="77777777">
        <w:tc>
          <w:tcPr>
            <w:tcW w:w="1418" w:type="dxa"/>
          </w:tcPr>
          <w:p w14:paraId="08D93386" w14:textId="77777777" w:rsidR="00937B9A" w:rsidRDefault="00757964">
            <w:pPr>
              <w:rPr>
                <w:lang w:val="zh-CN"/>
              </w:rPr>
            </w:pPr>
            <w:r>
              <w:rPr>
                <w:rFonts w:hint="eastAsia"/>
                <w:lang w:val="zh-CN"/>
              </w:rPr>
              <w:t>Not support</w:t>
            </w:r>
          </w:p>
        </w:tc>
        <w:tc>
          <w:tcPr>
            <w:tcW w:w="8572" w:type="dxa"/>
          </w:tcPr>
          <w:p w14:paraId="0F9A3E3A" w14:textId="77777777" w:rsidR="00937B9A" w:rsidRDefault="00757964">
            <w:r>
              <w:rPr>
                <w:rFonts w:hint="eastAsia"/>
              </w:rPr>
              <w:t>[CATT, CICTCI],</w:t>
            </w:r>
          </w:p>
        </w:tc>
      </w:tr>
    </w:tbl>
    <w:p w14:paraId="7F1BBFFD"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C474BEC" w14:textId="77777777">
        <w:tc>
          <w:tcPr>
            <w:tcW w:w="1411" w:type="dxa"/>
          </w:tcPr>
          <w:p w14:paraId="66A1398E" w14:textId="77777777" w:rsidR="00937B9A" w:rsidRDefault="00757964">
            <w:pPr>
              <w:rPr>
                <w:b/>
              </w:rPr>
            </w:pPr>
            <w:r>
              <w:rPr>
                <w:b/>
              </w:rPr>
              <w:t>Company</w:t>
            </w:r>
          </w:p>
        </w:tc>
        <w:tc>
          <w:tcPr>
            <w:tcW w:w="8574" w:type="dxa"/>
          </w:tcPr>
          <w:p w14:paraId="5229E51C" w14:textId="77777777" w:rsidR="00937B9A" w:rsidRDefault="00757964">
            <w:pPr>
              <w:jc w:val="center"/>
              <w:rPr>
                <w:b/>
              </w:rPr>
            </w:pPr>
            <w:r>
              <w:rPr>
                <w:b/>
              </w:rPr>
              <w:t>Comments</w:t>
            </w:r>
          </w:p>
        </w:tc>
      </w:tr>
      <w:tr w:rsidR="00937B9A" w14:paraId="59071D02" w14:textId="77777777">
        <w:tc>
          <w:tcPr>
            <w:tcW w:w="1411" w:type="dxa"/>
          </w:tcPr>
          <w:p w14:paraId="46387407" w14:textId="77777777" w:rsidR="00937B9A" w:rsidRDefault="00757964">
            <w:r>
              <w:rPr>
                <w:rFonts w:hint="eastAsia"/>
              </w:rPr>
              <w:t>CATT, CICTCI</w:t>
            </w:r>
          </w:p>
        </w:tc>
        <w:tc>
          <w:tcPr>
            <w:tcW w:w="8574" w:type="dxa"/>
          </w:tcPr>
          <w:p w14:paraId="7EC7FB78" w14:textId="77777777" w:rsidR="00937B9A" w:rsidRDefault="00757964">
            <w:r>
              <w:rPr>
                <w:rFonts w:hint="eastAsia"/>
                <w:lang w:val="en-US"/>
              </w:rPr>
              <w:t>Not support. In our understanding, RAN2</w:t>
            </w:r>
            <w:r>
              <w:rPr>
                <w:lang w:val="en-US"/>
              </w:rPr>
              <w:t>’</w:t>
            </w:r>
            <w:r>
              <w:rPr>
                <w:rFonts w:hint="eastAsia"/>
                <w:lang w:val="en-US"/>
              </w:rPr>
              <w:t xml:space="preserve">s agreement is clearly </w:t>
            </w:r>
            <w:r>
              <w:rPr>
                <w:lang w:val="en-US"/>
              </w:rPr>
              <w:t>‘</w:t>
            </w:r>
            <w:proofErr w:type="spellStart"/>
            <w:r>
              <w:rPr>
                <w:rFonts w:ascii="Calibri" w:eastAsia="Calibri" w:hAnsi="Calibri" w:cs="Calibri"/>
                <w:lang w:val="en-US"/>
              </w:rPr>
              <w:t>gNB</w:t>
            </w:r>
            <w:proofErr w:type="spellEnd"/>
            <w:r>
              <w:rPr>
                <w:rFonts w:ascii="Calibri" w:eastAsia="Calibri" w:hAnsi="Calibri" w:cs="Calibri"/>
                <w:lang w:val="en-US"/>
              </w:rPr>
              <w:t xml:space="preserve"> or LMF could perform performance monitoring for case 3a</w:t>
            </w:r>
            <w:r>
              <w:rPr>
                <w:lang w:val="en-US"/>
              </w:rPr>
              <w:t>’</w:t>
            </w:r>
            <w:r>
              <w:rPr>
                <w:rFonts w:hint="eastAsia"/>
                <w:lang w:val="en-US"/>
              </w:rPr>
              <w:t>. We think Option B is also supported by RAN2. Don</w:t>
            </w:r>
            <w:r>
              <w:rPr>
                <w:lang w:val="en-US"/>
              </w:rPr>
              <w:t>’</w:t>
            </w:r>
            <w:r>
              <w:rPr>
                <w:rFonts w:hint="eastAsia"/>
                <w:lang w:val="en-US"/>
              </w:rPr>
              <w:t>t understand why it belongs to Option A.</w:t>
            </w:r>
          </w:p>
        </w:tc>
      </w:tr>
      <w:tr w:rsidR="00937B9A" w14:paraId="5097E30E" w14:textId="77777777">
        <w:tc>
          <w:tcPr>
            <w:tcW w:w="1411" w:type="dxa"/>
          </w:tcPr>
          <w:p w14:paraId="00F0BDA8" w14:textId="77777777" w:rsidR="00937B9A" w:rsidRDefault="00757964">
            <w:r>
              <w:rPr>
                <w:rFonts w:hint="eastAsia"/>
              </w:rPr>
              <w:t>NTT DOCOMO</w:t>
            </w:r>
          </w:p>
        </w:tc>
        <w:tc>
          <w:tcPr>
            <w:tcW w:w="8574" w:type="dxa"/>
          </w:tcPr>
          <w:p w14:paraId="2EA88709" w14:textId="77777777" w:rsidR="00937B9A" w:rsidRDefault="00757964">
            <w:r>
              <w:rPr>
                <w:rFonts w:hint="eastAsia"/>
                <w:lang w:val="en-US"/>
              </w:rPr>
              <w:t xml:space="preserve">We already agreed that </w:t>
            </w:r>
            <w:r>
              <w:rPr>
                <w:lang w:val="en-US"/>
              </w:rPr>
              <w:t>‘Final selection of Option A and Option B is out of RAN1 scope’</w:t>
            </w:r>
            <w:r>
              <w:rPr>
                <w:rFonts w:hint="eastAsia"/>
                <w:lang w:val="en-US"/>
              </w:rPr>
              <w:t>, no need to further discuss until conclusion is made by other WGs.</w:t>
            </w:r>
          </w:p>
          <w:p w14:paraId="1251362C" w14:textId="77777777" w:rsidR="00937B9A" w:rsidRDefault="00757964">
            <w:r>
              <w:rPr>
                <w:rFonts w:hint="eastAsia"/>
                <w:lang w:val="en-US"/>
              </w:rPr>
              <w:t>According to RAN2 agreement, they also haven</w:t>
            </w:r>
            <w:r>
              <w:rPr>
                <w:lang w:val="en-US"/>
              </w:rPr>
              <w:t>’</w:t>
            </w:r>
            <w:r>
              <w:rPr>
                <w:rFonts w:hint="eastAsia"/>
                <w:lang w:val="en-US"/>
              </w:rPr>
              <w:t xml:space="preserve">t </w:t>
            </w:r>
            <w:r>
              <w:rPr>
                <w:lang w:val="en-US"/>
              </w:rPr>
              <w:t>made</w:t>
            </w:r>
            <w:r>
              <w:rPr>
                <w:rFonts w:hint="eastAsia"/>
                <w:lang w:val="en-US"/>
              </w:rPr>
              <w:t xml:space="preserve"> down selection </w:t>
            </w:r>
            <w:r>
              <w:rPr>
                <w:lang w:val="en-US"/>
              </w:rPr>
              <w:t>‘</w:t>
            </w:r>
            <w:proofErr w:type="spellStart"/>
            <w:r>
              <w:rPr>
                <w:rFonts w:ascii="Calibri" w:eastAsia="Calibri" w:hAnsi="Calibri" w:cs="Calibri"/>
                <w:lang w:val="en-US"/>
              </w:rPr>
              <w:t>gNB</w:t>
            </w:r>
            <w:proofErr w:type="spellEnd"/>
            <w:r>
              <w:rPr>
                <w:rFonts w:ascii="Calibri" w:eastAsia="Calibri" w:hAnsi="Calibri" w:cs="Calibri"/>
                <w:lang w:val="en-US"/>
              </w:rPr>
              <w:t xml:space="preserve"> or LMF could perform performance monitoring for case 3a</w:t>
            </w:r>
            <w:r>
              <w:rPr>
                <w:lang w:val="en-US"/>
              </w:rPr>
              <w:t>’</w:t>
            </w:r>
          </w:p>
        </w:tc>
      </w:tr>
      <w:tr w:rsidR="00937B9A" w14:paraId="31CFA181" w14:textId="77777777">
        <w:tc>
          <w:tcPr>
            <w:tcW w:w="1411" w:type="dxa"/>
          </w:tcPr>
          <w:p w14:paraId="6DEE6098" w14:textId="77777777" w:rsidR="00937B9A" w:rsidRDefault="00757964">
            <w:r>
              <w:t>Apple</w:t>
            </w:r>
          </w:p>
        </w:tc>
        <w:tc>
          <w:tcPr>
            <w:tcW w:w="8574" w:type="dxa"/>
          </w:tcPr>
          <w:p w14:paraId="6CFC9AE8" w14:textId="77777777" w:rsidR="00937B9A" w:rsidRDefault="00757964">
            <w:r>
              <w:rPr>
                <w:lang w:val="en-US"/>
              </w:rPr>
              <w:t xml:space="preserve">For LOS/NLOS based methods, Option A is feasible. However, for </w:t>
            </w:r>
            <w:proofErr w:type="gramStart"/>
            <w:r>
              <w:rPr>
                <w:lang w:val="en-US"/>
              </w:rPr>
              <w:t>timing based</w:t>
            </w:r>
            <w:proofErr w:type="gramEnd"/>
            <w:r>
              <w:rPr>
                <w:lang w:val="en-US"/>
              </w:rPr>
              <w:t xml:space="preserve"> methods, how the privacy of the UE is protected if the NG-RAN has the timing needs to be discussed. This may be okay for a PRU but for a non-PRU UE, there needs to be some protection </w:t>
            </w:r>
            <w:proofErr w:type="gramStart"/>
            <w:r>
              <w:rPr>
                <w:lang w:val="en-US"/>
              </w:rPr>
              <w:t>similar to</w:t>
            </w:r>
            <w:proofErr w:type="gramEnd"/>
            <w:r>
              <w:rPr>
                <w:lang w:val="en-US"/>
              </w:rPr>
              <w:t xml:space="preserve"> that provided by the LMF in legacy positioning methods.</w:t>
            </w:r>
          </w:p>
        </w:tc>
      </w:tr>
    </w:tbl>
    <w:p w14:paraId="0573A902" w14:textId="77777777" w:rsidR="00937B9A" w:rsidRDefault="00937B9A"/>
    <w:p w14:paraId="41276EB8" w14:textId="77777777" w:rsidR="00937B9A" w:rsidRDefault="00937B9A"/>
    <w:p w14:paraId="20CF5D24" w14:textId="77777777" w:rsidR="00937B9A" w:rsidRDefault="00757964">
      <w:pPr>
        <w:pStyle w:val="Heading3"/>
      </w:pPr>
      <w:r>
        <w:t>2nd round discussion</w:t>
      </w:r>
    </w:p>
    <w:p w14:paraId="4E34EED1" w14:textId="77777777" w:rsidR="00937B9A" w:rsidRDefault="00757964">
      <w:r>
        <w:t xml:space="preserve">Regarding Proposal 6.1.2-1, </w:t>
      </w:r>
      <w:r>
        <w:rPr>
          <w:rFonts w:hint="eastAsia"/>
        </w:rPr>
        <w:t>CATT</w:t>
      </w:r>
      <w:r>
        <w:t>/</w:t>
      </w:r>
      <w:r>
        <w:rPr>
          <w:rFonts w:hint="eastAsia"/>
        </w:rPr>
        <w:t>CICTCI</w:t>
      </w:r>
      <w:r>
        <w:t xml:space="preserve"> and NTT DOCOMO pointed out that Option B is also supported by RAN2 agreement. Accordingly, the proposal is updated below.</w:t>
      </w:r>
    </w:p>
    <w:p w14:paraId="5FBA9F5E" w14:textId="77777777" w:rsidR="00937B9A" w:rsidRDefault="00937B9A"/>
    <w:p w14:paraId="1580B204" w14:textId="77777777" w:rsidR="00937B9A" w:rsidRDefault="00757964">
      <w:pPr>
        <w:rPr>
          <w:b/>
          <w:u w:val="single"/>
        </w:rPr>
      </w:pPr>
      <w:r>
        <w:rPr>
          <w:b/>
          <w:highlight w:val="yellow"/>
          <w:u w:val="single"/>
        </w:rPr>
        <w:t>Proposal 6.1.3-1</w:t>
      </w:r>
    </w:p>
    <w:p w14:paraId="053A0744" w14:textId="77777777" w:rsidR="00937B9A" w:rsidRDefault="00757964">
      <w:r>
        <w:t xml:space="preserve">For AI/ML positioning Case 3a, for model performance monitoring metric calculation in label-based model monitoring, Option A </w:t>
      </w:r>
      <w:r>
        <w:rPr>
          <w:color w:val="FF0000"/>
        </w:rPr>
        <w:t xml:space="preserve">and Option B </w:t>
      </w:r>
      <w:r>
        <w:t>are feasible and supported.</w:t>
      </w:r>
    </w:p>
    <w:p w14:paraId="1E357DF1" w14:textId="77777777" w:rsidR="00937B9A" w:rsidRDefault="00757964">
      <w:pPr>
        <w:pStyle w:val="ListParagraph"/>
        <w:numPr>
          <w:ilvl w:val="0"/>
          <w:numId w:val="31"/>
        </w:numPr>
        <w:rPr>
          <w:lang w:val="en-US"/>
        </w:rPr>
      </w:pPr>
      <w:r>
        <w:rPr>
          <w:lang w:val="en-US"/>
        </w:rPr>
        <w:t>Option A.</w:t>
      </w:r>
      <w:r>
        <w:rPr>
          <w:lang w:val="en-US"/>
        </w:rPr>
        <w:tab/>
        <w:t>NG-RAN node performs monitoring metric calculation for its own model.</w:t>
      </w:r>
    </w:p>
    <w:p w14:paraId="052D4FE9" w14:textId="77777777" w:rsidR="00937B9A" w:rsidRDefault="00757964">
      <w:pPr>
        <w:pStyle w:val="ListParagraph"/>
        <w:numPr>
          <w:ilvl w:val="0"/>
          <w:numId w:val="31"/>
        </w:numPr>
        <w:rPr>
          <w:lang w:val="en-US"/>
        </w:rPr>
      </w:pPr>
      <w:r>
        <w:rPr>
          <w:lang w:val="en-US"/>
        </w:rPr>
        <w:t>Option B.</w:t>
      </w:r>
      <w:r>
        <w:rPr>
          <w:lang w:val="en-US"/>
        </w:rPr>
        <w:tab/>
        <w:t>LMF performs monitoring metric calculation for the model located at the NG-RAN node.</w:t>
      </w:r>
    </w:p>
    <w:p w14:paraId="365F4A74"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86F272A" w14:textId="77777777">
        <w:tc>
          <w:tcPr>
            <w:tcW w:w="1418" w:type="dxa"/>
          </w:tcPr>
          <w:p w14:paraId="00B80F73" w14:textId="77777777" w:rsidR="00937B9A" w:rsidRDefault="00937B9A">
            <w:pPr>
              <w:rPr>
                <w:b/>
              </w:rPr>
            </w:pPr>
          </w:p>
        </w:tc>
        <w:tc>
          <w:tcPr>
            <w:tcW w:w="8572" w:type="dxa"/>
          </w:tcPr>
          <w:p w14:paraId="303550F2" w14:textId="77777777" w:rsidR="00937B9A" w:rsidRDefault="00757964">
            <w:pPr>
              <w:jc w:val="center"/>
              <w:rPr>
                <w:b/>
                <w:lang w:val="zh-CN"/>
              </w:rPr>
            </w:pPr>
            <w:r>
              <w:rPr>
                <w:rFonts w:hint="eastAsia"/>
                <w:b/>
                <w:lang w:val="zh-CN"/>
              </w:rPr>
              <w:t>Company</w:t>
            </w:r>
          </w:p>
        </w:tc>
      </w:tr>
      <w:tr w:rsidR="00937B9A" w14:paraId="1B27D4BF" w14:textId="77777777">
        <w:tc>
          <w:tcPr>
            <w:tcW w:w="1418" w:type="dxa"/>
          </w:tcPr>
          <w:p w14:paraId="2B3E2DAB" w14:textId="77777777" w:rsidR="00937B9A" w:rsidRDefault="00757964">
            <w:pPr>
              <w:rPr>
                <w:lang w:val="zh-CN"/>
              </w:rPr>
            </w:pPr>
            <w:r>
              <w:rPr>
                <w:rFonts w:hint="eastAsia"/>
                <w:lang w:val="zh-CN"/>
              </w:rPr>
              <w:t>Support</w:t>
            </w:r>
          </w:p>
        </w:tc>
        <w:tc>
          <w:tcPr>
            <w:tcW w:w="8572" w:type="dxa"/>
          </w:tcPr>
          <w:p w14:paraId="0B6ACC2F" w14:textId="77777777" w:rsidR="00937B9A" w:rsidRDefault="00937B9A"/>
        </w:tc>
      </w:tr>
      <w:tr w:rsidR="00937B9A" w14:paraId="7F4F6099" w14:textId="77777777">
        <w:tc>
          <w:tcPr>
            <w:tcW w:w="1418" w:type="dxa"/>
          </w:tcPr>
          <w:p w14:paraId="62195EEA" w14:textId="77777777" w:rsidR="00937B9A" w:rsidRDefault="00757964">
            <w:pPr>
              <w:rPr>
                <w:lang w:val="zh-CN"/>
              </w:rPr>
            </w:pPr>
            <w:r>
              <w:rPr>
                <w:rFonts w:hint="eastAsia"/>
                <w:lang w:val="zh-CN"/>
              </w:rPr>
              <w:t>Not support</w:t>
            </w:r>
          </w:p>
        </w:tc>
        <w:tc>
          <w:tcPr>
            <w:tcW w:w="8572" w:type="dxa"/>
          </w:tcPr>
          <w:p w14:paraId="025B300F" w14:textId="77777777" w:rsidR="00937B9A" w:rsidRDefault="00937B9A"/>
        </w:tc>
      </w:tr>
    </w:tbl>
    <w:p w14:paraId="2339D3C8"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E08552D" w14:textId="77777777">
        <w:tc>
          <w:tcPr>
            <w:tcW w:w="1411" w:type="dxa"/>
          </w:tcPr>
          <w:p w14:paraId="7C7E7658" w14:textId="77777777" w:rsidR="00937B9A" w:rsidRDefault="00757964">
            <w:pPr>
              <w:rPr>
                <w:b/>
              </w:rPr>
            </w:pPr>
            <w:r>
              <w:rPr>
                <w:b/>
              </w:rPr>
              <w:t>Company</w:t>
            </w:r>
          </w:p>
        </w:tc>
        <w:tc>
          <w:tcPr>
            <w:tcW w:w="8574" w:type="dxa"/>
          </w:tcPr>
          <w:p w14:paraId="1A8F143E" w14:textId="77777777" w:rsidR="00937B9A" w:rsidRDefault="00757964">
            <w:pPr>
              <w:jc w:val="center"/>
              <w:rPr>
                <w:b/>
              </w:rPr>
            </w:pPr>
            <w:r>
              <w:rPr>
                <w:b/>
              </w:rPr>
              <w:t>Comments</w:t>
            </w:r>
          </w:p>
        </w:tc>
      </w:tr>
      <w:tr w:rsidR="00937B9A" w14:paraId="723C793F" w14:textId="77777777">
        <w:tc>
          <w:tcPr>
            <w:tcW w:w="1411" w:type="dxa"/>
          </w:tcPr>
          <w:p w14:paraId="20B8AA91" w14:textId="77777777" w:rsidR="00937B9A" w:rsidRDefault="00757964">
            <w:r>
              <w:t>Lenovo</w:t>
            </w:r>
          </w:p>
        </w:tc>
        <w:tc>
          <w:tcPr>
            <w:tcW w:w="8574" w:type="dxa"/>
          </w:tcPr>
          <w:p w14:paraId="67744308" w14:textId="77777777" w:rsidR="00937B9A" w:rsidRDefault="00757964">
            <w:r>
              <w:rPr>
                <w:lang w:val="en-US"/>
              </w:rPr>
              <w:t xml:space="preserve">Suggest </w:t>
            </w:r>
            <w:proofErr w:type="gramStart"/>
            <w:r>
              <w:rPr>
                <w:lang w:val="en-US"/>
              </w:rPr>
              <w:t>to add</w:t>
            </w:r>
            <w:proofErr w:type="gramEnd"/>
            <w:r>
              <w:rPr>
                <w:lang w:val="en-US"/>
              </w:rPr>
              <w:t xml:space="preserve"> “From RAN1 perspective” at the beginning of the proposal.   </w:t>
            </w:r>
          </w:p>
        </w:tc>
      </w:tr>
      <w:tr w:rsidR="00937B9A" w14:paraId="1C463066" w14:textId="77777777">
        <w:tc>
          <w:tcPr>
            <w:tcW w:w="1411" w:type="dxa"/>
          </w:tcPr>
          <w:p w14:paraId="150462F2" w14:textId="77777777" w:rsidR="00937B9A" w:rsidRDefault="00757964">
            <w:r>
              <w:t>InterDigital</w:t>
            </w:r>
          </w:p>
        </w:tc>
        <w:tc>
          <w:tcPr>
            <w:tcW w:w="8574" w:type="dxa"/>
          </w:tcPr>
          <w:p w14:paraId="64549788" w14:textId="77777777" w:rsidR="00937B9A" w:rsidRDefault="00757964">
            <w:r>
              <w:t>It is not clear how/why both options can/should be supported.</w:t>
            </w:r>
          </w:p>
        </w:tc>
      </w:tr>
      <w:tr w:rsidR="00937B9A" w14:paraId="765D590E" w14:textId="77777777">
        <w:tc>
          <w:tcPr>
            <w:tcW w:w="1411" w:type="dxa"/>
          </w:tcPr>
          <w:p w14:paraId="4BBB736C" w14:textId="77777777" w:rsidR="00937B9A" w:rsidRDefault="00757964">
            <w:r>
              <w:t>Nokia</w:t>
            </w:r>
          </w:p>
        </w:tc>
        <w:tc>
          <w:tcPr>
            <w:tcW w:w="8574" w:type="dxa"/>
          </w:tcPr>
          <w:p w14:paraId="7147E32D" w14:textId="77777777" w:rsidR="00937B9A" w:rsidRDefault="00757964">
            <w:pPr>
              <w:rPr>
                <w:b/>
                <w:u w:val="single"/>
              </w:rPr>
            </w:pPr>
            <w:r>
              <w:t xml:space="preserve">We proposa the following rewording in </w:t>
            </w:r>
            <w:r>
              <w:rPr>
                <w:color w:val="FF0000"/>
              </w:rPr>
              <w:t>red</w:t>
            </w:r>
            <w:r>
              <w:t xml:space="preserve"> </w:t>
            </w:r>
            <w:r>
              <w:br/>
            </w:r>
            <w:r>
              <w:br/>
            </w:r>
            <w:r>
              <w:rPr>
                <w:b/>
                <w:highlight w:val="yellow"/>
                <w:u w:val="single"/>
                <w:lang w:val="en-US"/>
              </w:rPr>
              <w:t>Proposal 6.1.3-1</w:t>
            </w:r>
            <w:r>
              <w:rPr>
                <w:b/>
                <w:color w:val="FF0000"/>
                <w:u w:val="single"/>
                <w:lang w:val="en-US"/>
              </w:rPr>
              <w:t>(updated)</w:t>
            </w:r>
          </w:p>
          <w:p w14:paraId="6DE33998" w14:textId="77777777" w:rsidR="00937B9A" w:rsidRDefault="00757964">
            <w:r>
              <w:rPr>
                <w:lang w:val="en-US"/>
              </w:rPr>
              <w:lastRenderedPageBreak/>
              <w:t xml:space="preserve">For AI/ML positioning Case 3a, for </w:t>
            </w:r>
            <w:r>
              <w:rPr>
                <w:strike/>
                <w:color w:val="FF0000"/>
                <w:lang w:val="en-US"/>
              </w:rPr>
              <w:t>model performance monitoring metric calculation in</w:t>
            </w:r>
            <w:r>
              <w:rPr>
                <w:color w:val="FF0000"/>
                <w:lang w:val="en-US"/>
              </w:rPr>
              <w:t xml:space="preserve"> </w:t>
            </w:r>
            <w:r>
              <w:rPr>
                <w:lang w:val="en-US"/>
              </w:rPr>
              <w:t xml:space="preserve">label-based </w:t>
            </w:r>
            <w:r>
              <w:rPr>
                <w:strike/>
                <w:color w:val="FF0000"/>
                <w:lang w:val="en-US"/>
              </w:rPr>
              <w:t>model</w:t>
            </w:r>
            <w:r>
              <w:rPr>
                <w:color w:val="FF0000"/>
                <w:lang w:val="en-US"/>
              </w:rPr>
              <w:t xml:space="preserve"> </w:t>
            </w:r>
            <w:r>
              <w:rPr>
                <w:lang w:val="en-US"/>
              </w:rPr>
              <w:t xml:space="preserve">monitoring, Option A and Option B are </w:t>
            </w:r>
            <w:r>
              <w:rPr>
                <w:strike/>
                <w:color w:val="FF0000"/>
                <w:lang w:val="en-US"/>
              </w:rPr>
              <w:t>feasible and supported</w:t>
            </w:r>
            <w:r>
              <w:rPr>
                <w:lang w:val="en-US"/>
              </w:rPr>
              <w:t xml:space="preserve"> </w:t>
            </w:r>
            <w:r>
              <w:rPr>
                <w:color w:val="FF0000"/>
                <w:lang w:val="en-US"/>
              </w:rPr>
              <w:t>recommended</w:t>
            </w:r>
            <w:r>
              <w:rPr>
                <w:lang w:val="en-US"/>
              </w:rPr>
              <w:t>.</w:t>
            </w:r>
          </w:p>
          <w:p w14:paraId="41256CFC" w14:textId="77777777" w:rsidR="00937B9A" w:rsidRDefault="00757964">
            <w:pPr>
              <w:pStyle w:val="ListParagraph"/>
              <w:numPr>
                <w:ilvl w:val="0"/>
                <w:numId w:val="31"/>
              </w:numPr>
              <w:rPr>
                <w:lang w:val="en-US"/>
              </w:rPr>
            </w:pPr>
            <w:r>
              <w:rPr>
                <w:lang w:val="en-US"/>
              </w:rPr>
              <w:t>Option A.</w:t>
            </w:r>
            <w:r>
              <w:rPr>
                <w:lang w:val="en-US"/>
              </w:rPr>
              <w:tab/>
              <w:t>NG-RAN node performs monitoring metric calculation for its own model.</w:t>
            </w:r>
          </w:p>
          <w:p w14:paraId="53D2E79F" w14:textId="77777777" w:rsidR="00937B9A" w:rsidRDefault="00757964">
            <w:pPr>
              <w:pStyle w:val="ListParagraph"/>
              <w:numPr>
                <w:ilvl w:val="0"/>
                <w:numId w:val="31"/>
              </w:numPr>
              <w:rPr>
                <w:lang w:val="en-US"/>
              </w:rPr>
            </w:pPr>
            <w:r>
              <w:rPr>
                <w:lang w:val="en-US"/>
              </w:rPr>
              <w:t>Option B.</w:t>
            </w:r>
            <w:r>
              <w:rPr>
                <w:lang w:val="en-US"/>
              </w:rPr>
              <w:tab/>
            </w:r>
            <w:r>
              <w:rPr>
                <w:strike/>
                <w:color w:val="FF0000"/>
                <w:lang w:val="en-US"/>
              </w:rPr>
              <w:t>LMF</w:t>
            </w:r>
            <w:r>
              <w:rPr>
                <w:lang w:val="en-US"/>
              </w:rPr>
              <w:t xml:space="preserve"> </w:t>
            </w:r>
            <w:r>
              <w:rPr>
                <w:color w:val="FF0000"/>
                <w:lang w:val="en-US"/>
              </w:rPr>
              <w:t>CN</w:t>
            </w:r>
            <w:r>
              <w:rPr>
                <w:lang w:val="en-US"/>
              </w:rPr>
              <w:t xml:space="preserve"> performs monitoring metric calculation for the model located at the NG-RAN node.</w:t>
            </w:r>
          </w:p>
          <w:p w14:paraId="5D0CA410" w14:textId="77777777" w:rsidR="00937B9A" w:rsidRDefault="00757964">
            <w:pPr>
              <w:rPr>
                <w:color w:val="FF0000"/>
              </w:rPr>
            </w:pPr>
            <w:r>
              <w:br/>
            </w:r>
            <w:r>
              <w:rPr>
                <w:color w:val="FF0000"/>
              </w:rPr>
              <w:t>Note: Potential support of Option A and/or Option B is out of RAN1 scope.</w:t>
            </w:r>
          </w:p>
          <w:p w14:paraId="48FEE9D4" w14:textId="77777777" w:rsidR="00937B9A" w:rsidRDefault="00757964">
            <w:r>
              <w:rPr>
                <w:color w:val="FF0000"/>
              </w:rPr>
              <w:t>Note: Exact method to perform monitoring metric calculation is up to implementation.</w:t>
            </w:r>
          </w:p>
        </w:tc>
      </w:tr>
      <w:tr w:rsidR="00F9126D" w14:paraId="3E97F5D5" w14:textId="77777777" w:rsidTr="00F9126D">
        <w:tc>
          <w:tcPr>
            <w:tcW w:w="1411" w:type="dxa"/>
          </w:tcPr>
          <w:p w14:paraId="46D51D7D" w14:textId="77777777" w:rsidR="00F9126D" w:rsidRDefault="00F9126D" w:rsidP="00D466BA">
            <w:r>
              <w:rPr>
                <w:rFonts w:hint="eastAsia"/>
              </w:rPr>
              <w:lastRenderedPageBreak/>
              <w:t>N</w:t>
            </w:r>
            <w:r>
              <w:t>EC</w:t>
            </w:r>
          </w:p>
        </w:tc>
        <w:tc>
          <w:tcPr>
            <w:tcW w:w="8574" w:type="dxa"/>
          </w:tcPr>
          <w:p w14:paraId="78D92CC8" w14:textId="77777777" w:rsidR="00F9126D" w:rsidRDefault="00F9126D" w:rsidP="00D466BA">
            <w:r>
              <w:t xml:space="preserve">This poropsal is </w:t>
            </w:r>
            <w:r>
              <w:rPr>
                <w:rFonts w:hint="eastAsia"/>
              </w:rPr>
              <w:t>similar</w:t>
            </w:r>
            <w:r>
              <w:t xml:space="preserve"> as the agreement of last meeting, so the intention of this proposal is to comfire that both Option A and Option B can be supported for label-based model monitoring of Case 3 form RAN1 perspective?</w:t>
            </w:r>
          </w:p>
        </w:tc>
      </w:tr>
      <w:tr w:rsidR="00C46737" w14:paraId="0CB96334" w14:textId="77777777" w:rsidTr="00F9126D">
        <w:tc>
          <w:tcPr>
            <w:tcW w:w="1411" w:type="dxa"/>
          </w:tcPr>
          <w:p w14:paraId="5EE3900B" w14:textId="1CF87B97" w:rsidR="00C46737" w:rsidRDefault="00C46737" w:rsidP="00C46737">
            <w:r>
              <w:rPr>
                <w:rFonts w:hint="eastAsia"/>
              </w:rPr>
              <w:t>X</w:t>
            </w:r>
            <w:r>
              <w:t>iaomi</w:t>
            </w:r>
          </w:p>
        </w:tc>
        <w:tc>
          <w:tcPr>
            <w:tcW w:w="8574" w:type="dxa"/>
          </w:tcPr>
          <w:p w14:paraId="5B19ED81" w14:textId="03AA0236" w:rsidR="00C46737" w:rsidRDefault="00C46737" w:rsidP="00C46737">
            <w:r>
              <w:rPr>
                <w:rFonts w:hint="eastAsia"/>
              </w:rPr>
              <w:t>N</w:t>
            </w:r>
            <w:r>
              <w:t xml:space="preserve">ot sure how the NG-RAN obtain the label especially for the timing-based method and why Option A is feasible.  </w:t>
            </w:r>
          </w:p>
        </w:tc>
      </w:tr>
      <w:tr w:rsidR="00224BC4" w14:paraId="16869775" w14:textId="77777777" w:rsidTr="00F9126D">
        <w:tc>
          <w:tcPr>
            <w:tcW w:w="1411" w:type="dxa"/>
          </w:tcPr>
          <w:p w14:paraId="3951EBAF" w14:textId="446D266A" w:rsidR="00224BC4" w:rsidRDefault="00224BC4" w:rsidP="00C46737">
            <w:r>
              <w:t>HwHiSi</w:t>
            </w:r>
          </w:p>
        </w:tc>
        <w:tc>
          <w:tcPr>
            <w:tcW w:w="8574" w:type="dxa"/>
          </w:tcPr>
          <w:p w14:paraId="2A679237" w14:textId="77777777" w:rsidR="00224BC4" w:rsidRDefault="00224BC4" w:rsidP="00224BC4">
            <w:r>
              <w:t>This is not according to the agreement from last meeting, RAN1 cannot support any of the options. This is up to RAN3. We should not discuss the proposal here, unless we want to make a recommendation.</w:t>
            </w:r>
          </w:p>
          <w:p w14:paraId="62611C6C" w14:textId="77777777" w:rsidR="00224BC4" w:rsidRDefault="00224BC4" w:rsidP="00224BC4">
            <w:r>
              <w:t>In our view, we can recommend Option A.</w:t>
            </w:r>
          </w:p>
          <w:p w14:paraId="428C5046" w14:textId="77777777" w:rsidR="00224BC4" w:rsidRDefault="00224BC4" w:rsidP="00224BC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1BF05CA2" w14:textId="77777777" w:rsidR="00224BC4" w:rsidRDefault="00224BC4" w:rsidP="00224BC4">
            <w:pPr>
              <w:rPr>
                <w:rFonts w:ascii="Times" w:eastAsia="Batang" w:hAnsi="Times" w:cs="Times New Roman"/>
                <w:lang w:val="en-GB"/>
              </w:rPr>
            </w:pPr>
            <w:r>
              <w:rPr>
                <w:rFonts w:ascii="Times" w:eastAsia="Batang" w:hAnsi="Times" w:cs="Times New Roman"/>
                <w:lang w:val="en-GB"/>
              </w:rPr>
              <w:t xml:space="preserve">For AI/ML positioning </w:t>
            </w:r>
            <w:r>
              <w:rPr>
                <w:rFonts w:ascii="Times" w:eastAsia="Batang" w:hAnsi="Times" w:cs="Times New Roman"/>
                <w:highlight w:val="yellow"/>
                <w:lang w:val="en-GB"/>
              </w:rPr>
              <w:t>Case 3a</w:t>
            </w:r>
            <w:r>
              <w:rPr>
                <w:rFonts w:ascii="Times" w:eastAsia="Batang" w:hAnsi="Times" w:cs="Times New Roman"/>
                <w:lang w:val="en-GB"/>
              </w:rPr>
              <w:t xml:space="preserve">, for model performance monitoring metric calculation in label-based model monitoring, study the feasibility of the following options. </w:t>
            </w:r>
            <w:r>
              <w:rPr>
                <w:rFonts w:ascii="Times" w:eastAsia="DengXian" w:hAnsi="Times" w:cs="Times New Roman" w:hint="eastAsia"/>
                <w:lang w:val="en-GB"/>
              </w:rPr>
              <w:t xml:space="preserve">To </w:t>
            </w:r>
            <w:r>
              <w:rPr>
                <w:rFonts w:ascii="Times" w:eastAsia="Batang" w:hAnsi="Times" w:cs="Times New Roman"/>
                <w:lang w:val="en-GB"/>
              </w:rPr>
              <w:t>provide information on how to generate information on ground truth label for each option.</w:t>
            </w:r>
          </w:p>
          <w:p w14:paraId="6F1E661A" w14:textId="77777777" w:rsidR="00224BC4" w:rsidRDefault="00224BC4" w:rsidP="00224BC4">
            <w:pPr>
              <w:numPr>
                <w:ilvl w:val="0"/>
                <w:numId w:val="62"/>
              </w:numPr>
              <w:rPr>
                <w:rFonts w:ascii="Times" w:eastAsia="Batang" w:hAnsi="Times" w:cs="Times New Roman"/>
                <w:lang w:val="en-GB"/>
              </w:rPr>
            </w:pPr>
            <w:r>
              <w:rPr>
                <w:rFonts w:ascii="Times" w:eastAsia="Batang" w:hAnsi="Times" w:cs="Times New Roman"/>
                <w:lang w:val="en-GB"/>
              </w:rPr>
              <w:t>Option A.</w:t>
            </w:r>
            <w:r>
              <w:rPr>
                <w:rFonts w:ascii="Times" w:eastAsia="Batang" w:hAnsi="Times" w:cs="Times New Roman"/>
                <w:lang w:val="en-GB"/>
              </w:rPr>
              <w:tab/>
              <w:t>NG-RAN node performs monitoring metric calculation for its own model.</w:t>
            </w:r>
          </w:p>
          <w:p w14:paraId="7C3FD692" w14:textId="77777777" w:rsidR="00224BC4" w:rsidRDefault="00224BC4" w:rsidP="00224BC4">
            <w:pPr>
              <w:numPr>
                <w:ilvl w:val="0"/>
                <w:numId w:val="62"/>
              </w:numPr>
              <w:rPr>
                <w:rFonts w:ascii="Times" w:eastAsia="Batang" w:hAnsi="Times" w:cs="Times New Roman"/>
                <w:lang w:val="en-GB"/>
              </w:rPr>
            </w:pPr>
            <w:r>
              <w:rPr>
                <w:rFonts w:ascii="Times" w:eastAsia="Batang" w:hAnsi="Times" w:cs="Times New Roman"/>
                <w:lang w:val="en-GB"/>
              </w:rPr>
              <w:t>Option B.</w:t>
            </w:r>
            <w:r>
              <w:rPr>
                <w:rFonts w:ascii="Times" w:eastAsia="Batang" w:hAnsi="Times" w:cs="Times New Roman"/>
                <w:lang w:val="en-GB"/>
              </w:rPr>
              <w:tab/>
              <w:t>LMF performs monitoring metric calculation for the model located at the NG-RAN node.</w:t>
            </w:r>
          </w:p>
          <w:p w14:paraId="3817AB3B" w14:textId="77777777" w:rsidR="00224BC4" w:rsidRDefault="00224BC4" w:rsidP="00224BC4">
            <w:pPr>
              <w:rPr>
                <w:rFonts w:ascii="Times" w:eastAsia="Batang" w:hAnsi="Times" w:cs="Times New Roman"/>
                <w:lang w:val="en-GB"/>
              </w:rPr>
            </w:pPr>
            <w:r w:rsidRPr="0000715B">
              <w:rPr>
                <w:rFonts w:ascii="Times" w:eastAsia="Batang" w:hAnsi="Times" w:cs="Times New Roman"/>
                <w:highlight w:val="yellow"/>
                <w:lang w:val="en-GB"/>
              </w:rPr>
              <w:t xml:space="preserve">Note: </w:t>
            </w:r>
            <w:r w:rsidRPr="0000715B">
              <w:rPr>
                <w:rFonts w:ascii="Times" w:eastAsia="DengXian" w:hAnsi="Times" w:cs="Times New Roman" w:hint="eastAsia"/>
                <w:highlight w:val="yellow"/>
                <w:lang w:val="en-GB"/>
              </w:rPr>
              <w:t>Final s</w:t>
            </w:r>
            <w:r w:rsidRPr="0000715B">
              <w:rPr>
                <w:rFonts w:ascii="Times" w:eastAsia="Batang" w:hAnsi="Times" w:cs="Times New Roman" w:hint="eastAsia"/>
                <w:highlight w:val="yellow"/>
                <w:lang w:val="en-GB"/>
              </w:rPr>
              <w:t xml:space="preserve">election of Option A and Option B is out of RAN1 scope, </w:t>
            </w:r>
            <w:r w:rsidRPr="0000715B">
              <w:rPr>
                <w:rFonts w:ascii="Times" w:eastAsia="DengXian" w:hAnsi="Times" w:cs="Times New Roman" w:hint="eastAsia"/>
                <w:highlight w:val="yellow"/>
                <w:lang w:val="en-GB"/>
              </w:rPr>
              <w:t xml:space="preserve">but RAN1 can make recommendation about the option(s), </w:t>
            </w:r>
            <w:r w:rsidRPr="0000715B">
              <w:rPr>
                <w:rFonts w:ascii="Times" w:eastAsia="Batang" w:hAnsi="Times" w:cs="Times New Roman" w:hint="eastAsia"/>
                <w:highlight w:val="yellow"/>
                <w:lang w:val="en-GB"/>
              </w:rPr>
              <w:t xml:space="preserve">and </w:t>
            </w:r>
            <w:r w:rsidRPr="0000715B">
              <w:rPr>
                <w:rFonts w:ascii="Times" w:eastAsia="Batang" w:hAnsi="Times" w:cs="Times New Roman"/>
                <w:highlight w:val="yellow"/>
                <w:lang w:val="en-GB"/>
              </w:rPr>
              <w:t>potential support of Option A and/or Option B is pending RAN3 confirmation.</w:t>
            </w:r>
          </w:p>
          <w:p w14:paraId="16CB7650" w14:textId="7F10CA93" w:rsidR="00224BC4" w:rsidRDefault="00224BC4" w:rsidP="00224BC4">
            <w:r>
              <w:rPr>
                <w:rFonts w:ascii="Times" w:eastAsia="Batang" w:hAnsi="Times" w:cs="Times New Roman"/>
                <w:lang w:val="en-GB"/>
              </w:rPr>
              <w:t xml:space="preserve">Note: </w:t>
            </w:r>
            <w:r>
              <w:rPr>
                <w:rFonts w:ascii="Times" w:eastAsia="DengXian" w:hAnsi="Times" w:cs="Times New Roman" w:hint="eastAsia"/>
                <w:lang w:val="en-GB"/>
              </w:rPr>
              <w:t>E</w:t>
            </w:r>
            <w:r>
              <w:rPr>
                <w:rFonts w:ascii="Times" w:eastAsia="Batang" w:hAnsi="Times" w:cs="Times New Roman"/>
                <w:lang w:val="en-GB"/>
              </w:rPr>
              <w:t>xact method to perform the monitoring metric calculation is up to implementation</w:t>
            </w:r>
          </w:p>
        </w:tc>
      </w:tr>
    </w:tbl>
    <w:p w14:paraId="762E75A1" w14:textId="77777777" w:rsidR="00937B9A" w:rsidRPr="00F9126D" w:rsidRDefault="00937B9A"/>
    <w:p w14:paraId="6F6391F4" w14:textId="77777777" w:rsidR="00937B9A" w:rsidRDefault="00757964">
      <w:pPr>
        <w:pStyle w:val="Heading2"/>
      </w:pPr>
      <w:r>
        <w:t>Label-free model monitoring methods</w:t>
      </w:r>
    </w:p>
    <w:p w14:paraId="59E33034" w14:textId="77777777" w:rsidR="00937B9A" w:rsidRDefault="00757964">
      <w:pPr>
        <w:pStyle w:val="Heading3"/>
      </w:pPr>
      <w:r>
        <w:t>Companies’ view from contribution</w:t>
      </w:r>
    </w:p>
    <w:p w14:paraId="7BBD30C0"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24AEE717" w14:textId="77777777">
        <w:trPr>
          <w:trHeight w:val="1556"/>
        </w:trPr>
        <w:tc>
          <w:tcPr>
            <w:tcW w:w="9962" w:type="dxa"/>
          </w:tcPr>
          <w:p w14:paraId="24042B3D" w14:textId="77777777" w:rsidR="00937B9A" w:rsidRDefault="00757964">
            <w:pPr>
              <w:pStyle w:val="Caption"/>
              <w:numPr>
                <w:ilvl w:val="0"/>
                <w:numId w:val="25"/>
              </w:numPr>
              <w:rPr>
                <w:b w:val="0"/>
                <w:sz w:val="20"/>
                <w:szCs w:val="20"/>
                <w:lang w:eastAsia="ja-JP"/>
              </w:rPr>
            </w:pPr>
            <w:r>
              <w:rPr>
                <w:b w:val="0"/>
                <w:sz w:val="20"/>
                <w:szCs w:val="20"/>
                <w:lang w:eastAsia="ja-JP"/>
              </w:rPr>
              <w:t>TCL (R1-2404002)</w:t>
            </w:r>
          </w:p>
          <w:p w14:paraId="4EFB95CE" w14:textId="77777777" w:rsidR="00937B9A" w:rsidRDefault="00757964">
            <w:pPr>
              <w:rPr>
                <w:sz w:val="20"/>
                <w:szCs w:val="20"/>
              </w:rPr>
            </w:pPr>
            <w:r>
              <w:rPr>
                <w:sz w:val="20"/>
                <w:szCs w:val="20"/>
                <w:lang w:val="en-US"/>
              </w:rPr>
              <w:t>Proposal 1: It is recommended to perform the monitoring metric calculation at the model inference entity for label-free model monitoring.</w:t>
            </w:r>
          </w:p>
        </w:tc>
      </w:tr>
      <w:tr w:rsidR="00937B9A" w14:paraId="7B99B845" w14:textId="77777777">
        <w:tc>
          <w:tcPr>
            <w:tcW w:w="9962" w:type="dxa"/>
          </w:tcPr>
          <w:p w14:paraId="64E41C5E" w14:textId="77777777" w:rsidR="00937B9A" w:rsidRDefault="00757964">
            <w:pPr>
              <w:pStyle w:val="ListParagraph"/>
              <w:numPr>
                <w:ilvl w:val="0"/>
                <w:numId w:val="25"/>
              </w:numPr>
              <w:rPr>
                <w:sz w:val="20"/>
                <w:szCs w:val="20"/>
              </w:rPr>
            </w:pPr>
            <w:r>
              <w:rPr>
                <w:sz w:val="20"/>
                <w:szCs w:val="20"/>
              </w:rPr>
              <w:lastRenderedPageBreak/>
              <w:t>CATT, CICTCI (R1-2404385)</w:t>
            </w:r>
          </w:p>
          <w:p w14:paraId="1E213923" w14:textId="77777777" w:rsidR="00937B9A" w:rsidRDefault="00757964">
            <w:pPr>
              <w:rPr>
                <w:sz w:val="20"/>
                <w:szCs w:val="20"/>
              </w:rPr>
            </w:pPr>
            <w:r>
              <w:rPr>
                <w:sz w:val="20"/>
                <w:szCs w:val="20"/>
                <w:lang w:val="en-US"/>
              </w:rPr>
              <w:t>Proposal 19: For label-free monitoring, for all cases, the performance metric calculation is up to implementation.</w:t>
            </w:r>
          </w:p>
        </w:tc>
      </w:tr>
      <w:tr w:rsidR="00937B9A" w14:paraId="44658BB5" w14:textId="77777777">
        <w:tc>
          <w:tcPr>
            <w:tcW w:w="9962" w:type="dxa"/>
          </w:tcPr>
          <w:p w14:paraId="533F36FC"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3B2D4E91" w14:textId="77777777" w:rsidR="00937B9A" w:rsidRDefault="00937B9A">
            <w:pPr>
              <w:rPr>
                <w:rFonts w:eastAsia="Times New Roman" w:cstheme="minorHAnsi"/>
                <w:szCs w:val="20"/>
              </w:rPr>
            </w:pPr>
          </w:p>
          <w:p w14:paraId="542BF587" w14:textId="77777777" w:rsidR="00937B9A" w:rsidRDefault="00757964">
            <w:pPr>
              <w:rPr>
                <w:bCs/>
                <w:iCs/>
                <w:sz w:val="20"/>
                <w:szCs w:val="20"/>
              </w:rPr>
            </w:pPr>
            <w:r>
              <w:rPr>
                <w:bCs/>
                <w:iCs/>
                <w:sz w:val="20"/>
                <w:szCs w:val="20"/>
                <w:lang w:val="en-US"/>
              </w:rPr>
              <w:t xml:space="preserve">Proposal 16: For functionality/model performance monitoring, Rel-19 is NOT to specify dedicated specification enhancement for the mechanism without ground-truth </w:t>
            </w:r>
            <w:proofErr w:type="gramStart"/>
            <w:r>
              <w:rPr>
                <w:bCs/>
                <w:iCs/>
                <w:sz w:val="20"/>
                <w:szCs w:val="20"/>
                <w:lang w:val="en-US"/>
              </w:rPr>
              <w:t>labels</w:t>
            </w:r>
            <w:proofErr w:type="gramEnd"/>
          </w:p>
          <w:p w14:paraId="3577289D" w14:textId="77777777" w:rsidR="00937B9A" w:rsidRDefault="00757964">
            <w:pPr>
              <w:numPr>
                <w:ilvl w:val="0"/>
                <w:numId w:val="53"/>
              </w:numPr>
              <w:rPr>
                <w:bCs/>
                <w:iCs/>
                <w:sz w:val="20"/>
                <w:szCs w:val="20"/>
              </w:rPr>
            </w:pPr>
            <w:r>
              <w:rPr>
                <w:bCs/>
                <w:iCs/>
                <w:sz w:val="20"/>
                <w:szCs w:val="20"/>
                <w:lang w:val="en-US"/>
              </w:rPr>
              <w:t xml:space="preserve">Functionality/model performance monitoring without ground-truth labels can be done by implementation without any specification </w:t>
            </w:r>
            <w:proofErr w:type="gramStart"/>
            <w:r>
              <w:rPr>
                <w:bCs/>
                <w:iCs/>
                <w:sz w:val="20"/>
                <w:szCs w:val="20"/>
                <w:lang w:val="en-US"/>
              </w:rPr>
              <w:t>enhancement</w:t>
            </w:r>
            <w:proofErr w:type="gramEnd"/>
          </w:p>
          <w:p w14:paraId="375DF071" w14:textId="77777777" w:rsidR="00937B9A" w:rsidRDefault="00757964">
            <w:pPr>
              <w:numPr>
                <w:ilvl w:val="0"/>
                <w:numId w:val="53"/>
              </w:numPr>
              <w:rPr>
                <w:bCs/>
                <w:iCs/>
                <w:sz w:val="20"/>
                <w:szCs w:val="20"/>
              </w:rPr>
            </w:pPr>
            <w:r>
              <w:rPr>
                <w:bCs/>
                <w:iCs/>
                <w:sz w:val="20"/>
                <w:szCs w:val="20"/>
                <w:lang w:val="en-US"/>
              </w:rPr>
              <w:t xml:space="preserve">Note: we also categorize some mechanisms based on “the approximate ground-truth label” </w:t>
            </w:r>
            <w:proofErr w:type="gramStart"/>
            <w:r>
              <w:rPr>
                <w:bCs/>
                <w:iCs/>
                <w:sz w:val="20"/>
                <w:szCs w:val="20"/>
                <w:lang w:val="en-US"/>
              </w:rPr>
              <w:t>in to</w:t>
            </w:r>
            <w:proofErr w:type="gramEnd"/>
            <w:r>
              <w:rPr>
                <w:bCs/>
                <w:iCs/>
                <w:sz w:val="20"/>
                <w:szCs w:val="20"/>
                <w:lang w:val="en-US"/>
              </w:rPr>
              <w:t xml:space="preserve"> that without ground-truth labels.</w:t>
            </w:r>
          </w:p>
          <w:p w14:paraId="29DDFDFD" w14:textId="77777777" w:rsidR="00937B9A" w:rsidRDefault="00937B9A">
            <w:pPr>
              <w:rPr>
                <w:szCs w:val="20"/>
              </w:rPr>
            </w:pPr>
          </w:p>
        </w:tc>
      </w:tr>
      <w:tr w:rsidR="00937B9A" w14:paraId="6CC495B8" w14:textId="77777777">
        <w:trPr>
          <w:trHeight w:val="290"/>
        </w:trPr>
        <w:tc>
          <w:tcPr>
            <w:tcW w:w="9962" w:type="dxa"/>
            <w:noWrap/>
          </w:tcPr>
          <w:p w14:paraId="06AD6C75" w14:textId="77777777" w:rsidR="00937B9A" w:rsidRDefault="00757964">
            <w:pPr>
              <w:pStyle w:val="ListParagraph"/>
              <w:numPr>
                <w:ilvl w:val="0"/>
                <w:numId w:val="31"/>
              </w:numPr>
              <w:rPr>
                <w:rFonts w:eastAsia="Times New Roman" w:cstheme="minorHAnsi"/>
              </w:rPr>
            </w:pPr>
            <w:r>
              <w:rPr>
                <w:rFonts w:eastAsia="Times New Roman" w:cstheme="minorHAnsi"/>
              </w:rPr>
              <w:t>Google (R1-2404683)</w:t>
            </w:r>
          </w:p>
          <w:p w14:paraId="462685D7" w14:textId="77777777" w:rsidR="00937B9A" w:rsidRDefault="00757964">
            <w:pPr>
              <w:rPr>
                <w:rFonts w:eastAsia="Times New Roman" w:cstheme="minorHAnsi"/>
              </w:rPr>
            </w:pPr>
            <w:r>
              <w:rPr>
                <w:rFonts w:eastAsia="Times New Roman" w:cstheme="minorHAnsi"/>
                <w:lang w:val="en-US"/>
              </w:rPr>
              <w:t xml:space="preserve">Proposal 5: For UE side monitoring metric calculation, support UE to determine the model performance based on the correlation for the model inference results within a time </w:t>
            </w:r>
            <w:proofErr w:type="gramStart"/>
            <w:r>
              <w:rPr>
                <w:rFonts w:eastAsia="Times New Roman" w:cstheme="minorHAnsi"/>
                <w:lang w:val="en-US"/>
              </w:rPr>
              <w:t>window</w:t>
            </w:r>
            <w:proofErr w:type="gramEnd"/>
          </w:p>
          <w:p w14:paraId="4EE971EE"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If the model inference results are uncorrelated within the time window, the UE can determine the model fails.</w:t>
            </w:r>
          </w:p>
        </w:tc>
      </w:tr>
      <w:tr w:rsidR="00937B9A" w14:paraId="7F6A04B4" w14:textId="77777777">
        <w:trPr>
          <w:trHeight w:val="290"/>
        </w:trPr>
        <w:tc>
          <w:tcPr>
            <w:tcW w:w="9962" w:type="dxa"/>
            <w:noWrap/>
          </w:tcPr>
          <w:p w14:paraId="4CB0A104" w14:textId="77777777" w:rsidR="00937B9A" w:rsidRDefault="00757964">
            <w:pPr>
              <w:pStyle w:val="ListParagraph"/>
              <w:numPr>
                <w:ilvl w:val="0"/>
                <w:numId w:val="24"/>
              </w:numPr>
              <w:rPr>
                <w:rFonts w:eastAsia="Times New Roman" w:cstheme="minorHAnsi"/>
                <w:szCs w:val="20"/>
              </w:rPr>
            </w:pPr>
            <w:r>
              <w:rPr>
                <w:rFonts w:eastAsia="Times New Roman" w:cs="Arial"/>
              </w:rPr>
              <w:t>vivo (R1-2404166)</w:t>
            </w:r>
          </w:p>
          <w:p w14:paraId="2F1DE2F5" w14:textId="77777777" w:rsidR="00937B9A" w:rsidRDefault="00937B9A">
            <w:pPr>
              <w:rPr>
                <w:rFonts w:eastAsia="Times New Roman" w:cstheme="minorHAnsi"/>
                <w:szCs w:val="20"/>
              </w:rPr>
            </w:pPr>
          </w:p>
          <w:p w14:paraId="289895F1" w14:textId="77777777" w:rsidR="00937B9A" w:rsidRDefault="00757964">
            <w:pPr>
              <w:rPr>
                <w:rFonts w:eastAsia="Times New Roman" w:cstheme="minorHAnsi"/>
                <w:bCs/>
              </w:rPr>
            </w:pPr>
            <w:r>
              <w:rPr>
                <w:rFonts w:eastAsia="Times New Roman" w:cstheme="minorHAnsi"/>
                <w:bCs/>
                <w:lang w:val="en-US"/>
              </w:rPr>
              <w:t xml:space="preserve">Proposal 15. For performance monitoring of LMF-side model, </w:t>
            </w:r>
            <w:r>
              <w:rPr>
                <w:rFonts w:eastAsia="Times New Roman" w:cstheme="minorHAnsi" w:hint="eastAsia"/>
                <w:bCs/>
                <w:lang w:val="en-US"/>
              </w:rPr>
              <w:t xml:space="preserve">the following </w:t>
            </w:r>
            <w:r>
              <w:rPr>
                <w:rFonts w:eastAsia="Times New Roman" w:cstheme="minorHAnsi"/>
                <w:bCs/>
                <w:lang w:val="en-US"/>
              </w:rPr>
              <w:t>assistance information</w:t>
            </w:r>
            <w:r>
              <w:rPr>
                <w:rFonts w:eastAsia="Times New Roman" w:cstheme="minorHAnsi" w:hint="eastAsia"/>
                <w:bCs/>
                <w:lang w:val="en-US"/>
              </w:rPr>
              <w:t xml:space="preserve"> can be</w:t>
            </w:r>
            <w:r>
              <w:rPr>
                <w:rFonts w:eastAsia="Times New Roman" w:cstheme="minorHAnsi"/>
                <w:bCs/>
                <w:lang w:val="en-US"/>
              </w:rPr>
              <w:t xml:space="preserve"> provided </w:t>
            </w:r>
            <w:r>
              <w:rPr>
                <w:rFonts w:eastAsia="Times New Roman" w:cstheme="minorHAnsi" w:hint="eastAsia"/>
                <w:bCs/>
                <w:lang w:val="en-US"/>
              </w:rPr>
              <w:t>for monitoring</w:t>
            </w:r>
            <w:r>
              <w:rPr>
                <w:rFonts w:eastAsia="Times New Roman" w:cstheme="minorHAnsi"/>
                <w:bCs/>
                <w:lang w:val="en-US"/>
              </w:rPr>
              <w:t>:</w:t>
            </w:r>
          </w:p>
          <w:p w14:paraId="00BCF63A" w14:textId="77777777" w:rsidR="00937B9A" w:rsidRDefault="00757964">
            <w:pPr>
              <w:numPr>
                <w:ilvl w:val="1"/>
                <w:numId w:val="15"/>
              </w:numPr>
              <w:rPr>
                <w:rFonts w:eastAsia="Times New Roman" w:cstheme="minorHAnsi"/>
                <w:bCs/>
              </w:rPr>
            </w:pPr>
            <w:r>
              <w:rPr>
                <w:rFonts w:eastAsia="Times New Roman" w:cstheme="minorHAnsi"/>
                <w:bCs/>
                <w:lang w:val="en-US"/>
              </w:rPr>
              <w:t xml:space="preserve">SNR/SINR provided by UE (Case 2b) or </w:t>
            </w:r>
            <w:proofErr w:type="spellStart"/>
            <w:r>
              <w:rPr>
                <w:rFonts w:eastAsia="Times New Roman" w:cstheme="minorHAnsi"/>
                <w:bCs/>
                <w:lang w:val="en-US"/>
              </w:rPr>
              <w:t>gNB</w:t>
            </w:r>
            <w:proofErr w:type="spellEnd"/>
            <w:r>
              <w:rPr>
                <w:rFonts w:eastAsia="Times New Roman" w:cstheme="minorHAnsi"/>
                <w:bCs/>
                <w:lang w:val="en-US"/>
              </w:rPr>
              <w:t xml:space="preserve"> (Case 3b)</w:t>
            </w:r>
          </w:p>
          <w:p w14:paraId="6C3EC0F8" w14:textId="77777777" w:rsidR="00937B9A" w:rsidRDefault="00757964">
            <w:pPr>
              <w:numPr>
                <w:ilvl w:val="1"/>
                <w:numId w:val="15"/>
              </w:numPr>
              <w:rPr>
                <w:rFonts w:eastAsia="Times New Roman" w:cstheme="minorHAnsi"/>
                <w:bCs/>
              </w:rPr>
            </w:pPr>
            <w:r>
              <w:rPr>
                <w:rFonts w:eastAsia="Times New Roman" w:cstheme="minorHAnsi"/>
                <w:bCs/>
                <w:lang w:val="en-US"/>
              </w:rPr>
              <w:t>Sensor information, at least including UE’s motion state information related information (Case 2b and 3b)</w:t>
            </w:r>
          </w:p>
          <w:p w14:paraId="3E7DE940" w14:textId="77777777" w:rsidR="00937B9A" w:rsidRDefault="00937B9A">
            <w:pPr>
              <w:rPr>
                <w:rFonts w:eastAsia="Times New Roman" w:cstheme="minorHAnsi"/>
              </w:rPr>
            </w:pPr>
          </w:p>
        </w:tc>
      </w:tr>
      <w:tr w:rsidR="00937B9A" w14:paraId="0053B2C1" w14:textId="77777777">
        <w:trPr>
          <w:trHeight w:val="290"/>
        </w:trPr>
        <w:tc>
          <w:tcPr>
            <w:tcW w:w="9962" w:type="dxa"/>
            <w:noWrap/>
          </w:tcPr>
          <w:p w14:paraId="21436008"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30C7E973" w14:textId="77777777" w:rsidR="00937B9A" w:rsidRDefault="00757964">
            <w:pPr>
              <w:rPr>
                <w:rFonts w:eastAsia="Times New Roman" w:cstheme="minorHAnsi"/>
                <w:szCs w:val="20"/>
                <w:lang w:val="sv-SE"/>
              </w:rPr>
            </w:pPr>
            <w:r>
              <w:rPr>
                <w:rFonts w:eastAsia="Times New Roman" w:cstheme="minorHAnsi"/>
                <w:szCs w:val="20"/>
                <w:lang w:val="sv-SE"/>
              </w:rPr>
              <w:t>Proposal 13: For label-free performance monitoring in direct AI/ML models, consider using legacy measurements and assisted positioning model outputs, in addition to leveraging model input/output statistics.</w:t>
            </w:r>
          </w:p>
        </w:tc>
      </w:tr>
      <w:tr w:rsidR="00937B9A" w14:paraId="58CD1764" w14:textId="77777777">
        <w:trPr>
          <w:trHeight w:val="290"/>
        </w:trPr>
        <w:tc>
          <w:tcPr>
            <w:tcW w:w="9962" w:type="dxa"/>
            <w:noWrap/>
          </w:tcPr>
          <w:p w14:paraId="25FD3EA7" w14:textId="77777777" w:rsidR="00937B9A" w:rsidRDefault="00757964">
            <w:pPr>
              <w:pStyle w:val="ListParagraph"/>
              <w:numPr>
                <w:ilvl w:val="0"/>
                <w:numId w:val="31"/>
              </w:numPr>
              <w:rPr>
                <w:rFonts w:eastAsia="Times New Roman" w:cstheme="minorHAnsi"/>
              </w:rPr>
            </w:pPr>
            <w:r>
              <w:rPr>
                <w:rFonts w:eastAsia="Times New Roman" w:cstheme="minorHAnsi"/>
              </w:rPr>
              <w:t>Nokia (R1-2404905)</w:t>
            </w:r>
          </w:p>
          <w:p w14:paraId="7F594A68" w14:textId="77777777" w:rsidR="00937B9A" w:rsidRDefault="00757964">
            <w:pPr>
              <w:rPr>
                <w:rFonts w:eastAsia="Times New Roman" w:cstheme="minorHAnsi"/>
              </w:rPr>
            </w:pPr>
            <w:r>
              <w:rPr>
                <w:rFonts w:eastAsia="Times New Roman" w:cstheme="minorHAnsi"/>
                <w:lang w:val="en-US"/>
              </w:rPr>
              <w:t>Proposal 14: For UE/</w:t>
            </w:r>
            <w:proofErr w:type="spellStart"/>
            <w:r>
              <w:rPr>
                <w:rFonts w:eastAsia="Times New Roman" w:cstheme="minorHAnsi"/>
                <w:lang w:val="en-US"/>
              </w:rPr>
              <w:t>gNB</w:t>
            </w:r>
            <w:proofErr w:type="spellEnd"/>
            <w:r>
              <w:rPr>
                <w:rFonts w:eastAsia="Times New Roman" w:cstheme="minorHAnsi"/>
                <w:lang w:val="en-US"/>
              </w:rPr>
              <w:t>-side models, label-free monitoring may consist of:</w:t>
            </w:r>
          </w:p>
          <w:p w14:paraId="1F8879C9"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 xml:space="preserve">confidence level associated with model inference output, e.g., UE location estimate, </w:t>
            </w:r>
          </w:p>
          <w:p w14:paraId="51B4CD30"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statistics of measurement(s) compared to the statistics of measurements in the training data set,</w:t>
            </w:r>
          </w:p>
          <w:p w14:paraId="20309AFB"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 xml:space="preserve">standard deviation as monitoring metric based on the historical/buffered inference output. </w:t>
            </w:r>
          </w:p>
          <w:p w14:paraId="03B66248" w14:textId="77777777" w:rsidR="00937B9A" w:rsidRDefault="00757964">
            <w:pPr>
              <w:rPr>
                <w:rFonts w:eastAsia="Times New Roman" w:cstheme="minorHAnsi"/>
              </w:rPr>
            </w:pPr>
            <w:r>
              <w:rPr>
                <w:rFonts w:eastAsia="Times New Roman" w:cstheme="minorHAnsi"/>
                <w:lang w:val="en-US"/>
              </w:rPr>
              <w:t xml:space="preserve">Proposal 15: For UE-side models, necessary data for label-free monitoring consists of </w:t>
            </w:r>
            <w:proofErr w:type="spellStart"/>
            <w:r>
              <w:rPr>
                <w:rFonts w:eastAsia="Times New Roman" w:cstheme="minorHAnsi"/>
                <w:lang w:val="en-US"/>
              </w:rPr>
              <w:t>i</w:t>
            </w:r>
            <w:proofErr w:type="spellEnd"/>
            <w:r>
              <w:rPr>
                <w:rFonts w:eastAsia="Times New Roman" w:cstheme="minorHAnsi"/>
                <w:lang w:val="en-US"/>
              </w:rPr>
              <w:t>) statistics of the measurements corresponding to inference input, i.e., RSRPP measurements; ii) historical/buffered inference output (UE location); and iii) characteristics (e.g., statistics) of training data.</w:t>
            </w:r>
          </w:p>
          <w:p w14:paraId="06E5287F" w14:textId="77777777" w:rsidR="00937B9A" w:rsidRDefault="00757964">
            <w:pPr>
              <w:rPr>
                <w:rFonts w:eastAsia="Times New Roman" w:cstheme="minorHAnsi"/>
              </w:rPr>
            </w:pPr>
            <w:r>
              <w:rPr>
                <w:rFonts w:eastAsia="Times New Roman" w:cstheme="minorHAnsi"/>
                <w:lang w:val="en-US"/>
              </w:rPr>
              <w:t xml:space="preserve">Proposal 17: RAN1 to study relevant aspects as entities and data content of label-free monitoring at least for </w:t>
            </w:r>
            <w:proofErr w:type="gramStart"/>
            <w:r>
              <w:rPr>
                <w:rFonts w:eastAsia="Times New Roman" w:cstheme="minorHAnsi"/>
                <w:lang w:val="en-US"/>
              </w:rPr>
              <w:t>first priority</w:t>
            </w:r>
            <w:proofErr w:type="gramEnd"/>
            <w:r>
              <w:rPr>
                <w:rFonts w:eastAsia="Times New Roman" w:cstheme="minorHAnsi"/>
                <w:lang w:val="en-US"/>
              </w:rPr>
              <w:t xml:space="preserve"> cases.</w:t>
            </w:r>
          </w:p>
          <w:p w14:paraId="204F366D" w14:textId="77777777" w:rsidR="00937B9A" w:rsidRDefault="00937B9A">
            <w:pPr>
              <w:rPr>
                <w:rFonts w:eastAsia="Times New Roman" w:cstheme="minorHAnsi"/>
              </w:rPr>
            </w:pPr>
          </w:p>
          <w:p w14:paraId="19E7C679" w14:textId="77777777" w:rsidR="00937B9A" w:rsidRDefault="00757964">
            <w:pPr>
              <w:rPr>
                <w:rFonts w:eastAsia="Times New Roman" w:cstheme="minorHAnsi"/>
              </w:rPr>
            </w:pPr>
            <w:r>
              <w:rPr>
                <w:rFonts w:eastAsia="Times New Roman" w:cstheme="minorHAnsi"/>
                <w:lang w:val="en-US"/>
              </w:rPr>
              <w:t>Proposal 24: For label-free monitoring of UE-side models, for UE to derive monitoring metric, LMF may provide UE necessary data for monitoring.</w:t>
            </w:r>
          </w:p>
          <w:p w14:paraId="6BB5BF62" w14:textId="77777777" w:rsidR="00937B9A" w:rsidRDefault="00937B9A">
            <w:pPr>
              <w:rPr>
                <w:rFonts w:eastAsia="Times New Roman" w:cstheme="minorHAnsi"/>
              </w:rPr>
            </w:pPr>
          </w:p>
          <w:p w14:paraId="367C11FB" w14:textId="77777777" w:rsidR="00937B9A" w:rsidRDefault="00757964">
            <w:pPr>
              <w:rPr>
                <w:rFonts w:eastAsia="Times New Roman" w:cstheme="minorHAnsi"/>
              </w:rPr>
            </w:pPr>
            <w:r>
              <w:rPr>
                <w:rFonts w:eastAsia="Times New Roman" w:cstheme="minorHAnsi"/>
                <w:lang w:val="en-US"/>
              </w:rPr>
              <w:t>Proposal 25: For label-free monitoring of UE-side models, for LMF to derive monitoring metric, UE may provide LMF necessary data for monitoring, which may contain:</w:t>
            </w:r>
          </w:p>
          <w:p w14:paraId="50CA9BEE"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 xml:space="preserve">statistics of UE measurements (e.g., RSRPP), </w:t>
            </w:r>
          </w:p>
          <w:p w14:paraId="07CCD9D3"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standard deviation of UE inference output (e.g., UE location estimation in Case 1).</w:t>
            </w:r>
          </w:p>
        </w:tc>
      </w:tr>
      <w:tr w:rsidR="00937B9A" w14:paraId="473EDC26" w14:textId="77777777">
        <w:tc>
          <w:tcPr>
            <w:tcW w:w="9962" w:type="dxa"/>
          </w:tcPr>
          <w:p w14:paraId="4F0749D1" w14:textId="77777777" w:rsidR="00937B9A" w:rsidRDefault="00757964">
            <w:pPr>
              <w:pStyle w:val="ListParagraph"/>
              <w:numPr>
                <w:ilvl w:val="0"/>
                <w:numId w:val="31"/>
              </w:numPr>
              <w:rPr>
                <w:rFonts w:eastAsia="Times New Roman" w:cs="Arial"/>
              </w:rPr>
            </w:pPr>
            <w:r>
              <w:rPr>
                <w:rFonts w:eastAsia="Times New Roman" w:cs="Arial"/>
              </w:rPr>
              <w:lastRenderedPageBreak/>
              <w:t>CEWiT (R1-2405235)</w:t>
            </w:r>
          </w:p>
          <w:p w14:paraId="65A7C5BE" w14:textId="77777777" w:rsidR="00937B9A" w:rsidRDefault="00757964">
            <w:pPr>
              <w:rPr>
                <w:rFonts w:eastAsia="Times New Roman" w:cs="Arial"/>
              </w:rPr>
            </w:pPr>
            <w:r>
              <w:rPr>
                <w:rFonts w:eastAsia="Times New Roman" w:cs="Arial"/>
              </w:rPr>
              <w:t xml:space="preserve"> </w:t>
            </w:r>
          </w:p>
          <w:p w14:paraId="7059FCA9" w14:textId="77777777" w:rsidR="00937B9A" w:rsidRDefault="00757964">
            <w:pPr>
              <w:rPr>
                <w:rFonts w:eastAsia="Times New Roman" w:cs="Arial"/>
              </w:rPr>
            </w:pPr>
            <w:r>
              <w:rPr>
                <w:rFonts w:eastAsia="Times New Roman" w:cs="Arial"/>
                <w:lang w:val="en-US"/>
              </w:rPr>
              <w:t xml:space="preserve">Proposal 9: For label free monitoring for Case 3a, </w:t>
            </w:r>
            <w:proofErr w:type="spellStart"/>
            <w:r>
              <w:rPr>
                <w:rFonts w:eastAsia="Times New Roman" w:cs="Arial"/>
                <w:lang w:val="en-US"/>
              </w:rPr>
              <w:t>gNB</w:t>
            </w:r>
            <w:proofErr w:type="spellEnd"/>
            <w:r>
              <w:rPr>
                <w:rFonts w:eastAsia="Times New Roman" w:cs="Arial"/>
                <w:lang w:val="en-US"/>
              </w:rPr>
              <w:t xml:space="preserve">/TRP is preferred to perform the model monitoring metric calculation. </w:t>
            </w:r>
          </w:p>
        </w:tc>
      </w:tr>
      <w:tr w:rsidR="00937B9A" w14:paraId="77CBE9FD" w14:textId="77777777">
        <w:tc>
          <w:tcPr>
            <w:tcW w:w="9962" w:type="dxa"/>
          </w:tcPr>
          <w:p w14:paraId="51908847" w14:textId="77777777" w:rsidR="00937B9A" w:rsidRDefault="00757964">
            <w:pPr>
              <w:pStyle w:val="ListParagraph"/>
              <w:numPr>
                <w:ilvl w:val="0"/>
                <w:numId w:val="31"/>
              </w:numPr>
              <w:rPr>
                <w:rFonts w:eastAsia="Times New Roman" w:cs="Arial"/>
              </w:rPr>
            </w:pPr>
            <w:r>
              <w:rPr>
                <w:rFonts w:eastAsia="Times New Roman" w:cs="Arial"/>
              </w:rPr>
              <w:t>Ericsson (R1-2403898)</w:t>
            </w:r>
          </w:p>
          <w:p w14:paraId="30C8E9E7" w14:textId="77777777" w:rsidR="00937B9A" w:rsidRDefault="00757964">
            <w:pPr>
              <w:rPr>
                <w:rFonts w:eastAsia="Times New Roman" w:cs="Arial"/>
              </w:rPr>
            </w:pPr>
            <w:r>
              <w:rPr>
                <w:rFonts w:eastAsia="Times New Roman" w:cs="Arial"/>
                <w:lang w:val="en-US"/>
              </w:rPr>
              <w:t>Observation 42</w:t>
            </w:r>
            <w:r>
              <w:rPr>
                <w:rFonts w:eastAsia="Times New Roman" w:cs="Arial"/>
                <w:lang w:val="en-US"/>
              </w:rPr>
              <w:tab/>
              <w:t>Label-free model performance monitoring is up to implementation of model inference entity. The only potential specification impact is to notify other entities of the model monitoring decision, if necessary.</w:t>
            </w:r>
          </w:p>
          <w:p w14:paraId="26C22227" w14:textId="77777777" w:rsidR="00937B9A" w:rsidRDefault="00757964">
            <w:pPr>
              <w:rPr>
                <w:rFonts w:eastAsia="Times New Roman" w:cs="Arial"/>
              </w:rPr>
            </w:pPr>
            <w:r>
              <w:rPr>
                <w:rFonts w:eastAsia="Times New Roman" w:cs="Arial"/>
                <w:lang w:val="en-US"/>
              </w:rPr>
              <w:t>Observation 43</w:t>
            </w:r>
            <w:r>
              <w:rPr>
                <w:rFonts w:eastAsia="Times New Roman" w:cs="Arial"/>
                <w:lang w:val="en-US"/>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00A506D7" w14:textId="77777777" w:rsidR="00937B9A" w:rsidRDefault="00757964">
            <w:pPr>
              <w:rPr>
                <w:rFonts w:eastAsia="Times New Roman" w:cs="Arial"/>
              </w:rPr>
            </w:pPr>
            <w:r>
              <w:rPr>
                <w:rFonts w:eastAsia="Times New Roman" w:cs="Arial"/>
                <w:lang w:val="en-US"/>
              </w:rPr>
              <w:t>Proposal 47</w:t>
            </w:r>
            <w:r>
              <w:rPr>
                <w:rFonts w:eastAsia="Times New Roman" w:cs="Arial"/>
                <w:lang w:val="en-US"/>
              </w:rPr>
              <w:tab/>
              <w:t xml:space="preserve">Regardless of model performance monitoring methods, a same entity performs both monitoring metric calculation and monitoring decision making. </w:t>
            </w:r>
          </w:p>
          <w:p w14:paraId="56042352" w14:textId="77777777" w:rsidR="00937B9A" w:rsidRDefault="00757964">
            <w:pPr>
              <w:rPr>
                <w:rFonts w:eastAsia="Times New Roman" w:cs="Arial"/>
              </w:rPr>
            </w:pPr>
            <w:r>
              <w:rPr>
                <w:rFonts w:eastAsia="Times New Roman" w:cs="Arial"/>
                <w:lang w:val="en-US"/>
              </w:rPr>
              <w:t>Proposal 48</w:t>
            </w:r>
            <w:r>
              <w:rPr>
                <w:rFonts w:eastAsia="Times New Roman" w:cs="Arial"/>
                <w:lang w:val="en-US"/>
              </w:rPr>
              <w:tab/>
              <w:t>Introduce signaling to provide information on ground truth label only when necessary.</w:t>
            </w:r>
          </w:p>
        </w:tc>
      </w:tr>
    </w:tbl>
    <w:p w14:paraId="64DC751C" w14:textId="77777777" w:rsidR="00937B9A" w:rsidRDefault="00757964">
      <w:r>
        <w:br/>
      </w:r>
    </w:p>
    <w:p w14:paraId="7885AA14" w14:textId="77777777" w:rsidR="00937B9A" w:rsidRDefault="00757964">
      <w:pPr>
        <w:pStyle w:val="Heading3"/>
      </w:pPr>
      <w:r>
        <w:t>1st round discussion</w:t>
      </w:r>
    </w:p>
    <w:p w14:paraId="3ADACB95" w14:textId="77777777" w:rsidR="00937B9A" w:rsidRDefault="00757964">
      <w:r>
        <w:t xml:space="preserve">Based on the proposals and analysis submitted in companies' contributions, it is common understanding that there are model monitoring methods that are self-contained, i.e., the model inference entity can perform model monitoring without receiving information on ground truth label from another entity. Such methods may be label-free (e.g., based on model input distribution, model output distribution, relative displacement, inference output inconsistency, </w:t>
      </w:r>
      <w:proofErr w:type="spellStart"/>
      <w:r>
        <w:t>etc</w:t>
      </w:r>
      <w:proofErr w:type="spellEnd"/>
      <w:r>
        <w:t xml:space="preserve">). Also, it can be label-based where certain information on ground truth label can be generated by the model inference entity itself (e.g., info on a </w:t>
      </w:r>
      <w:proofErr w:type="spellStart"/>
      <w:r>
        <w:t>LoS</w:t>
      </w:r>
      <w:proofErr w:type="spellEnd"/>
      <w:r>
        <w:t xml:space="preserve"> link), although the actual ground truth label cannot be fully available to the model inference entity.</w:t>
      </w:r>
    </w:p>
    <w:p w14:paraId="76C0F8F4" w14:textId="77777777" w:rsidR="00937B9A" w:rsidRDefault="00757964">
      <w:r>
        <w:t xml:space="preserve">It is recognized that such monitoring methods are largely up to </w:t>
      </w:r>
      <w:proofErr w:type="gramStart"/>
      <w:r>
        <w:t>implementation, and</w:t>
      </w:r>
      <w:proofErr w:type="gramEnd"/>
      <w:r>
        <w:t xml:space="preserve"> may not have any specification impact in terms of monitoring metric calculation or monitoring decision making.</w:t>
      </w:r>
    </w:p>
    <w:p w14:paraId="641BA312" w14:textId="77777777" w:rsidR="00937B9A" w:rsidRDefault="00757964">
      <w:r>
        <w:t xml:space="preserve">For UE-side model, RAN2 has made an agreement that “UE-autonomous, UE’s decision is not reported to the network” is not considered for Rel-19. </w:t>
      </w:r>
      <w:proofErr w:type="gramStart"/>
      <w:r>
        <w:t>Thus</w:t>
      </w:r>
      <w:proofErr w:type="gramEnd"/>
      <w:r>
        <w:t xml:space="preserve"> for Case 1 and 2a, even if the target UE can perform monitoring autonomously, the monitoring decision (e.g., (de)activation, switching, fallback, etc.) need to be reported to the network.</w:t>
      </w:r>
    </w:p>
    <w:p w14:paraId="134BE240" w14:textId="77777777" w:rsidR="00937B9A" w:rsidRDefault="00937B9A"/>
    <w:p w14:paraId="61337CA0" w14:textId="77777777" w:rsidR="00937B9A" w:rsidRDefault="00757964">
      <w:r>
        <w:t>RAN2#125bis:</w:t>
      </w:r>
    </w:p>
    <w:p w14:paraId="0F40FBFE" w14:textId="77777777" w:rsidR="00937B9A" w:rsidRDefault="00757964">
      <w:pPr>
        <w:pBdr>
          <w:top w:val="single" w:sz="4" w:space="1" w:color="auto"/>
          <w:left w:val="single" w:sz="4" w:space="31" w:color="auto"/>
          <w:bottom w:val="single" w:sz="4" w:space="1" w:color="auto"/>
          <w:right w:val="single" w:sz="4" w:space="4" w:color="auto"/>
        </w:pBdr>
        <w:ind w:left="1080" w:hanging="363"/>
        <w:rPr>
          <w:rFonts w:ascii="Calibri" w:eastAsia="Calibri" w:hAnsi="Calibri" w:cs="Calibri"/>
          <w:b/>
          <w:bCs/>
        </w:rPr>
      </w:pPr>
      <w:r>
        <w:rPr>
          <w:rFonts w:ascii="Calibri" w:eastAsia="Calibri" w:hAnsi="Calibri" w:cs="Calibri"/>
          <w:b/>
          <w:bCs/>
        </w:rPr>
        <w:t>Agreements:</w:t>
      </w:r>
    </w:p>
    <w:p w14:paraId="4B0FE809" w14:textId="77777777" w:rsidR="00937B9A" w:rsidRDefault="00757964">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Pr>
          <w:rFonts w:ascii="Calibri" w:eastAsia="Calibri" w:hAnsi="Calibri" w:cs="Calibri"/>
        </w:rPr>
        <w:lastRenderedPageBreak/>
        <w:t>1</w:t>
      </w:r>
      <w:r>
        <w:rPr>
          <w:rFonts w:ascii="Calibri" w:eastAsia="Calibri" w:hAnsi="Calibri" w:cs="Calibri"/>
        </w:rPr>
        <w:tab/>
        <w:t>For UE-sided model, for the functionality management, the “network decision, network-initiated” AI/ML management is supported as a baseline.  The following can be considered further “UE autonomous, decision reported to the network”, “Network decision, UE-initiated” (</w:t>
      </w:r>
      <w:proofErr w:type="gramStart"/>
      <w:r>
        <w:rPr>
          <w:rFonts w:ascii="Calibri" w:eastAsia="Calibri" w:hAnsi="Calibri" w:cs="Calibri"/>
        </w:rPr>
        <w:t>i.e.</w:t>
      </w:r>
      <w:proofErr w:type="gramEnd"/>
      <w:r>
        <w:rPr>
          <w:rFonts w:ascii="Calibri" w:eastAsia="Calibri" w:hAnsi="Calibri" w:cs="Calibri"/>
        </w:rPr>
        <w:t xml:space="preserve"> proactive approach).  </w:t>
      </w:r>
    </w:p>
    <w:p w14:paraId="3C4573EA" w14:textId="77777777" w:rsidR="00937B9A" w:rsidRDefault="00757964">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Pr>
          <w:rFonts w:ascii="Calibri" w:eastAsia="Calibri" w:hAnsi="Calibri" w:cs="Calibri"/>
        </w:rPr>
        <w:t>2</w:t>
      </w:r>
      <w:r>
        <w:rPr>
          <w:rFonts w:ascii="Calibri" w:eastAsia="Calibri" w:hAnsi="Calibri" w:cs="Calibri"/>
        </w:rPr>
        <w:tab/>
        <w:t>“UE-autonomous, UE’s decision is not reported to the network” is not considered for Rel-19</w:t>
      </w:r>
    </w:p>
    <w:p w14:paraId="4F7CBF42" w14:textId="77777777" w:rsidR="00937B9A" w:rsidRDefault="00937B9A">
      <w:pPr>
        <w:tabs>
          <w:tab w:val="left" w:pos="1622"/>
        </w:tabs>
        <w:ind w:left="1985" w:hanging="363"/>
        <w:rPr>
          <w:rFonts w:ascii="Calibri" w:eastAsia="Calibri" w:hAnsi="Calibri" w:cs="Calibri"/>
          <w:i/>
          <w:iCs/>
        </w:rPr>
      </w:pPr>
    </w:p>
    <w:p w14:paraId="7FC22C5A" w14:textId="77777777" w:rsidR="00937B9A" w:rsidRDefault="00937B9A"/>
    <w:p w14:paraId="572C6FAE" w14:textId="77777777" w:rsidR="00937B9A" w:rsidRDefault="00757964">
      <w:r>
        <w:t>Based on the information above, the following is proposed.</w:t>
      </w:r>
    </w:p>
    <w:p w14:paraId="5EC55122" w14:textId="77777777" w:rsidR="00937B9A" w:rsidRDefault="00937B9A"/>
    <w:p w14:paraId="52C666E8" w14:textId="77777777" w:rsidR="00937B9A" w:rsidRDefault="00757964">
      <w:pPr>
        <w:rPr>
          <w:b/>
          <w:u w:val="single"/>
        </w:rPr>
      </w:pPr>
      <w:r>
        <w:rPr>
          <w:b/>
          <w:highlight w:val="yellow"/>
          <w:u w:val="single"/>
        </w:rPr>
        <w:t>Proposal 6.2.2-1</w:t>
      </w:r>
    </w:p>
    <w:p w14:paraId="2066BF28" w14:textId="77777777" w:rsidR="00937B9A" w:rsidRDefault="00757964">
      <w:r>
        <w:t xml:space="preserve">For AI/ML based positioning all cases, </w:t>
      </w:r>
      <w:r>
        <w:rPr>
          <w:bCs/>
          <w:iCs/>
        </w:rPr>
        <w:t>model performance monitoring can be accomplished by the model inference entity itself without receiving information on ground truth label from another entity.</w:t>
      </w:r>
    </w:p>
    <w:p w14:paraId="20C01216" w14:textId="77777777" w:rsidR="00937B9A" w:rsidRDefault="00757964">
      <w:pPr>
        <w:pStyle w:val="ListParagraph"/>
        <w:numPr>
          <w:ilvl w:val="0"/>
          <w:numId w:val="25"/>
        </w:numPr>
        <w:rPr>
          <w:lang w:val="en-US"/>
        </w:rPr>
      </w:pPr>
      <w:r>
        <w:rPr>
          <w:lang w:val="en-US"/>
        </w:rPr>
        <w:t>The monitoring method is up to implementation. No specification impact is expected for supporting monitoring metric calculation or monitoring decision making.</w:t>
      </w:r>
    </w:p>
    <w:p w14:paraId="0382A472" w14:textId="77777777" w:rsidR="00937B9A" w:rsidRDefault="00757964">
      <w:pPr>
        <w:pStyle w:val="ListParagraph"/>
        <w:numPr>
          <w:ilvl w:val="1"/>
          <w:numId w:val="25"/>
        </w:numPr>
        <w:rPr>
          <w:lang w:val="en-US"/>
        </w:rPr>
      </w:pPr>
      <w:r>
        <w:rPr>
          <w:lang w:val="en-US"/>
        </w:rPr>
        <w:t xml:space="preserve">The monitoring methods include: (a) label-free monitoring methods; (b) label-based monitoring where certain information on the ground truth label can be obtained by </w:t>
      </w:r>
      <w:r>
        <w:rPr>
          <w:bCs/>
          <w:iCs/>
          <w:lang w:val="en-US"/>
        </w:rPr>
        <w:t>the model inference entity itself.</w:t>
      </w:r>
    </w:p>
    <w:p w14:paraId="45EB63B5" w14:textId="77777777" w:rsidR="00937B9A" w:rsidRDefault="00757964">
      <w:pPr>
        <w:pStyle w:val="ListParagraph"/>
        <w:numPr>
          <w:ilvl w:val="0"/>
          <w:numId w:val="25"/>
        </w:numPr>
        <w:rPr>
          <w:lang w:val="en-US"/>
        </w:rPr>
      </w:pPr>
      <w:r>
        <w:rPr>
          <w:bCs/>
          <w:iCs/>
          <w:lang w:val="en-US"/>
        </w:rPr>
        <w:t xml:space="preserve">For Case 1 and 2a, the monitoring decision (e.g., (de-)activate, </w:t>
      </w:r>
      <w:proofErr w:type="spellStart"/>
      <w:r>
        <w:rPr>
          <w:bCs/>
          <w:iCs/>
          <w:lang w:val="en-US"/>
        </w:rPr>
        <w:t>fall-back</w:t>
      </w:r>
      <w:proofErr w:type="spellEnd"/>
      <w:r>
        <w:rPr>
          <w:bCs/>
          <w:iCs/>
          <w:lang w:val="en-US"/>
        </w:rPr>
        <w:t>) by target UE is sent to the LMF.</w:t>
      </w:r>
    </w:p>
    <w:p w14:paraId="725CFCBB"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31876F7E" w14:textId="77777777">
        <w:tc>
          <w:tcPr>
            <w:tcW w:w="1418" w:type="dxa"/>
          </w:tcPr>
          <w:p w14:paraId="745873F0" w14:textId="77777777" w:rsidR="00937B9A" w:rsidRDefault="00937B9A">
            <w:pPr>
              <w:rPr>
                <w:b/>
              </w:rPr>
            </w:pPr>
          </w:p>
        </w:tc>
        <w:tc>
          <w:tcPr>
            <w:tcW w:w="8572" w:type="dxa"/>
          </w:tcPr>
          <w:p w14:paraId="0064AE82" w14:textId="77777777" w:rsidR="00937B9A" w:rsidRDefault="00757964">
            <w:pPr>
              <w:jc w:val="center"/>
              <w:rPr>
                <w:b/>
                <w:lang w:val="zh-CN"/>
              </w:rPr>
            </w:pPr>
            <w:r>
              <w:rPr>
                <w:rFonts w:hint="eastAsia"/>
                <w:b/>
                <w:lang w:val="zh-CN"/>
              </w:rPr>
              <w:t>Company</w:t>
            </w:r>
          </w:p>
        </w:tc>
      </w:tr>
      <w:tr w:rsidR="00937B9A" w14:paraId="61EFD77B" w14:textId="77777777">
        <w:tc>
          <w:tcPr>
            <w:tcW w:w="1418" w:type="dxa"/>
          </w:tcPr>
          <w:p w14:paraId="33CD0C71" w14:textId="77777777" w:rsidR="00937B9A" w:rsidRDefault="00757964">
            <w:pPr>
              <w:rPr>
                <w:lang w:val="zh-CN"/>
              </w:rPr>
            </w:pPr>
            <w:r>
              <w:rPr>
                <w:rFonts w:hint="eastAsia"/>
                <w:lang w:val="zh-CN"/>
              </w:rPr>
              <w:t>Support</w:t>
            </w:r>
          </w:p>
        </w:tc>
        <w:tc>
          <w:tcPr>
            <w:tcW w:w="8572" w:type="dxa"/>
          </w:tcPr>
          <w:p w14:paraId="5C6320D8" w14:textId="77777777" w:rsidR="00937B9A" w:rsidRDefault="00937B9A"/>
        </w:tc>
      </w:tr>
      <w:tr w:rsidR="00937B9A" w14:paraId="79AFBAE9" w14:textId="77777777">
        <w:tc>
          <w:tcPr>
            <w:tcW w:w="1418" w:type="dxa"/>
          </w:tcPr>
          <w:p w14:paraId="492A81CB" w14:textId="77777777" w:rsidR="00937B9A" w:rsidRDefault="00757964">
            <w:pPr>
              <w:rPr>
                <w:lang w:val="zh-CN"/>
              </w:rPr>
            </w:pPr>
            <w:r>
              <w:rPr>
                <w:rFonts w:hint="eastAsia"/>
                <w:lang w:val="zh-CN"/>
              </w:rPr>
              <w:t>Not support</w:t>
            </w:r>
          </w:p>
        </w:tc>
        <w:tc>
          <w:tcPr>
            <w:tcW w:w="8572" w:type="dxa"/>
          </w:tcPr>
          <w:p w14:paraId="7EC2291A" w14:textId="77777777" w:rsidR="00937B9A" w:rsidRDefault="00757964">
            <w:pPr>
              <w:rPr>
                <w:rFonts w:eastAsia="SimSun"/>
              </w:rPr>
            </w:pPr>
            <w:r>
              <w:t>[</w:t>
            </w:r>
            <w:proofErr w:type="spellStart"/>
            <w:r>
              <w:t>HwHiSi</w:t>
            </w:r>
            <w:proofErr w:type="spellEnd"/>
            <w:r>
              <w:t>]</w:t>
            </w:r>
            <w:r>
              <w:rPr>
                <w:rFonts w:eastAsia="SimSun" w:hint="eastAsia"/>
              </w:rPr>
              <w:t>, ZTE</w:t>
            </w:r>
          </w:p>
        </w:tc>
      </w:tr>
    </w:tbl>
    <w:p w14:paraId="65A26F3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6CC398D3" w14:textId="77777777">
        <w:tc>
          <w:tcPr>
            <w:tcW w:w="1411" w:type="dxa"/>
          </w:tcPr>
          <w:p w14:paraId="23913A1E" w14:textId="77777777" w:rsidR="00937B9A" w:rsidRDefault="00757964">
            <w:pPr>
              <w:rPr>
                <w:b/>
              </w:rPr>
            </w:pPr>
            <w:r>
              <w:rPr>
                <w:b/>
              </w:rPr>
              <w:t>Company</w:t>
            </w:r>
          </w:p>
        </w:tc>
        <w:tc>
          <w:tcPr>
            <w:tcW w:w="8574" w:type="dxa"/>
          </w:tcPr>
          <w:p w14:paraId="156F6007" w14:textId="77777777" w:rsidR="00937B9A" w:rsidRDefault="00757964">
            <w:pPr>
              <w:jc w:val="center"/>
              <w:rPr>
                <w:b/>
              </w:rPr>
            </w:pPr>
            <w:r>
              <w:rPr>
                <w:b/>
              </w:rPr>
              <w:t>Comments</w:t>
            </w:r>
          </w:p>
        </w:tc>
      </w:tr>
      <w:tr w:rsidR="00937B9A" w14:paraId="2E89EFFA" w14:textId="77777777">
        <w:tc>
          <w:tcPr>
            <w:tcW w:w="1411" w:type="dxa"/>
          </w:tcPr>
          <w:p w14:paraId="26CABDE8" w14:textId="77777777" w:rsidR="00937B9A" w:rsidRDefault="00757964">
            <w:r>
              <w:t>HwHiSi</w:t>
            </w:r>
          </w:p>
        </w:tc>
        <w:tc>
          <w:tcPr>
            <w:tcW w:w="8574" w:type="dxa"/>
          </w:tcPr>
          <w:p w14:paraId="4AE42C72" w14:textId="77777777" w:rsidR="00937B9A" w:rsidRDefault="00757964">
            <w:r>
              <w:rPr>
                <w:lang w:val="en-US"/>
              </w:rPr>
              <w:t>The purpose of this proposal is unclear. The last bullet is not about label free monitoring and should be separate discussion.</w:t>
            </w:r>
          </w:p>
        </w:tc>
      </w:tr>
      <w:tr w:rsidR="00937B9A" w14:paraId="410458A5" w14:textId="77777777">
        <w:tc>
          <w:tcPr>
            <w:tcW w:w="1411" w:type="dxa"/>
          </w:tcPr>
          <w:p w14:paraId="7CC80622" w14:textId="77777777" w:rsidR="00937B9A" w:rsidRDefault="00757964">
            <w:pPr>
              <w:rPr>
                <w:rFonts w:eastAsia="SimSun"/>
              </w:rPr>
            </w:pPr>
            <w:r>
              <w:rPr>
                <w:rFonts w:eastAsia="SimSun" w:hint="eastAsia"/>
                <w:lang w:val="en-US"/>
              </w:rPr>
              <w:t>ZTE</w:t>
            </w:r>
          </w:p>
        </w:tc>
        <w:tc>
          <w:tcPr>
            <w:tcW w:w="8574" w:type="dxa"/>
          </w:tcPr>
          <w:p w14:paraId="20A04F06" w14:textId="77777777" w:rsidR="00937B9A" w:rsidRDefault="00757964">
            <w:pPr>
              <w:rPr>
                <w:rFonts w:eastAsia="SimSun"/>
              </w:rPr>
            </w:pPr>
            <w:r>
              <w:rPr>
                <w:rFonts w:eastAsia="SimSun" w:hint="eastAsia"/>
                <w:lang w:val="en-US"/>
              </w:rPr>
              <w:t>RAN2</w:t>
            </w:r>
            <w:r>
              <w:rPr>
                <w:rFonts w:eastAsia="SimSun"/>
                <w:lang w:val="en-US"/>
              </w:rPr>
              <w:t>’</w:t>
            </w:r>
            <w:r>
              <w:rPr>
                <w:rFonts w:eastAsia="SimSun" w:hint="eastAsia"/>
                <w:lang w:val="en-US"/>
              </w:rPr>
              <w:t xml:space="preserve">s agreement </w:t>
            </w:r>
            <w:r>
              <w:rPr>
                <w:rFonts w:eastAsia="SimSun"/>
                <w:lang w:val="en-US"/>
              </w:rPr>
              <w:t>‘</w:t>
            </w:r>
            <w:r>
              <w:rPr>
                <w:rFonts w:ascii="Calibri" w:eastAsia="Calibri" w:hAnsi="Calibri" w:cs="Calibri"/>
                <w:lang w:val="en-US"/>
              </w:rPr>
              <w:t>for the functionality management, the “network decision, network-initiated” AI/ML management is supported as a baseline</w:t>
            </w:r>
            <w:r>
              <w:rPr>
                <w:rFonts w:eastAsia="SimSun"/>
                <w:lang w:val="en-US"/>
              </w:rPr>
              <w:t>’</w:t>
            </w:r>
            <w:r>
              <w:rPr>
                <w:rFonts w:eastAsia="SimSun" w:hint="eastAsia"/>
                <w:lang w:val="en-US"/>
              </w:rPr>
              <w:t xml:space="preserve"> indicates the network is responsible for model monitoring, while this proposal is not aligned with RAN2</w:t>
            </w:r>
            <w:r>
              <w:rPr>
                <w:rFonts w:eastAsia="SimSun"/>
                <w:lang w:val="en-US"/>
              </w:rPr>
              <w:t>’</w:t>
            </w:r>
            <w:r>
              <w:rPr>
                <w:rFonts w:eastAsia="SimSun" w:hint="eastAsia"/>
                <w:lang w:val="en-US"/>
              </w:rPr>
              <w:t xml:space="preserve">s agreement. This proposal implies that UE will perform model monitoring. </w:t>
            </w:r>
          </w:p>
        </w:tc>
      </w:tr>
      <w:tr w:rsidR="00937B9A" w14:paraId="15501B54" w14:textId="77777777">
        <w:tc>
          <w:tcPr>
            <w:tcW w:w="1411" w:type="dxa"/>
          </w:tcPr>
          <w:p w14:paraId="5EC98602"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7426F349" w14:textId="77777777" w:rsidR="00937B9A" w:rsidRDefault="00757964">
            <w:pPr>
              <w:rPr>
                <w:rFonts w:eastAsia="Yu Mincho"/>
              </w:rPr>
            </w:pPr>
            <w:r>
              <w:rPr>
                <w:rFonts w:eastAsia="Yu Mincho" w:hint="eastAsia"/>
                <w:lang w:val="en-US"/>
              </w:rPr>
              <w:t>We should prioritize discussion on label-based monitoring first.</w:t>
            </w:r>
          </w:p>
        </w:tc>
      </w:tr>
      <w:tr w:rsidR="00937B9A" w14:paraId="28BE62E3" w14:textId="77777777">
        <w:tc>
          <w:tcPr>
            <w:tcW w:w="1411" w:type="dxa"/>
          </w:tcPr>
          <w:p w14:paraId="3D3516E5" w14:textId="77777777" w:rsidR="00937B9A" w:rsidRDefault="00757964">
            <w:pPr>
              <w:rPr>
                <w:rFonts w:eastAsia="Yu Mincho"/>
              </w:rPr>
            </w:pPr>
            <w:r>
              <w:rPr>
                <w:rFonts w:hint="eastAsia"/>
              </w:rPr>
              <w:t>CATT, CICTCI</w:t>
            </w:r>
          </w:p>
        </w:tc>
        <w:tc>
          <w:tcPr>
            <w:tcW w:w="8574" w:type="dxa"/>
          </w:tcPr>
          <w:p w14:paraId="38BC1D91" w14:textId="77777777" w:rsidR="00937B9A" w:rsidRDefault="00757964">
            <w:r>
              <w:rPr>
                <w:rFonts w:hint="eastAsia"/>
                <w:lang w:val="en-US"/>
              </w:rPr>
              <w:t xml:space="preserve">Generally fine with the direction. However, we think the final decision is up to NW in functionality-based LCM. UE can make suggestions but only mentioning </w:t>
            </w:r>
            <w:r>
              <w:rPr>
                <w:lang w:val="en-US"/>
              </w:rPr>
              <w:t>‘</w:t>
            </w:r>
            <w:r>
              <w:rPr>
                <w:rFonts w:hint="eastAsia"/>
                <w:lang w:val="en-US"/>
              </w:rPr>
              <w:t>decision</w:t>
            </w:r>
            <w:r>
              <w:rPr>
                <w:lang w:val="en-US"/>
              </w:rPr>
              <w:t>’</w:t>
            </w:r>
            <w:r>
              <w:rPr>
                <w:rFonts w:hint="eastAsia"/>
                <w:lang w:val="en-US"/>
              </w:rPr>
              <w:t xml:space="preserve"> is a bit too strong, making </w:t>
            </w:r>
            <w:r>
              <w:rPr>
                <w:lang w:val="en-US"/>
              </w:rPr>
              <w:t>‘</w:t>
            </w:r>
            <w:r>
              <w:rPr>
                <w:rFonts w:hint="eastAsia"/>
                <w:lang w:val="en-US"/>
              </w:rPr>
              <w:t>Network decision</w:t>
            </w:r>
            <w:r>
              <w:rPr>
                <w:lang w:val="en-US"/>
              </w:rPr>
              <w:t>’</w:t>
            </w:r>
            <w:r>
              <w:rPr>
                <w:rFonts w:hint="eastAsia"/>
                <w:lang w:val="en-US"/>
              </w:rPr>
              <w:t xml:space="preserve"> options missed. Minor suggestion.</w:t>
            </w:r>
          </w:p>
          <w:p w14:paraId="23C71D5E" w14:textId="77777777" w:rsidR="00937B9A" w:rsidRDefault="00757964">
            <w:pPr>
              <w:rPr>
                <w:rFonts w:eastAsia="Yu Mincho"/>
              </w:rPr>
            </w:pPr>
            <w:r>
              <w:rPr>
                <w:bCs/>
                <w:iCs/>
                <w:lang w:val="en-US"/>
              </w:rPr>
              <w:t>For Case 1 and 2a, the monitoring decision</w:t>
            </w:r>
            <w:r>
              <w:rPr>
                <w:rFonts w:hint="eastAsia"/>
                <w:bCs/>
                <w:iCs/>
                <w:color w:val="FF0000"/>
                <w:lang w:val="en-US"/>
              </w:rPr>
              <w:t>/suggestion</w:t>
            </w:r>
            <w:r>
              <w:rPr>
                <w:bCs/>
                <w:iCs/>
                <w:lang w:val="en-US"/>
              </w:rPr>
              <w:t xml:space="preserve"> (e.g., (de-)activate, </w:t>
            </w:r>
            <w:proofErr w:type="spellStart"/>
            <w:r>
              <w:rPr>
                <w:bCs/>
                <w:iCs/>
                <w:lang w:val="en-US"/>
              </w:rPr>
              <w:t>fall-back</w:t>
            </w:r>
            <w:proofErr w:type="spellEnd"/>
            <w:r>
              <w:rPr>
                <w:bCs/>
                <w:iCs/>
                <w:lang w:val="en-US"/>
              </w:rPr>
              <w:t>) by target UE is sent to the LMF.</w:t>
            </w:r>
          </w:p>
        </w:tc>
      </w:tr>
      <w:tr w:rsidR="00937B9A" w14:paraId="394AB265" w14:textId="77777777">
        <w:tc>
          <w:tcPr>
            <w:tcW w:w="1411" w:type="dxa"/>
          </w:tcPr>
          <w:p w14:paraId="2AE459BC" w14:textId="77777777" w:rsidR="00937B9A" w:rsidRDefault="00757964">
            <w:r>
              <w:rPr>
                <w:rFonts w:hint="eastAsia"/>
              </w:rPr>
              <w:t>NTT DOCOMO</w:t>
            </w:r>
          </w:p>
        </w:tc>
        <w:tc>
          <w:tcPr>
            <w:tcW w:w="8574" w:type="dxa"/>
          </w:tcPr>
          <w:p w14:paraId="15534EC7" w14:textId="77777777" w:rsidR="00937B9A" w:rsidRDefault="00757964">
            <w:r>
              <w:rPr>
                <w:rFonts w:hint="eastAsia"/>
                <w:lang w:val="en-US"/>
              </w:rPr>
              <w:t xml:space="preserve">Agree the first bullet. </w:t>
            </w:r>
          </w:p>
          <w:p w14:paraId="3801D4BA" w14:textId="77777777" w:rsidR="00937B9A" w:rsidRDefault="00757964">
            <w:r>
              <w:rPr>
                <w:rFonts w:hint="eastAsia"/>
                <w:lang w:val="en-US"/>
              </w:rPr>
              <w:t xml:space="preserve">For case 1, the monitoring decision can be decided by LMF or by UE and sent to LMF. For case 2a, the monitoring decision should be </w:t>
            </w:r>
            <w:r>
              <w:rPr>
                <w:lang w:val="en-US"/>
              </w:rPr>
              <w:t>decided</w:t>
            </w:r>
            <w:r>
              <w:rPr>
                <w:rFonts w:hint="eastAsia"/>
                <w:lang w:val="en-US"/>
              </w:rPr>
              <w:t xml:space="preserve"> by LMF as it</w:t>
            </w:r>
            <w:r>
              <w:rPr>
                <w:lang w:val="en-US"/>
              </w:rPr>
              <w:t>’</w:t>
            </w:r>
            <w:r>
              <w:rPr>
                <w:rFonts w:hint="eastAsia"/>
                <w:lang w:val="en-US"/>
              </w:rPr>
              <w:t xml:space="preserve">s based on LMF based positioning framework. </w:t>
            </w:r>
          </w:p>
        </w:tc>
      </w:tr>
      <w:tr w:rsidR="00937B9A" w14:paraId="7D55E8D8" w14:textId="77777777">
        <w:tc>
          <w:tcPr>
            <w:tcW w:w="1411" w:type="dxa"/>
          </w:tcPr>
          <w:p w14:paraId="01AAA9D5" w14:textId="77777777" w:rsidR="00937B9A" w:rsidRDefault="00757964">
            <w:r>
              <w:t>Fujitsu</w:t>
            </w:r>
          </w:p>
        </w:tc>
        <w:tc>
          <w:tcPr>
            <w:tcW w:w="8574" w:type="dxa"/>
          </w:tcPr>
          <w:p w14:paraId="0B41FB64" w14:textId="77777777" w:rsidR="00937B9A" w:rsidRDefault="00757964">
            <w:r>
              <w:rPr>
                <w:lang w:val="en-US"/>
              </w:rPr>
              <w:t>We think for functionality-based LCM, the fallback should be decided by LMF.</w:t>
            </w:r>
          </w:p>
        </w:tc>
      </w:tr>
      <w:tr w:rsidR="00937B9A" w14:paraId="364AB47B" w14:textId="77777777">
        <w:tc>
          <w:tcPr>
            <w:tcW w:w="1411" w:type="dxa"/>
          </w:tcPr>
          <w:p w14:paraId="63D29C2B" w14:textId="77777777" w:rsidR="00937B9A" w:rsidRDefault="00757964">
            <w:r>
              <w:lastRenderedPageBreak/>
              <w:t>Fraunhofer</w:t>
            </w:r>
          </w:p>
        </w:tc>
        <w:tc>
          <w:tcPr>
            <w:tcW w:w="8574" w:type="dxa"/>
          </w:tcPr>
          <w:p w14:paraId="21BE1C54" w14:textId="77777777" w:rsidR="00937B9A" w:rsidRDefault="00757964">
            <w:r>
              <w:rPr>
                <w:lang w:val="en-US"/>
              </w:rPr>
              <w:t>In our view, the proposal attempts to group the monitoring metric calculation and model/functionality management (is this meant by “monitoring decision making?”), but these should be addressed separately.</w:t>
            </w:r>
          </w:p>
          <w:p w14:paraId="15517BEA" w14:textId="77777777" w:rsidR="00937B9A" w:rsidRDefault="00937B9A"/>
          <w:p w14:paraId="720B78BA" w14:textId="77777777" w:rsidR="00937B9A" w:rsidRDefault="00757964">
            <w:r>
              <w:rPr>
                <w:u w:val="single"/>
                <w:lang w:val="en-US"/>
              </w:rPr>
              <w:t>For the first bullet:</w:t>
            </w:r>
            <w:r>
              <w:rPr>
                <w:lang w:val="en-US"/>
              </w:rPr>
              <w:t xml:space="preserve"> in cases 1, 2a, 3a the LMF can indicate the monitoring metric and/or set a threshold for the monitoring metric, even if the metric is calculated at the UE. The final decision on </w:t>
            </w:r>
            <w:r>
              <w:rPr>
                <w:b/>
                <w:bCs/>
                <w:lang w:val="en-US"/>
              </w:rPr>
              <w:t>functionality</w:t>
            </w:r>
            <w:r>
              <w:rPr>
                <w:lang w:val="en-US"/>
              </w:rPr>
              <w:t xml:space="preserve"> management (RAN2 agreement is about functionality management) is left to the LMF (</w:t>
            </w:r>
            <w:r>
              <w:rPr>
                <w:rFonts w:ascii="Calibri" w:eastAsia="Calibri" w:hAnsi="Calibri" w:cs="Calibri"/>
                <w:lang w:val="en-US"/>
              </w:rPr>
              <w:t xml:space="preserve">“network decision, network-initiated” or “Network decision, UE-initiated”) </w:t>
            </w:r>
            <w:r>
              <w:rPr>
                <w:lang w:val="en-US"/>
              </w:rPr>
              <w:t xml:space="preserve">and is based (among others) on the monitoring metric result. </w:t>
            </w:r>
          </w:p>
          <w:p w14:paraId="3D2364AB" w14:textId="77777777" w:rsidR="00937B9A" w:rsidRDefault="00937B9A"/>
          <w:p w14:paraId="11D9B995" w14:textId="77777777" w:rsidR="00937B9A" w:rsidRDefault="00757964">
            <w:r>
              <w:rPr>
                <w:u w:val="single"/>
                <w:lang w:val="en-US"/>
              </w:rPr>
              <w:t>For the second bullet:</w:t>
            </w:r>
            <w:r>
              <w:rPr>
                <w:lang w:val="en-US"/>
              </w:rPr>
              <w:t xml:space="preserve"> if the UE-side </w:t>
            </w:r>
            <w:r>
              <w:rPr>
                <w:b/>
                <w:bCs/>
                <w:lang w:val="en-US"/>
              </w:rPr>
              <w:t>model</w:t>
            </w:r>
            <w:r>
              <w:rPr>
                <w:lang w:val="en-US"/>
              </w:rPr>
              <w:t xml:space="preserve"> management indicates fallback, this implies that it makes the decision to deactivate the AI/ML Feature unilaterally. To avoid complications in this case, functionality fallback should be pre-configured at the UE. </w:t>
            </w:r>
          </w:p>
          <w:p w14:paraId="68B14B37" w14:textId="77777777" w:rsidR="00937B9A" w:rsidRDefault="00937B9A"/>
          <w:p w14:paraId="749F5EC2" w14:textId="77777777" w:rsidR="00937B9A" w:rsidRDefault="00757964">
            <w:pPr>
              <w:rPr>
                <w:b/>
                <w:u w:val="single"/>
              </w:rPr>
            </w:pPr>
            <w:r>
              <w:rPr>
                <w:lang w:val="en-US"/>
              </w:rPr>
              <w:t>Overall, we would propose the following version for the proposal:</w:t>
            </w:r>
            <w:r>
              <w:rPr>
                <w:lang w:val="en-US"/>
              </w:rPr>
              <w:br/>
            </w:r>
            <w:r>
              <w:rPr>
                <w:lang w:val="en-US"/>
              </w:rPr>
              <w:br/>
            </w:r>
            <w:r>
              <w:rPr>
                <w:b/>
                <w:highlight w:val="yellow"/>
                <w:u w:val="single"/>
                <w:lang w:val="en-US"/>
              </w:rPr>
              <w:t>Proposal 6.2.2-</w:t>
            </w:r>
            <w:proofErr w:type="gramStart"/>
            <w:r>
              <w:rPr>
                <w:b/>
                <w:highlight w:val="yellow"/>
                <w:u w:val="single"/>
                <w:lang w:val="en-US"/>
              </w:rPr>
              <w:t>1</w:t>
            </w:r>
            <w:proofErr w:type="gramEnd"/>
          </w:p>
          <w:p w14:paraId="21033A41" w14:textId="77777777" w:rsidR="00937B9A" w:rsidRDefault="00757964">
            <w:pPr>
              <w:rPr>
                <w:b/>
                <w:u w:val="single"/>
              </w:rPr>
            </w:pPr>
            <w:r>
              <w:rPr>
                <w:color w:val="FF0000"/>
                <w:lang w:val="en-US"/>
              </w:rPr>
              <w:t>For Case 1 and 2a, the model management decision (selection, switch, (de-)activation) by the target UE is reported to the LMF. Functionality fallback is pre-configured by the LMF and reported to the LMF.</w:t>
            </w:r>
          </w:p>
          <w:p w14:paraId="13DE9A2C" w14:textId="77777777" w:rsidR="00937B9A" w:rsidRDefault="00757964">
            <w:pPr>
              <w:rPr>
                <w:strike/>
                <w:color w:val="FF0000"/>
              </w:rPr>
            </w:pPr>
            <w:r>
              <w:rPr>
                <w:strike/>
                <w:color w:val="FF0000"/>
                <w:lang w:val="en-US"/>
              </w:rPr>
              <w:t>For AI/ML based positioning all cases,</w:t>
            </w:r>
            <w:r>
              <w:rPr>
                <w:color w:val="FF0000"/>
                <w:lang w:val="en-US"/>
              </w:rPr>
              <w:t xml:space="preserve"> </w:t>
            </w:r>
            <w:r>
              <w:rPr>
                <w:bCs/>
                <w:iCs/>
                <w:strike/>
                <w:color w:val="FF0000"/>
                <w:lang w:val="en-US"/>
              </w:rPr>
              <w:t>model performance monitoring can be accomplished by the model inference entity itself without receiving information on ground truth label from another entity.</w:t>
            </w:r>
          </w:p>
          <w:p w14:paraId="5DCD3332" w14:textId="77777777" w:rsidR="00937B9A" w:rsidRPr="00F9126D" w:rsidRDefault="00757964">
            <w:pPr>
              <w:pStyle w:val="ListParagraph"/>
              <w:numPr>
                <w:ilvl w:val="0"/>
                <w:numId w:val="25"/>
              </w:numPr>
              <w:rPr>
                <w:strike/>
                <w:color w:val="FF0000"/>
                <w:lang w:val="en-US"/>
              </w:rPr>
            </w:pPr>
            <w:r>
              <w:rPr>
                <w:strike/>
                <w:color w:val="FF0000"/>
                <w:lang w:val="en-US"/>
              </w:rPr>
              <w:t>The monitoring method is up to implementation. No specification impact is expected for supporting monitoring metric calculation or monitoring decision making.</w:t>
            </w:r>
          </w:p>
          <w:p w14:paraId="2431DB42" w14:textId="77777777" w:rsidR="00937B9A" w:rsidRPr="00F9126D" w:rsidRDefault="00757964">
            <w:pPr>
              <w:pStyle w:val="ListParagraph"/>
              <w:numPr>
                <w:ilvl w:val="1"/>
                <w:numId w:val="25"/>
              </w:numPr>
              <w:rPr>
                <w:strike/>
                <w:color w:val="FF0000"/>
                <w:lang w:val="en-US"/>
              </w:rPr>
            </w:pPr>
            <w:r>
              <w:rPr>
                <w:strike/>
                <w:color w:val="FF0000"/>
                <w:lang w:val="en-US"/>
              </w:rPr>
              <w:t xml:space="preserve">The monitoring methods include: (a) label-free monitoring methods; (b) label-based monitoring where certain information on the ground truth label can be obtained by </w:t>
            </w:r>
            <w:r w:rsidRPr="00F9126D">
              <w:rPr>
                <w:bCs/>
                <w:iCs/>
                <w:strike/>
                <w:color w:val="FF0000"/>
                <w:lang w:val="en-US"/>
              </w:rPr>
              <w:t>the model inference entity itself</w:t>
            </w:r>
            <w:r>
              <w:rPr>
                <w:bCs/>
                <w:iCs/>
                <w:strike/>
                <w:color w:val="FF0000"/>
                <w:lang w:val="en-US"/>
              </w:rPr>
              <w:t>.</w:t>
            </w:r>
          </w:p>
          <w:p w14:paraId="27B54181" w14:textId="77777777" w:rsidR="00937B9A" w:rsidRPr="00F9126D" w:rsidRDefault="00757964">
            <w:pPr>
              <w:pStyle w:val="ListParagraph"/>
              <w:numPr>
                <w:ilvl w:val="0"/>
                <w:numId w:val="25"/>
              </w:numPr>
              <w:rPr>
                <w:strike/>
                <w:color w:val="FF0000"/>
                <w:lang w:val="en-US"/>
              </w:rPr>
            </w:pPr>
            <w:r>
              <w:rPr>
                <w:bCs/>
                <w:iCs/>
                <w:strike/>
                <w:color w:val="FF0000"/>
                <w:lang w:val="en-US"/>
              </w:rPr>
              <w:t xml:space="preserve">For Case 1 and 2a, the monitoring decision (e.g., (de-)activate, </w:t>
            </w:r>
            <w:proofErr w:type="spellStart"/>
            <w:r>
              <w:rPr>
                <w:bCs/>
                <w:iCs/>
                <w:strike/>
                <w:color w:val="FF0000"/>
                <w:lang w:val="en-US"/>
              </w:rPr>
              <w:t>fall-back</w:t>
            </w:r>
            <w:proofErr w:type="spellEnd"/>
            <w:r>
              <w:rPr>
                <w:bCs/>
                <w:iCs/>
                <w:strike/>
                <w:color w:val="FF0000"/>
                <w:lang w:val="en-US"/>
              </w:rPr>
              <w:t>) by target UE is sent to the LMF.</w:t>
            </w:r>
          </w:p>
          <w:p w14:paraId="6F9EB320" w14:textId="77777777" w:rsidR="00937B9A" w:rsidRDefault="00937B9A"/>
        </w:tc>
      </w:tr>
    </w:tbl>
    <w:p w14:paraId="6AFAB536" w14:textId="77777777" w:rsidR="00937B9A" w:rsidRDefault="00937B9A"/>
    <w:p w14:paraId="2F06D35A" w14:textId="77777777" w:rsidR="00937B9A" w:rsidRDefault="00757964">
      <w:pPr>
        <w:pStyle w:val="Heading3"/>
      </w:pPr>
      <w:r>
        <w:t>2</w:t>
      </w:r>
      <w:r>
        <w:rPr>
          <w:vertAlign w:val="superscript"/>
        </w:rPr>
        <w:t>nd</w:t>
      </w:r>
      <w:r>
        <w:t xml:space="preserve"> round discussion</w:t>
      </w:r>
    </w:p>
    <w:p w14:paraId="33E6EB8D" w14:textId="77777777" w:rsidR="00937B9A" w:rsidRDefault="00757964">
      <w:r>
        <w:t xml:space="preserve">The comments on Proposal 6.2.2-1 are about the last bullet, i.e., whether/how it's related to functionality management. It is true that model monitoring decision/suggestion is only one factor that may affect functionality management. </w:t>
      </w:r>
      <w:proofErr w:type="gramStart"/>
      <w:r>
        <w:t>Thus</w:t>
      </w:r>
      <w:proofErr w:type="gramEnd"/>
      <w:r>
        <w:t xml:space="preserve"> the proposal is updated by deleting the last bullet, i.e., only focuses on what RAN1 companies have provided evaluation and analysis on since Rel-18 SI stage. Whether/how this is related to functionality management can be discussed in the future.</w:t>
      </w:r>
    </w:p>
    <w:p w14:paraId="3CE7617B" w14:textId="77777777" w:rsidR="00937B9A" w:rsidRDefault="00937B9A"/>
    <w:p w14:paraId="13937CAF" w14:textId="77777777" w:rsidR="00937B9A" w:rsidRDefault="00757964">
      <w:pPr>
        <w:rPr>
          <w:b/>
          <w:u w:val="single"/>
        </w:rPr>
      </w:pPr>
      <w:r>
        <w:rPr>
          <w:b/>
          <w:highlight w:val="yellow"/>
          <w:u w:val="single"/>
        </w:rPr>
        <w:t>Proposal 6.2.3-1</w:t>
      </w:r>
    </w:p>
    <w:p w14:paraId="1C23069D" w14:textId="77777777" w:rsidR="00937B9A" w:rsidRDefault="00757964">
      <w:r>
        <w:lastRenderedPageBreak/>
        <w:t xml:space="preserve">For AI/ML based positioning all cases, </w:t>
      </w:r>
      <w:r>
        <w:rPr>
          <w:bCs/>
          <w:iCs/>
        </w:rPr>
        <w:t>model performance monitoring can be accomplished by the model inference entity itself without receiving information on ground truth label from another entity.</w:t>
      </w:r>
    </w:p>
    <w:p w14:paraId="06C181FE" w14:textId="77777777" w:rsidR="00937B9A" w:rsidRDefault="00757964">
      <w:pPr>
        <w:pStyle w:val="ListParagraph"/>
        <w:numPr>
          <w:ilvl w:val="0"/>
          <w:numId w:val="25"/>
        </w:numPr>
        <w:rPr>
          <w:lang w:val="en-US"/>
        </w:rPr>
      </w:pPr>
      <w:r>
        <w:rPr>
          <w:lang w:val="en-US"/>
        </w:rPr>
        <w:t>The monitoring method is up to implementation. No specification impact is expected for supporting monitoring metric calculation or monitoring decision making.</w:t>
      </w:r>
    </w:p>
    <w:p w14:paraId="48A48F4A" w14:textId="77777777" w:rsidR="00937B9A" w:rsidRDefault="00757964">
      <w:pPr>
        <w:pStyle w:val="ListParagraph"/>
        <w:numPr>
          <w:ilvl w:val="1"/>
          <w:numId w:val="25"/>
        </w:numPr>
        <w:rPr>
          <w:lang w:val="en-US"/>
        </w:rPr>
      </w:pPr>
      <w:r>
        <w:rPr>
          <w:lang w:val="en-US"/>
        </w:rPr>
        <w:t xml:space="preserve">The monitoring methods include: (a) label-free monitoring methods; (b) label-based monitoring where certain information on the ground truth label can be obtained by </w:t>
      </w:r>
      <w:r>
        <w:rPr>
          <w:bCs/>
          <w:iCs/>
          <w:lang w:val="en-US"/>
        </w:rPr>
        <w:t>the model inference entity itself.</w:t>
      </w:r>
    </w:p>
    <w:p w14:paraId="6C19F58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B04C679" w14:textId="77777777">
        <w:tc>
          <w:tcPr>
            <w:tcW w:w="1418" w:type="dxa"/>
          </w:tcPr>
          <w:p w14:paraId="3AEE231A" w14:textId="77777777" w:rsidR="00937B9A" w:rsidRDefault="00937B9A">
            <w:pPr>
              <w:rPr>
                <w:b/>
              </w:rPr>
            </w:pPr>
          </w:p>
        </w:tc>
        <w:tc>
          <w:tcPr>
            <w:tcW w:w="8572" w:type="dxa"/>
          </w:tcPr>
          <w:p w14:paraId="5CC5601B" w14:textId="77777777" w:rsidR="00937B9A" w:rsidRDefault="00757964">
            <w:pPr>
              <w:jc w:val="center"/>
              <w:rPr>
                <w:b/>
                <w:lang w:val="zh-CN"/>
              </w:rPr>
            </w:pPr>
            <w:r>
              <w:rPr>
                <w:rFonts w:hint="eastAsia"/>
                <w:b/>
                <w:lang w:val="zh-CN"/>
              </w:rPr>
              <w:t>Company</w:t>
            </w:r>
          </w:p>
        </w:tc>
      </w:tr>
      <w:tr w:rsidR="00937B9A" w14:paraId="6BC83A12" w14:textId="77777777">
        <w:tc>
          <w:tcPr>
            <w:tcW w:w="1418" w:type="dxa"/>
          </w:tcPr>
          <w:p w14:paraId="213EE18E" w14:textId="77777777" w:rsidR="00937B9A" w:rsidRDefault="00757964">
            <w:pPr>
              <w:rPr>
                <w:lang w:val="zh-CN"/>
              </w:rPr>
            </w:pPr>
            <w:r>
              <w:rPr>
                <w:rFonts w:hint="eastAsia"/>
                <w:lang w:val="zh-CN"/>
              </w:rPr>
              <w:t>Support</w:t>
            </w:r>
          </w:p>
        </w:tc>
        <w:tc>
          <w:tcPr>
            <w:tcW w:w="8572" w:type="dxa"/>
          </w:tcPr>
          <w:p w14:paraId="045FD703" w14:textId="77777777" w:rsidR="00937B9A" w:rsidRDefault="00937B9A"/>
        </w:tc>
      </w:tr>
      <w:tr w:rsidR="00937B9A" w14:paraId="710936F8" w14:textId="77777777">
        <w:tc>
          <w:tcPr>
            <w:tcW w:w="1418" w:type="dxa"/>
          </w:tcPr>
          <w:p w14:paraId="7B68B647" w14:textId="77777777" w:rsidR="00937B9A" w:rsidRDefault="00757964">
            <w:pPr>
              <w:rPr>
                <w:lang w:val="zh-CN"/>
              </w:rPr>
            </w:pPr>
            <w:r>
              <w:rPr>
                <w:rFonts w:hint="eastAsia"/>
                <w:lang w:val="zh-CN"/>
              </w:rPr>
              <w:t>Not support</w:t>
            </w:r>
          </w:p>
        </w:tc>
        <w:tc>
          <w:tcPr>
            <w:tcW w:w="8572" w:type="dxa"/>
          </w:tcPr>
          <w:p w14:paraId="7B25B7CD" w14:textId="77777777" w:rsidR="00937B9A" w:rsidRDefault="00757964">
            <w:proofErr w:type="spellStart"/>
            <w:r>
              <w:t>InterDigital</w:t>
            </w:r>
            <w:proofErr w:type="spellEnd"/>
            <w:r>
              <w:t>, Nokia</w:t>
            </w:r>
          </w:p>
        </w:tc>
      </w:tr>
    </w:tbl>
    <w:p w14:paraId="098EBFE8"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5F9D844" w14:textId="77777777">
        <w:tc>
          <w:tcPr>
            <w:tcW w:w="1411" w:type="dxa"/>
          </w:tcPr>
          <w:p w14:paraId="4464EBD7" w14:textId="77777777" w:rsidR="00937B9A" w:rsidRDefault="00757964">
            <w:pPr>
              <w:rPr>
                <w:b/>
              </w:rPr>
            </w:pPr>
            <w:r>
              <w:rPr>
                <w:b/>
              </w:rPr>
              <w:t>Company</w:t>
            </w:r>
          </w:p>
        </w:tc>
        <w:tc>
          <w:tcPr>
            <w:tcW w:w="8574" w:type="dxa"/>
          </w:tcPr>
          <w:p w14:paraId="6EB878A9" w14:textId="77777777" w:rsidR="00937B9A" w:rsidRDefault="00757964">
            <w:pPr>
              <w:jc w:val="center"/>
              <w:rPr>
                <w:b/>
              </w:rPr>
            </w:pPr>
            <w:r>
              <w:rPr>
                <w:b/>
              </w:rPr>
              <w:t>Comments</w:t>
            </w:r>
          </w:p>
        </w:tc>
      </w:tr>
      <w:tr w:rsidR="00937B9A" w14:paraId="1A96F32B" w14:textId="77777777">
        <w:tc>
          <w:tcPr>
            <w:tcW w:w="1411" w:type="dxa"/>
          </w:tcPr>
          <w:p w14:paraId="4CEA7FB2" w14:textId="77777777" w:rsidR="00937B9A" w:rsidRDefault="00757964">
            <w:r>
              <w:t>InterDigital</w:t>
            </w:r>
          </w:p>
        </w:tc>
        <w:tc>
          <w:tcPr>
            <w:tcW w:w="8574" w:type="dxa"/>
          </w:tcPr>
          <w:p w14:paraId="5B31A515" w14:textId="77777777" w:rsidR="00937B9A" w:rsidRDefault="00757964">
            <w:r>
              <w:t xml:space="preserve">At least for Case 1, our proposal is to complete the discussion related to the agreement made in RAN1#116b (regarding Option A/B and their variants). We are afraid that if we make an agreement on this proposal, it contradicts the agreement made in RAN1#116b. </w:t>
            </w:r>
          </w:p>
        </w:tc>
      </w:tr>
      <w:tr w:rsidR="00937B9A" w14:paraId="10A0F53F" w14:textId="77777777">
        <w:tc>
          <w:tcPr>
            <w:tcW w:w="1411" w:type="dxa"/>
          </w:tcPr>
          <w:p w14:paraId="2BFB789D" w14:textId="77777777" w:rsidR="00937B9A" w:rsidRDefault="00757964">
            <w:r>
              <w:t>Nokia</w:t>
            </w:r>
          </w:p>
        </w:tc>
        <w:tc>
          <w:tcPr>
            <w:tcW w:w="8574" w:type="dxa"/>
          </w:tcPr>
          <w:p w14:paraId="694ED727" w14:textId="77777777" w:rsidR="00937B9A" w:rsidRDefault="00757964">
            <w:r>
              <w:t xml:space="preserve">As for label-based monitoring, </w:t>
            </w:r>
            <w:r>
              <w:rPr>
                <w:b/>
                <w:bCs/>
              </w:rPr>
              <w:t>we request to FL to do an agreement for study for label-free monitoring as agreed verbally in RAN1#116-bis</w:t>
            </w:r>
            <w:r>
              <w:t>. We have disclosed some scenarios where there is specification impact when the LMF assists UE for this monitoring type.</w:t>
            </w:r>
          </w:p>
        </w:tc>
      </w:tr>
      <w:tr w:rsidR="00937B9A" w14:paraId="45350986" w14:textId="77777777">
        <w:tc>
          <w:tcPr>
            <w:tcW w:w="1411" w:type="dxa"/>
          </w:tcPr>
          <w:p w14:paraId="09ED31F4" w14:textId="77777777" w:rsidR="00937B9A" w:rsidRDefault="00757964">
            <w:pPr>
              <w:rPr>
                <w:rFonts w:eastAsia="SimSun"/>
              </w:rPr>
            </w:pPr>
            <w:r>
              <w:rPr>
                <w:rFonts w:eastAsia="SimSun" w:hint="eastAsia"/>
                <w:lang w:val="en-US"/>
              </w:rPr>
              <w:t>ZTE</w:t>
            </w:r>
          </w:p>
        </w:tc>
        <w:tc>
          <w:tcPr>
            <w:tcW w:w="8574" w:type="dxa"/>
          </w:tcPr>
          <w:p w14:paraId="6BA21CBA" w14:textId="77777777" w:rsidR="00937B9A" w:rsidRDefault="00757964">
            <w:pPr>
              <w:rPr>
                <w:rFonts w:eastAsia="SimSun"/>
              </w:rPr>
            </w:pPr>
            <w:r>
              <w:rPr>
                <w:rFonts w:eastAsia="SimSun" w:hint="eastAsia"/>
                <w:lang w:val="en-US"/>
              </w:rPr>
              <w:t xml:space="preserve">This proposal implies that for UE-side model, model monitoring is performed by UE, and for </w:t>
            </w:r>
            <w:proofErr w:type="spellStart"/>
            <w:r>
              <w:rPr>
                <w:rFonts w:eastAsia="SimSun" w:hint="eastAsia"/>
                <w:lang w:val="en-US"/>
              </w:rPr>
              <w:t>gNB</w:t>
            </w:r>
            <w:proofErr w:type="spellEnd"/>
            <w:r>
              <w:rPr>
                <w:rFonts w:eastAsia="SimSun" w:hint="eastAsia"/>
                <w:lang w:val="en-US"/>
              </w:rPr>
              <w:t xml:space="preserve">-side model, model monitoring is performed by </w:t>
            </w:r>
            <w:proofErr w:type="spellStart"/>
            <w:r>
              <w:rPr>
                <w:rFonts w:eastAsia="SimSun" w:hint="eastAsia"/>
                <w:lang w:val="en-US"/>
              </w:rPr>
              <w:t>gNB</w:t>
            </w:r>
            <w:proofErr w:type="spellEnd"/>
            <w:r>
              <w:rPr>
                <w:rFonts w:eastAsia="SimSun" w:hint="eastAsia"/>
                <w:lang w:val="en-US"/>
              </w:rPr>
              <w:t>. But this is conflict with the previous proposal (</w:t>
            </w:r>
            <w:r>
              <w:rPr>
                <w:b/>
                <w:highlight w:val="yellow"/>
                <w:u w:val="single"/>
                <w:lang w:val="en-US"/>
              </w:rPr>
              <w:t>Proposal 6.1.3-1</w:t>
            </w:r>
            <w:r>
              <w:rPr>
                <w:rFonts w:eastAsia="SimSun" w:hint="eastAsia"/>
                <w:b/>
                <w:highlight w:val="yellow"/>
                <w:u w:val="single"/>
                <w:lang w:val="en-US"/>
              </w:rPr>
              <w:t>).</w:t>
            </w:r>
          </w:p>
        </w:tc>
      </w:tr>
      <w:tr w:rsidR="00C46737" w14:paraId="49B93A42" w14:textId="77777777">
        <w:tc>
          <w:tcPr>
            <w:tcW w:w="1411" w:type="dxa"/>
          </w:tcPr>
          <w:p w14:paraId="5DFB89E9" w14:textId="1F1F3C5B" w:rsidR="00C46737" w:rsidRDefault="00C46737" w:rsidP="00C46737">
            <w:pPr>
              <w:rPr>
                <w:rFonts w:eastAsia="SimSun"/>
              </w:rPr>
            </w:pPr>
            <w:r>
              <w:rPr>
                <w:rFonts w:eastAsia="SimSun" w:hint="eastAsia"/>
              </w:rPr>
              <w:t>X</w:t>
            </w:r>
            <w:r>
              <w:rPr>
                <w:rFonts w:eastAsia="SimSun"/>
              </w:rPr>
              <w:t>iaomi</w:t>
            </w:r>
          </w:p>
        </w:tc>
        <w:tc>
          <w:tcPr>
            <w:tcW w:w="8574" w:type="dxa"/>
          </w:tcPr>
          <w:p w14:paraId="15E6939A" w14:textId="0C5B1F3E" w:rsidR="00C46737" w:rsidRDefault="00C46737" w:rsidP="00C46737">
            <w:pPr>
              <w:rPr>
                <w:rFonts w:eastAsia="SimSun"/>
              </w:rPr>
            </w:pPr>
            <w:r>
              <w:rPr>
                <w:rFonts w:eastAsia="SimSun"/>
              </w:rPr>
              <w:t xml:space="preserve">We are OK with the main bullet. But whether there is specifica impact, further study is needed. In our understanding, some assistance information delivery may be needed </w:t>
            </w:r>
          </w:p>
        </w:tc>
      </w:tr>
      <w:tr w:rsidR="00B32579" w14:paraId="2B448214" w14:textId="77777777">
        <w:tc>
          <w:tcPr>
            <w:tcW w:w="1411" w:type="dxa"/>
          </w:tcPr>
          <w:p w14:paraId="21E9927F" w14:textId="58F26D4A" w:rsidR="00B32579" w:rsidRDefault="00B32579" w:rsidP="00C46737">
            <w:pPr>
              <w:rPr>
                <w:rFonts w:eastAsia="SimSun"/>
              </w:rPr>
            </w:pPr>
            <w:r>
              <w:rPr>
                <w:rFonts w:eastAsia="SimSun"/>
              </w:rPr>
              <w:t>Qualcomm</w:t>
            </w:r>
          </w:p>
        </w:tc>
        <w:tc>
          <w:tcPr>
            <w:tcW w:w="8574" w:type="dxa"/>
          </w:tcPr>
          <w:p w14:paraId="18A5CA09" w14:textId="7C510F88" w:rsidR="00B32579" w:rsidRDefault="008228EC" w:rsidP="00C46737">
            <w:pPr>
              <w:rPr>
                <w:rFonts w:eastAsia="SimSun"/>
              </w:rPr>
            </w:pPr>
            <w:r>
              <w:t>The proposal seems to give impression that monitoring is implementatio, which is too strong statement. It is not clear why it is a priority to discuss this now. It is better to assign time to discuss options we agreed in previous meeting (i.e., Option A-1/2/3/4 and B-1/2).</w:t>
            </w:r>
          </w:p>
        </w:tc>
      </w:tr>
    </w:tbl>
    <w:p w14:paraId="1EBB408F" w14:textId="77777777" w:rsidR="00937B9A" w:rsidRDefault="00937B9A"/>
    <w:p w14:paraId="10A8707D" w14:textId="77777777" w:rsidR="00937B9A" w:rsidRDefault="00937B9A"/>
    <w:p w14:paraId="28F02A47" w14:textId="77777777" w:rsidR="00937B9A" w:rsidRDefault="00757964">
      <w:pPr>
        <w:pStyle w:val="Heading2"/>
      </w:pPr>
      <w:r>
        <w:t xml:space="preserve">Model </w:t>
      </w:r>
      <w:r>
        <w:rPr>
          <w:lang w:val="en-US"/>
        </w:rPr>
        <w:t xml:space="preserve">performance </w:t>
      </w:r>
      <w:r>
        <w:t>monitoring entity</w:t>
      </w:r>
    </w:p>
    <w:p w14:paraId="2092A87B" w14:textId="77777777" w:rsidR="00937B9A" w:rsidRDefault="00757964">
      <w:pPr>
        <w:pStyle w:val="Heading3"/>
      </w:pPr>
      <w:r>
        <w:t>Companies’ view from contribution</w:t>
      </w:r>
    </w:p>
    <w:p w14:paraId="3556437C"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F1523FA" w14:textId="77777777">
        <w:tc>
          <w:tcPr>
            <w:tcW w:w="9962" w:type="dxa"/>
          </w:tcPr>
          <w:p w14:paraId="4967CCDB" w14:textId="77777777" w:rsidR="00937B9A" w:rsidRDefault="00757964">
            <w:pPr>
              <w:pStyle w:val="ListParagraph"/>
              <w:numPr>
                <w:ilvl w:val="0"/>
                <w:numId w:val="63"/>
              </w:numPr>
              <w:rPr>
                <w:rFonts w:eastAsia="Times New Roman" w:cstheme="minorHAnsi"/>
                <w:sz w:val="20"/>
                <w:szCs w:val="20"/>
              </w:rPr>
            </w:pPr>
            <w:r>
              <w:rPr>
                <w:rFonts w:eastAsia="Times New Roman" w:cstheme="minorHAnsi"/>
                <w:sz w:val="20"/>
                <w:szCs w:val="20"/>
              </w:rPr>
              <w:t>Apple (R1-2404273)</w:t>
            </w:r>
          </w:p>
          <w:p w14:paraId="2E2ABB1C" w14:textId="77777777" w:rsidR="00937B9A" w:rsidRDefault="00757964">
            <w:pPr>
              <w:rPr>
                <w:sz w:val="20"/>
                <w:szCs w:val="20"/>
              </w:rPr>
            </w:pPr>
            <w:r>
              <w:rPr>
                <w:sz w:val="20"/>
                <w:szCs w:val="20"/>
                <w:lang w:val="en-US"/>
              </w:rPr>
              <w:t>Proposal 28: Option A.</w:t>
            </w:r>
            <w:r>
              <w:rPr>
                <w:sz w:val="20"/>
                <w:szCs w:val="20"/>
                <w:lang w:val="en-US"/>
              </w:rPr>
              <w:tab/>
              <w:t>NG-RAN node performs monitoring metric calculation for its own model.</w:t>
            </w:r>
          </w:p>
          <w:p w14:paraId="3858FAF0" w14:textId="77777777" w:rsidR="00937B9A" w:rsidRDefault="00757964">
            <w:pPr>
              <w:rPr>
                <w:sz w:val="20"/>
                <w:szCs w:val="20"/>
              </w:rPr>
            </w:pPr>
            <w:r>
              <w:rPr>
                <w:sz w:val="20"/>
                <w:szCs w:val="20"/>
                <w:lang w:val="en-US"/>
              </w:rPr>
              <w:t>•</w:t>
            </w:r>
            <w:r>
              <w:rPr>
                <w:sz w:val="20"/>
                <w:szCs w:val="20"/>
                <w:lang w:val="en-US"/>
              </w:rPr>
              <w:tab/>
              <w:t>Option A-1. At least information on ground truth label of the target UE is generated by LMF and provided to the NG-RAN.</w:t>
            </w:r>
          </w:p>
          <w:p w14:paraId="489F93E4" w14:textId="77777777" w:rsidR="00937B9A" w:rsidRDefault="00757964">
            <w:pPr>
              <w:rPr>
                <w:sz w:val="20"/>
                <w:szCs w:val="20"/>
              </w:rPr>
            </w:pPr>
            <w:r>
              <w:rPr>
                <w:sz w:val="20"/>
                <w:szCs w:val="20"/>
                <w:lang w:val="en-US"/>
              </w:rPr>
              <w:lastRenderedPageBreak/>
              <w:t>•</w:t>
            </w:r>
            <w:r>
              <w:rPr>
                <w:sz w:val="20"/>
                <w:szCs w:val="20"/>
                <w:lang w:val="en-US"/>
              </w:rPr>
              <w:tab/>
              <w:t xml:space="preserve">Option A-2. Reuse Rel-18 assistance data transfer framework from LMF to the NG-RAN (based on </w:t>
            </w:r>
            <w:proofErr w:type="spellStart"/>
            <w:r>
              <w:rPr>
                <w:sz w:val="20"/>
                <w:szCs w:val="20"/>
                <w:lang w:val="en-US"/>
              </w:rPr>
              <w:t>NRPPa</w:t>
            </w:r>
            <w:proofErr w:type="spellEnd"/>
            <w:r>
              <w:rPr>
                <w:sz w:val="20"/>
                <w:szCs w:val="20"/>
                <w:lang w:val="en-US"/>
              </w:rPr>
              <w:t xml:space="preserve">), where the PRU measurement (e.g., legacy measurement) and the corresponding PRU GT are sent via LMF to the NG-RAN. </w:t>
            </w:r>
          </w:p>
          <w:p w14:paraId="2CF96F57" w14:textId="77777777" w:rsidR="00937B9A" w:rsidRDefault="00757964">
            <w:pPr>
              <w:rPr>
                <w:sz w:val="20"/>
                <w:szCs w:val="20"/>
              </w:rPr>
            </w:pPr>
            <w:r>
              <w:rPr>
                <w:sz w:val="20"/>
                <w:szCs w:val="20"/>
                <w:lang w:val="en-US"/>
              </w:rPr>
              <w:t>o</w:t>
            </w:r>
            <w:r>
              <w:rPr>
                <w:sz w:val="20"/>
                <w:szCs w:val="20"/>
                <w:lang w:val="en-US"/>
              </w:rPr>
              <w:tab/>
              <w:t>Note as this is a PRU, the location is known by the LMF.</w:t>
            </w:r>
          </w:p>
          <w:p w14:paraId="78312A74" w14:textId="77777777" w:rsidR="00937B9A" w:rsidRDefault="00937B9A">
            <w:pPr>
              <w:rPr>
                <w:sz w:val="20"/>
                <w:szCs w:val="20"/>
              </w:rPr>
            </w:pPr>
          </w:p>
          <w:p w14:paraId="113699C8" w14:textId="77777777" w:rsidR="00937B9A" w:rsidRDefault="00757964">
            <w:pPr>
              <w:rPr>
                <w:sz w:val="20"/>
                <w:szCs w:val="20"/>
              </w:rPr>
            </w:pPr>
            <w:r>
              <w:rPr>
                <w:sz w:val="20"/>
                <w:szCs w:val="20"/>
                <w:lang w:val="en-US"/>
              </w:rPr>
              <w:t>Proposal 29: Option B.</w:t>
            </w:r>
            <w:r>
              <w:rPr>
                <w:sz w:val="20"/>
                <w:szCs w:val="20"/>
                <w:lang w:val="en-US"/>
              </w:rPr>
              <w:tab/>
              <w:t xml:space="preserve">LMF performs monitoring metric calculation for the model located at the NG-RAN </w:t>
            </w:r>
            <w:proofErr w:type="gramStart"/>
            <w:r>
              <w:rPr>
                <w:sz w:val="20"/>
                <w:szCs w:val="20"/>
                <w:lang w:val="en-US"/>
              </w:rPr>
              <w:t>node</w:t>
            </w:r>
            <w:proofErr w:type="gramEnd"/>
          </w:p>
          <w:p w14:paraId="76B64806" w14:textId="77777777" w:rsidR="00937B9A" w:rsidRDefault="00757964">
            <w:pPr>
              <w:rPr>
                <w:sz w:val="20"/>
                <w:szCs w:val="20"/>
              </w:rPr>
            </w:pPr>
            <w:r>
              <w:rPr>
                <w:sz w:val="20"/>
                <w:szCs w:val="20"/>
                <w:lang w:val="en-US"/>
              </w:rPr>
              <w:t>•</w:t>
            </w:r>
            <w:r>
              <w:rPr>
                <w:sz w:val="20"/>
                <w:szCs w:val="20"/>
                <w:lang w:val="en-US"/>
              </w:rPr>
              <w:tab/>
              <w:t xml:space="preserve">Option B-1: at least inference result (i.e., the model output corresponding to target UE’s channel measurement) of the target UE is sent by the NG-RAN node to LMF. </w:t>
            </w:r>
          </w:p>
          <w:p w14:paraId="49F5FB20" w14:textId="77777777" w:rsidR="00937B9A" w:rsidRDefault="00757964">
            <w:pPr>
              <w:rPr>
                <w:sz w:val="20"/>
                <w:szCs w:val="20"/>
              </w:rPr>
            </w:pPr>
            <w:r>
              <w:rPr>
                <w:sz w:val="20"/>
                <w:szCs w:val="20"/>
                <w:lang w:val="en-US"/>
              </w:rPr>
              <w:t>o</w:t>
            </w:r>
            <w:r>
              <w:rPr>
                <w:sz w:val="20"/>
                <w:szCs w:val="20"/>
                <w:lang w:val="en-US"/>
              </w:rPr>
              <w:tab/>
            </w:r>
            <w:proofErr w:type="gramStart"/>
            <w:r>
              <w:rPr>
                <w:sz w:val="20"/>
                <w:szCs w:val="20"/>
                <w:lang w:val="en-US"/>
              </w:rPr>
              <w:t>In</w:t>
            </w:r>
            <w:proofErr w:type="gramEnd"/>
            <w:r>
              <w:rPr>
                <w:sz w:val="20"/>
                <w:szCs w:val="20"/>
                <w:lang w:val="en-US"/>
              </w:rPr>
              <w:t xml:space="preserve"> one example, target UE and/or </w:t>
            </w:r>
            <w:proofErr w:type="spellStart"/>
            <w:r>
              <w:rPr>
                <w:sz w:val="20"/>
                <w:szCs w:val="20"/>
                <w:lang w:val="en-US"/>
              </w:rPr>
              <w:t>gNB</w:t>
            </w:r>
            <w:proofErr w:type="spellEnd"/>
            <w:r>
              <w:rPr>
                <w:sz w:val="20"/>
                <w:szCs w:val="20"/>
                <w:lang w:val="en-US"/>
              </w:rPr>
              <w:t xml:space="preserve"> sends measurement (e.g., legacy measurement) to LMF so that LMF can derive the information on ground truth label. {non-PRU with estimated position)</w:t>
            </w:r>
          </w:p>
          <w:p w14:paraId="7CAFD8A8" w14:textId="77777777" w:rsidR="00937B9A" w:rsidRDefault="00937B9A">
            <w:pPr>
              <w:rPr>
                <w:sz w:val="20"/>
                <w:szCs w:val="20"/>
              </w:rPr>
            </w:pPr>
          </w:p>
          <w:p w14:paraId="0117A3AA" w14:textId="77777777" w:rsidR="00937B9A" w:rsidRDefault="00757964">
            <w:pPr>
              <w:rPr>
                <w:sz w:val="20"/>
                <w:szCs w:val="20"/>
              </w:rPr>
            </w:pPr>
            <w:r>
              <w:rPr>
                <w:sz w:val="20"/>
                <w:szCs w:val="20"/>
                <w:lang w:val="en-US"/>
              </w:rPr>
              <w:t>•</w:t>
            </w:r>
            <w:r>
              <w:rPr>
                <w:sz w:val="20"/>
                <w:szCs w:val="20"/>
                <w:lang w:val="en-US"/>
              </w:rPr>
              <w:tab/>
              <w:t xml:space="preserve">Option B-2:  at least inference result (i.e., the model output corresponding to PRU channel measurement) “close” to the target UE is sent by the NG-RAN node to LMF. </w:t>
            </w:r>
          </w:p>
          <w:p w14:paraId="02EE6357" w14:textId="77777777" w:rsidR="00937B9A" w:rsidRDefault="00757964">
            <w:pPr>
              <w:pStyle w:val="ListParagraph"/>
              <w:numPr>
                <w:ilvl w:val="0"/>
                <w:numId w:val="31"/>
              </w:numPr>
              <w:rPr>
                <w:sz w:val="20"/>
                <w:szCs w:val="20"/>
                <w:lang w:val="en-US"/>
              </w:rPr>
            </w:pPr>
            <w:r>
              <w:rPr>
                <w:sz w:val="20"/>
                <w:szCs w:val="20"/>
                <w:lang w:val="en-US"/>
              </w:rPr>
              <w:t xml:space="preserve">In one example, PRU and/or </w:t>
            </w:r>
            <w:proofErr w:type="spellStart"/>
            <w:r>
              <w:rPr>
                <w:sz w:val="20"/>
                <w:szCs w:val="20"/>
                <w:lang w:val="en-US"/>
              </w:rPr>
              <w:t>gNB</w:t>
            </w:r>
            <w:proofErr w:type="spellEnd"/>
            <w:r>
              <w:rPr>
                <w:sz w:val="20"/>
                <w:szCs w:val="20"/>
                <w:lang w:val="en-US"/>
              </w:rPr>
              <w:t xml:space="preserve"> sends measurement (e.g., legacy measurement) to LMF so that LMF can derive the information on ground truth label.</w:t>
            </w:r>
          </w:p>
          <w:p w14:paraId="0E65A506" w14:textId="77777777" w:rsidR="00937B9A" w:rsidRDefault="00937B9A">
            <w:pPr>
              <w:rPr>
                <w:sz w:val="20"/>
                <w:szCs w:val="20"/>
              </w:rPr>
            </w:pPr>
          </w:p>
          <w:p w14:paraId="6C78A0CB" w14:textId="77777777" w:rsidR="00937B9A" w:rsidRDefault="00757964">
            <w:pPr>
              <w:rPr>
                <w:sz w:val="20"/>
                <w:szCs w:val="20"/>
              </w:rPr>
            </w:pPr>
            <w:r>
              <w:rPr>
                <w:sz w:val="20"/>
                <w:szCs w:val="20"/>
                <w:lang w:val="en-US"/>
              </w:rPr>
              <w:t>Proposal 31: For Case 3a Option A</w:t>
            </w:r>
          </w:p>
          <w:p w14:paraId="6ABD737B" w14:textId="77777777" w:rsidR="00937B9A" w:rsidRDefault="00757964">
            <w:pPr>
              <w:rPr>
                <w:sz w:val="20"/>
                <w:szCs w:val="20"/>
              </w:rPr>
            </w:pPr>
            <w:r>
              <w:rPr>
                <w:sz w:val="20"/>
                <w:szCs w:val="20"/>
                <w:lang w:val="en-US"/>
              </w:rPr>
              <w:t>•</w:t>
            </w:r>
            <w:r>
              <w:rPr>
                <w:sz w:val="20"/>
                <w:szCs w:val="20"/>
                <w:lang w:val="en-US"/>
              </w:rPr>
              <w:tab/>
              <w:t xml:space="preserve">NG-RAN node performs monitoring metric calculation for its own model in the LOS/NLOS use case. </w:t>
            </w:r>
          </w:p>
          <w:p w14:paraId="0104354A" w14:textId="77777777" w:rsidR="00937B9A" w:rsidRDefault="00757964">
            <w:pPr>
              <w:rPr>
                <w:sz w:val="20"/>
                <w:szCs w:val="20"/>
              </w:rPr>
            </w:pPr>
            <w:r>
              <w:rPr>
                <w:sz w:val="20"/>
                <w:szCs w:val="20"/>
                <w:lang w:val="en-US"/>
              </w:rPr>
              <w:t>•</w:t>
            </w:r>
            <w:r>
              <w:rPr>
                <w:sz w:val="20"/>
                <w:szCs w:val="20"/>
                <w:lang w:val="en-US"/>
              </w:rPr>
              <w:tab/>
              <w:t xml:space="preserve">The NG-RAN node is not allowed to know the location of the non-PRU UEs connected to it. This is to maximize privacy for the non-PRU UEs connected to the NG-RAN </w:t>
            </w:r>
            <w:proofErr w:type="gramStart"/>
            <w:r>
              <w:rPr>
                <w:sz w:val="20"/>
                <w:szCs w:val="20"/>
                <w:lang w:val="en-US"/>
              </w:rPr>
              <w:t>node</w:t>
            </w:r>
            <w:proofErr w:type="gramEnd"/>
          </w:p>
          <w:p w14:paraId="197D182D" w14:textId="77777777" w:rsidR="00937B9A" w:rsidRDefault="00757964">
            <w:r>
              <w:rPr>
                <w:sz w:val="20"/>
                <w:szCs w:val="20"/>
                <w:lang w:val="en-US"/>
              </w:rPr>
              <w:t>•</w:t>
            </w:r>
            <w:r>
              <w:rPr>
                <w:sz w:val="20"/>
                <w:szCs w:val="20"/>
                <w:lang w:val="en-US"/>
              </w:rPr>
              <w:tab/>
              <w:t>The NG-RAN node is not allowed to perform the monitoring metric calculation for the timing estimation use case.</w:t>
            </w:r>
          </w:p>
        </w:tc>
      </w:tr>
      <w:tr w:rsidR="00937B9A" w14:paraId="7481805B" w14:textId="77777777">
        <w:tc>
          <w:tcPr>
            <w:tcW w:w="9962" w:type="dxa"/>
          </w:tcPr>
          <w:p w14:paraId="19122AEA"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lastRenderedPageBreak/>
              <w:t>Xiaomi (R1-2404602)</w:t>
            </w:r>
          </w:p>
          <w:p w14:paraId="69052341" w14:textId="77777777" w:rsidR="00937B9A" w:rsidRDefault="00937B9A">
            <w:pPr>
              <w:rPr>
                <w:sz w:val="20"/>
                <w:szCs w:val="20"/>
              </w:rPr>
            </w:pPr>
          </w:p>
          <w:p w14:paraId="05266310" w14:textId="77777777" w:rsidR="00937B9A" w:rsidRDefault="00757964">
            <w:pPr>
              <w:rPr>
                <w:rFonts w:eastAsia="Times New Roman" w:cs="Arial"/>
                <w:sz w:val="20"/>
                <w:szCs w:val="20"/>
              </w:rPr>
            </w:pPr>
            <w:r>
              <w:rPr>
                <w:rFonts w:eastAsia="Times New Roman" w:cs="Arial" w:hint="eastAsia"/>
                <w:sz w:val="20"/>
                <w:szCs w:val="20"/>
                <w:lang w:val="en-US"/>
              </w:rPr>
              <w:t>P</w:t>
            </w:r>
            <w:r>
              <w:rPr>
                <w:rFonts w:eastAsia="Times New Roman" w:cs="Arial"/>
                <w:sz w:val="20"/>
                <w:szCs w:val="20"/>
                <w:lang w:val="en-US"/>
              </w:rPr>
              <w:t>roposal 29: For performance monitoring in Case 1</w:t>
            </w:r>
          </w:p>
          <w:p w14:paraId="2CB30640" w14:textId="77777777" w:rsidR="00937B9A" w:rsidRDefault="00757964">
            <w:pPr>
              <w:numPr>
                <w:ilvl w:val="0"/>
                <w:numId w:val="23"/>
              </w:numPr>
              <w:rPr>
                <w:rFonts w:eastAsia="Times New Roman" w:cs="Arial"/>
                <w:sz w:val="20"/>
                <w:szCs w:val="20"/>
              </w:rPr>
            </w:pPr>
            <w:r>
              <w:rPr>
                <w:rFonts w:eastAsia="Times New Roman" w:cs="Arial"/>
                <w:sz w:val="20"/>
                <w:szCs w:val="20"/>
                <w:lang w:val="en-US"/>
              </w:rPr>
              <w:t xml:space="preserve">The performance metric calculation can be performed on UE </w:t>
            </w:r>
            <w:proofErr w:type="gramStart"/>
            <w:r>
              <w:rPr>
                <w:rFonts w:eastAsia="Times New Roman" w:cs="Arial"/>
                <w:sz w:val="20"/>
                <w:szCs w:val="20"/>
                <w:lang w:val="en-US"/>
              </w:rPr>
              <w:t>side</w:t>
            </w:r>
            <w:proofErr w:type="gramEnd"/>
          </w:p>
          <w:p w14:paraId="6B0389E2" w14:textId="77777777" w:rsidR="00937B9A" w:rsidRDefault="00757964">
            <w:pPr>
              <w:numPr>
                <w:ilvl w:val="0"/>
                <w:numId w:val="23"/>
              </w:numPr>
              <w:rPr>
                <w:rFonts w:eastAsia="Times New Roman" w:cs="Arial"/>
                <w:sz w:val="20"/>
                <w:szCs w:val="20"/>
              </w:rPr>
            </w:pPr>
            <w:r>
              <w:rPr>
                <w:rFonts w:eastAsia="Times New Roman" w:cs="Arial"/>
                <w:sz w:val="20"/>
                <w:szCs w:val="20"/>
                <w:lang w:val="en-US"/>
              </w:rPr>
              <w:t xml:space="preserve">The LCM decision making can be performed by UE </w:t>
            </w:r>
            <w:proofErr w:type="gramStart"/>
            <w:r>
              <w:rPr>
                <w:rFonts w:eastAsia="Times New Roman" w:cs="Arial"/>
                <w:sz w:val="20"/>
                <w:szCs w:val="20"/>
                <w:lang w:val="en-US"/>
              </w:rPr>
              <w:t>side</w:t>
            </w:r>
            <w:proofErr w:type="gramEnd"/>
          </w:p>
          <w:p w14:paraId="01CD8BA1" w14:textId="77777777" w:rsidR="00937B9A" w:rsidRDefault="00937B9A">
            <w:pPr>
              <w:rPr>
                <w:rFonts w:eastAsia="Times New Roman" w:cs="Arial"/>
                <w:sz w:val="20"/>
                <w:szCs w:val="20"/>
              </w:rPr>
            </w:pPr>
          </w:p>
          <w:p w14:paraId="457261F3" w14:textId="77777777" w:rsidR="00937B9A" w:rsidRDefault="00757964">
            <w:pPr>
              <w:rPr>
                <w:rFonts w:eastAsia="Times New Roman" w:cs="Arial"/>
                <w:sz w:val="20"/>
                <w:szCs w:val="20"/>
              </w:rPr>
            </w:pPr>
            <w:r>
              <w:rPr>
                <w:rFonts w:eastAsia="Times New Roman" w:cs="Arial"/>
                <w:sz w:val="20"/>
                <w:szCs w:val="20"/>
                <w:lang w:val="en-US"/>
              </w:rPr>
              <w:t>Proposal 30: Further study the following two options for the case that UE make the LCM decision in Case 1</w:t>
            </w:r>
          </w:p>
          <w:p w14:paraId="5024858A" w14:textId="77777777" w:rsidR="00937B9A" w:rsidRDefault="00757964">
            <w:pPr>
              <w:numPr>
                <w:ilvl w:val="0"/>
                <w:numId w:val="23"/>
              </w:numPr>
              <w:rPr>
                <w:rFonts w:eastAsia="Times New Roman" w:cs="Arial"/>
                <w:sz w:val="20"/>
                <w:szCs w:val="20"/>
              </w:rPr>
            </w:pPr>
            <w:r>
              <w:rPr>
                <w:rFonts w:eastAsia="Times New Roman" w:cs="Arial"/>
                <w:sz w:val="20"/>
                <w:szCs w:val="20"/>
                <w:lang w:val="en-US"/>
              </w:rPr>
              <w:t xml:space="preserve">Option 1: UE make the LCM decision based on UE’s implementation and then report the LCM decision to </w:t>
            </w:r>
            <w:proofErr w:type="gramStart"/>
            <w:r>
              <w:rPr>
                <w:rFonts w:eastAsia="Times New Roman" w:cs="Arial"/>
                <w:sz w:val="20"/>
                <w:szCs w:val="20"/>
                <w:lang w:val="en-US"/>
              </w:rPr>
              <w:t>LMF</w:t>
            </w:r>
            <w:proofErr w:type="gramEnd"/>
          </w:p>
          <w:p w14:paraId="2423DCF2" w14:textId="77777777" w:rsidR="00937B9A" w:rsidRDefault="00757964">
            <w:pPr>
              <w:numPr>
                <w:ilvl w:val="0"/>
                <w:numId w:val="23"/>
              </w:numPr>
              <w:rPr>
                <w:rFonts w:eastAsia="Times New Roman" w:cs="Arial"/>
                <w:sz w:val="20"/>
                <w:szCs w:val="20"/>
              </w:rPr>
            </w:pPr>
            <w:r>
              <w:rPr>
                <w:rFonts w:eastAsia="Times New Roman" w:cs="Arial"/>
                <w:sz w:val="20"/>
                <w:szCs w:val="20"/>
                <w:lang w:val="en-US"/>
              </w:rPr>
              <w:t xml:space="preserve">Option 2: LMF provide a performance monitoring metric threshold, UE could make the LCM decision by comparing the calculated performance metric and the configured threshold. </w:t>
            </w:r>
          </w:p>
          <w:p w14:paraId="0EDFF347" w14:textId="77777777" w:rsidR="00937B9A" w:rsidRDefault="00757964">
            <w:pPr>
              <w:numPr>
                <w:ilvl w:val="1"/>
                <w:numId w:val="23"/>
              </w:numPr>
              <w:rPr>
                <w:rFonts w:eastAsia="Times New Roman" w:cs="Arial"/>
                <w:sz w:val="20"/>
                <w:szCs w:val="20"/>
              </w:rPr>
            </w:pPr>
            <w:r>
              <w:rPr>
                <w:rFonts w:eastAsia="Times New Roman" w:cs="Arial"/>
                <w:sz w:val="20"/>
                <w:szCs w:val="20"/>
                <w:lang w:val="en-US"/>
              </w:rPr>
              <w:t xml:space="preserve"> Standardization effort is needed for the performance metric </w:t>
            </w:r>
            <w:proofErr w:type="gramStart"/>
            <w:r>
              <w:rPr>
                <w:rFonts w:eastAsia="Times New Roman" w:cs="Arial"/>
                <w:sz w:val="20"/>
                <w:szCs w:val="20"/>
                <w:lang w:val="en-US"/>
              </w:rPr>
              <w:t>definition</w:t>
            </w:r>
            <w:proofErr w:type="gramEnd"/>
          </w:p>
          <w:p w14:paraId="4084A995" w14:textId="77777777" w:rsidR="00937B9A" w:rsidRDefault="00937B9A">
            <w:pPr>
              <w:rPr>
                <w:rFonts w:eastAsia="Times New Roman" w:cs="Arial"/>
                <w:sz w:val="20"/>
                <w:szCs w:val="20"/>
              </w:rPr>
            </w:pPr>
          </w:p>
          <w:p w14:paraId="3C6A9B36" w14:textId="77777777" w:rsidR="00937B9A" w:rsidRDefault="00757964">
            <w:pPr>
              <w:rPr>
                <w:rFonts w:eastAsia="Times New Roman" w:cs="Arial"/>
                <w:sz w:val="20"/>
                <w:szCs w:val="20"/>
              </w:rPr>
            </w:pPr>
            <w:r>
              <w:rPr>
                <w:rFonts w:eastAsia="Times New Roman" w:cs="Arial"/>
                <w:sz w:val="20"/>
                <w:szCs w:val="20"/>
              </w:rPr>
              <w:t>Proposal 32:</w:t>
            </w:r>
          </w:p>
          <w:p w14:paraId="60D1378A" w14:textId="77777777" w:rsidR="00937B9A" w:rsidRDefault="00757964">
            <w:pPr>
              <w:numPr>
                <w:ilvl w:val="0"/>
                <w:numId w:val="23"/>
              </w:numPr>
              <w:rPr>
                <w:rFonts w:eastAsia="Times New Roman" w:cs="Arial"/>
                <w:sz w:val="20"/>
                <w:szCs w:val="20"/>
              </w:rPr>
            </w:pPr>
            <w:r>
              <w:rPr>
                <w:rFonts w:eastAsia="Times New Roman" w:cs="Arial"/>
                <w:sz w:val="20"/>
                <w:szCs w:val="20"/>
              </w:rPr>
              <w:t>For input-based performance monitoring</w:t>
            </w:r>
          </w:p>
          <w:p w14:paraId="554C8991" w14:textId="77777777" w:rsidR="00937B9A" w:rsidRDefault="00757964">
            <w:pPr>
              <w:numPr>
                <w:ilvl w:val="1"/>
                <w:numId w:val="23"/>
              </w:numPr>
              <w:rPr>
                <w:rFonts w:eastAsia="Times New Roman" w:cs="Arial"/>
                <w:sz w:val="20"/>
                <w:szCs w:val="20"/>
              </w:rPr>
            </w:pPr>
            <w:proofErr w:type="spellStart"/>
            <w:r>
              <w:rPr>
                <w:rFonts w:eastAsia="Times New Roman" w:cs="Arial"/>
                <w:sz w:val="20"/>
                <w:szCs w:val="20"/>
                <w:lang w:val="en-US"/>
              </w:rPr>
              <w:t>gNB</w:t>
            </w:r>
            <w:proofErr w:type="spellEnd"/>
            <w:r>
              <w:rPr>
                <w:rFonts w:eastAsia="Times New Roman" w:cs="Arial"/>
                <w:sz w:val="20"/>
                <w:szCs w:val="20"/>
                <w:lang w:val="en-US"/>
              </w:rPr>
              <w:t xml:space="preserve"> calculates the performance metric and makes the LCM decision for the assisted positioning with multi-TRP </w:t>
            </w:r>
            <w:proofErr w:type="gramStart"/>
            <w:r>
              <w:rPr>
                <w:rFonts w:eastAsia="Times New Roman" w:cs="Arial"/>
                <w:sz w:val="20"/>
                <w:szCs w:val="20"/>
                <w:lang w:val="en-US"/>
              </w:rPr>
              <w:t>construction</w:t>
            </w:r>
            <w:proofErr w:type="gramEnd"/>
          </w:p>
          <w:p w14:paraId="744650BF" w14:textId="77777777" w:rsidR="00937B9A" w:rsidRDefault="00757964">
            <w:pPr>
              <w:numPr>
                <w:ilvl w:val="1"/>
                <w:numId w:val="23"/>
              </w:numPr>
              <w:rPr>
                <w:rFonts w:eastAsia="Times New Roman" w:cs="Arial"/>
                <w:sz w:val="20"/>
                <w:szCs w:val="20"/>
              </w:rPr>
            </w:pPr>
            <w:proofErr w:type="spellStart"/>
            <w:r>
              <w:rPr>
                <w:rFonts w:eastAsia="Times New Roman" w:cs="Arial"/>
                <w:sz w:val="20"/>
                <w:szCs w:val="20"/>
                <w:lang w:val="en-US"/>
              </w:rPr>
              <w:t>gNB</w:t>
            </w:r>
            <w:proofErr w:type="spellEnd"/>
            <w:r>
              <w:rPr>
                <w:rFonts w:eastAsia="Times New Roman" w:cs="Arial"/>
                <w:sz w:val="20"/>
                <w:szCs w:val="20"/>
                <w:lang w:val="en-US"/>
              </w:rPr>
              <w:t xml:space="preserve"> calculates the performance metric and LMF makes the LCM decision for assisted positioning with single TRP </w:t>
            </w:r>
            <w:proofErr w:type="gramStart"/>
            <w:r>
              <w:rPr>
                <w:rFonts w:eastAsia="Times New Roman" w:cs="Arial"/>
                <w:sz w:val="20"/>
                <w:szCs w:val="20"/>
                <w:lang w:val="en-US"/>
              </w:rPr>
              <w:t>construction</w:t>
            </w:r>
            <w:proofErr w:type="gramEnd"/>
          </w:p>
          <w:p w14:paraId="48949DC2" w14:textId="77777777" w:rsidR="00937B9A" w:rsidRDefault="00757964">
            <w:pPr>
              <w:numPr>
                <w:ilvl w:val="2"/>
                <w:numId w:val="23"/>
              </w:numPr>
              <w:rPr>
                <w:rFonts w:eastAsia="Times New Roman" w:cs="Arial"/>
                <w:sz w:val="20"/>
                <w:szCs w:val="20"/>
              </w:rPr>
            </w:pPr>
            <w:r>
              <w:rPr>
                <w:rFonts w:eastAsia="Times New Roman" w:cs="Arial"/>
                <w:sz w:val="20"/>
                <w:szCs w:val="20"/>
                <w:lang w:val="en-US"/>
              </w:rPr>
              <w:lastRenderedPageBreak/>
              <w:t xml:space="preserve">Standardization effort is needed for the performance metric definition and </w:t>
            </w:r>
            <w:proofErr w:type="gramStart"/>
            <w:r>
              <w:rPr>
                <w:rFonts w:eastAsia="Times New Roman" w:cs="Arial"/>
                <w:sz w:val="20"/>
                <w:szCs w:val="20"/>
                <w:lang w:val="en-US"/>
              </w:rPr>
              <w:t>report</w:t>
            </w:r>
            <w:proofErr w:type="gramEnd"/>
            <w:r>
              <w:rPr>
                <w:rFonts w:eastAsia="Times New Roman" w:cs="Arial"/>
                <w:sz w:val="20"/>
                <w:szCs w:val="20"/>
                <w:lang w:val="en-US"/>
              </w:rPr>
              <w:t xml:space="preserve"> </w:t>
            </w:r>
          </w:p>
          <w:p w14:paraId="0874E463" w14:textId="77777777" w:rsidR="00937B9A" w:rsidRDefault="00757964">
            <w:pPr>
              <w:numPr>
                <w:ilvl w:val="0"/>
                <w:numId w:val="23"/>
              </w:numPr>
              <w:rPr>
                <w:rFonts w:eastAsia="Times New Roman" w:cs="Arial"/>
                <w:sz w:val="20"/>
                <w:szCs w:val="20"/>
              </w:rPr>
            </w:pPr>
            <w:r>
              <w:rPr>
                <w:rFonts w:eastAsia="Times New Roman" w:cs="Arial"/>
                <w:sz w:val="20"/>
                <w:szCs w:val="20"/>
                <w:lang w:val="en-US"/>
              </w:rPr>
              <w:t xml:space="preserve">For ground truth-based performance monitoring </w:t>
            </w:r>
          </w:p>
          <w:p w14:paraId="076A5354" w14:textId="77777777" w:rsidR="00937B9A" w:rsidRDefault="00757964">
            <w:pPr>
              <w:numPr>
                <w:ilvl w:val="1"/>
                <w:numId w:val="23"/>
              </w:numPr>
              <w:rPr>
                <w:rFonts w:eastAsia="Times New Roman" w:cs="Arial"/>
                <w:sz w:val="20"/>
                <w:szCs w:val="20"/>
              </w:rPr>
            </w:pPr>
            <w:r>
              <w:rPr>
                <w:rFonts w:eastAsia="Times New Roman" w:cs="Arial"/>
                <w:sz w:val="20"/>
                <w:szCs w:val="20"/>
                <w:lang w:val="en-US"/>
              </w:rPr>
              <w:t xml:space="preserve">LMF calculates the performance metric and makes the LCM </w:t>
            </w:r>
            <w:proofErr w:type="gramStart"/>
            <w:r>
              <w:rPr>
                <w:rFonts w:eastAsia="Times New Roman" w:cs="Arial"/>
                <w:sz w:val="20"/>
                <w:szCs w:val="20"/>
                <w:lang w:val="en-US"/>
              </w:rPr>
              <w:t>decision</w:t>
            </w:r>
            <w:proofErr w:type="gramEnd"/>
            <w:r>
              <w:rPr>
                <w:rFonts w:eastAsia="Times New Roman" w:cs="Arial"/>
                <w:sz w:val="20"/>
                <w:szCs w:val="20"/>
                <w:lang w:val="en-US"/>
              </w:rPr>
              <w:t xml:space="preserve"> </w:t>
            </w:r>
          </w:p>
          <w:p w14:paraId="150B7B2F" w14:textId="77777777" w:rsidR="00937B9A" w:rsidRDefault="00937B9A">
            <w:pPr>
              <w:rPr>
                <w:rFonts w:eastAsia="Times New Roman" w:cs="Arial"/>
                <w:sz w:val="20"/>
                <w:szCs w:val="20"/>
              </w:rPr>
            </w:pPr>
          </w:p>
        </w:tc>
      </w:tr>
      <w:tr w:rsidR="00937B9A" w14:paraId="6F2C0D51" w14:textId="77777777">
        <w:tc>
          <w:tcPr>
            <w:tcW w:w="9962" w:type="dxa"/>
          </w:tcPr>
          <w:p w14:paraId="27260B70" w14:textId="77777777" w:rsidR="00937B9A" w:rsidRDefault="00757964">
            <w:pPr>
              <w:pStyle w:val="ListParagraph"/>
              <w:numPr>
                <w:ilvl w:val="0"/>
                <w:numId w:val="31"/>
              </w:numPr>
              <w:rPr>
                <w:rFonts w:eastAsia="Times New Roman" w:cstheme="minorHAnsi"/>
                <w:szCs w:val="20"/>
                <w:lang w:val="en-US"/>
              </w:rPr>
            </w:pPr>
            <w:r>
              <w:rPr>
                <w:rFonts w:eastAsia="Times New Roman" w:cs="Arial"/>
              </w:rPr>
              <w:lastRenderedPageBreak/>
              <w:t>ZTE, Pengcheng laboratory (R1-2405120)</w:t>
            </w:r>
          </w:p>
          <w:p w14:paraId="79917C36" w14:textId="77777777" w:rsidR="00937B9A" w:rsidRDefault="00937B9A">
            <w:pPr>
              <w:rPr>
                <w:rFonts w:eastAsia="Times New Roman" w:cstheme="minorHAnsi"/>
                <w:szCs w:val="20"/>
              </w:rPr>
            </w:pPr>
          </w:p>
          <w:p w14:paraId="5D570A1E" w14:textId="77777777" w:rsidR="00937B9A" w:rsidRDefault="00757964">
            <w:pPr>
              <w:rPr>
                <w:rFonts w:eastAsia="Times New Roman" w:cstheme="minorHAnsi"/>
                <w:szCs w:val="20"/>
              </w:rPr>
            </w:pPr>
            <w:r>
              <w:rPr>
                <w:rFonts w:eastAsia="Times New Roman" w:cstheme="minorHAnsi"/>
                <w:szCs w:val="20"/>
                <w:lang w:val="en-US"/>
              </w:rPr>
              <w:t xml:space="preserve">Proposal 21: For UE side model and NG-RAN side model, model monitoring metric calculation function and model monitoring function can </w:t>
            </w:r>
            <w:proofErr w:type="gramStart"/>
            <w:r>
              <w:rPr>
                <w:rFonts w:eastAsia="Times New Roman" w:cstheme="minorHAnsi"/>
                <w:szCs w:val="20"/>
                <w:lang w:val="en-US"/>
              </w:rPr>
              <w:t>be located in</w:t>
            </w:r>
            <w:proofErr w:type="gramEnd"/>
            <w:r>
              <w:rPr>
                <w:rFonts w:eastAsia="Times New Roman" w:cstheme="minorHAnsi"/>
                <w:szCs w:val="20"/>
                <w:lang w:val="en-US"/>
              </w:rPr>
              <w:t xml:space="preserve"> the same or different entities.</w:t>
            </w:r>
          </w:p>
        </w:tc>
      </w:tr>
      <w:tr w:rsidR="00937B9A" w14:paraId="4B9B854A" w14:textId="77777777">
        <w:trPr>
          <w:trHeight w:val="290"/>
        </w:trPr>
        <w:tc>
          <w:tcPr>
            <w:tcW w:w="9962" w:type="dxa"/>
            <w:noWrap/>
          </w:tcPr>
          <w:p w14:paraId="0807D643" w14:textId="77777777" w:rsidR="00937B9A" w:rsidRDefault="00757964">
            <w:pPr>
              <w:pStyle w:val="ListParagraph"/>
              <w:numPr>
                <w:ilvl w:val="0"/>
                <w:numId w:val="31"/>
              </w:numPr>
              <w:rPr>
                <w:rFonts w:eastAsia="Times New Roman" w:cstheme="minorHAnsi"/>
              </w:rPr>
            </w:pPr>
            <w:r>
              <w:rPr>
                <w:rFonts w:eastAsia="Times New Roman" w:cstheme="minorHAnsi"/>
              </w:rPr>
              <w:t>Google (R1-2404683)</w:t>
            </w:r>
          </w:p>
          <w:p w14:paraId="2FB3894E" w14:textId="77777777" w:rsidR="00937B9A" w:rsidRDefault="00757964">
            <w:pPr>
              <w:rPr>
                <w:rFonts w:eastAsia="Times New Roman" w:cstheme="minorHAnsi"/>
              </w:rPr>
            </w:pPr>
            <w:r>
              <w:rPr>
                <w:rFonts w:eastAsia="Times New Roman" w:cstheme="minorHAnsi"/>
                <w:lang w:val="en-US"/>
              </w:rPr>
              <w:t>Proposal 4: The model monitoring should not require the UE to report the model inference result to the NW.</w:t>
            </w:r>
          </w:p>
          <w:p w14:paraId="15A73B52"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Option A is preferred compared to Option B</w:t>
            </w:r>
          </w:p>
        </w:tc>
      </w:tr>
      <w:tr w:rsidR="00937B9A" w14:paraId="36EE4221" w14:textId="77777777">
        <w:trPr>
          <w:trHeight w:val="290"/>
        </w:trPr>
        <w:tc>
          <w:tcPr>
            <w:tcW w:w="9962" w:type="dxa"/>
            <w:noWrap/>
          </w:tcPr>
          <w:p w14:paraId="2855532F" w14:textId="77777777" w:rsidR="00937B9A" w:rsidRDefault="00757964">
            <w:pPr>
              <w:pStyle w:val="ListParagraph"/>
              <w:numPr>
                <w:ilvl w:val="0"/>
                <w:numId w:val="31"/>
              </w:numPr>
              <w:rPr>
                <w:rFonts w:eastAsia="Times New Roman" w:cstheme="minorHAnsi"/>
              </w:rPr>
            </w:pPr>
            <w:r>
              <w:rPr>
                <w:rFonts w:eastAsia="Times New Roman" w:cstheme="minorHAnsi"/>
              </w:rPr>
              <w:t>Nokia (R1-2404905)</w:t>
            </w:r>
          </w:p>
          <w:p w14:paraId="6C64E9BE" w14:textId="77777777" w:rsidR="00937B9A" w:rsidRDefault="00757964">
            <w:pPr>
              <w:rPr>
                <w:rFonts w:eastAsia="Times New Roman" w:cstheme="minorHAnsi"/>
              </w:rPr>
            </w:pPr>
            <w:r>
              <w:rPr>
                <w:rFonts w:eastAsia="Times New Roman" w:cstheme="minorHAnsi"/>
                <w:lang w:val="en-US"/>
              </w:rPr>
              <w:t>Proposal 18: For monitoring UE-side models, LMF may request UE to derive a performance monitoring metric, and UE reports the derived performance metric to LMF.</w:t>
            </w:r>
          </w:p>
          <w:p w14:paraId="76681CA6" w14:textId="77777777" w:rsidR="00937B9A" w:rsidRDefault="00757964">
            <w:pPr>
              <w:rPr>
                <w:rFonts w:eastAsia="Times New Roman" w:cstheme="minorHAnsi"/>
              </w:rPr>
            </w:pPr>
            <w:r>
              <w:rPr>
                <w:rFonts w:eastAsia="Times New Roman" w:cstheme="minorHAnsi"/>
                <w:lang w:val="en-US"/>
              </w:rPr>
              <w:t xml:space="preserve">Proposal 20: For Case 3a, RAN1 indicates the following potential candidates to perform monitoring metric calculation: NG-RAN and LMF. Further details of monitoring </w:t>
            </w:r>
            <w:proofErr w:type="gramStart"/>
            <w:r>
              <w:rPr>
                <w:rFonts w:eastAsia="Times New Roman" w:cstheme="minorHAnsi"/>
                <w:lang w:val="en-US"/>
              </w:rPr>
              <w:t>is</w:t>
            </w:r>
            <w:proofErr w:type="gramEnd"/>
            <w:r>
              <w:rPr>
                <w:rFonts w:eastAsia="Times New Roman" w:cstheme="minorHAnsi"/>
                <w:lang w:val="en-US"/>
              </w:rPr>
              <w:t xml:space="preserve"> out of the scope of RAN1 WG.</w:t>
            </w:r>
            <w:r>
              <w:rPr>
                <w:rFonts w:eastAsia="Times New Roman" w:cstheme="minorHAnsi"/>
                <w:lang w:val="en-US"/>
              </w:rPr>
              <w:br/>
              <w:t>Proposal 21: RAN1 to delay the discussion on any aspect related to performance monitoring for Case 2b and Case 3b.</w:t>
            </w:r>
          </w:p>
          <w:p w14:paraId="13200B9C" w14:textId="77777777" w:rsidR="00937B9A" w:rsidRDefault="00757964">
            <w:pPr>
              <w:rPr>
                <w:rFonts w:eastAsia="Times New Roman" w:cstheme="minorHAnsi"/>
              </w:rPr>
            </w:pPr>
            <w:r>
              <w:rPr>
                <w:rFonts w:eastAsia="Times New Roman" w:cstheme="minorHAnsi"/>
                <w:lang w:val="en-US"/>
              </w:rPr>
              <w:t xml:space="preserve">Proposal 26: RAN1 to consider only the measurement reporting from UE/PRU or </w:t>
            </w:r>
            <w:proofErr w:type="spellStart"/>
            <w:r>
              <w:rPr>
                <w:rFonts w:eastAsia="Times New Roman" w:cstheme="minorHAnsi"/>
                <w:lang w:val="en-US"/>
              </w:rPr>
              <w:t>gNB</w:t>
            </w:r>
            <w:proofErr w:type="spellEnd"/>
            <w:r>
              <w:rPr>
                <w:rFonts w:eastAsia="Times New Roman" w:cstheme="minorHAnsi"/>
                <w:lang w:val="en-US"/>
              </w:rPr>
              <w:t xml:space="preserve"> to LMF to assist on the performance monitoring for LMF-side model cases. </w:t>
            </w:r>
          </w:p>
          <w:p w14:paraId="4F6A2A86" w14:textId="77777777" w:rsidR="00937B9A" w:rsidRDefault="00757964">
            <w:pPr>
              <w:rPr>
                <w:rFonts w:eastAsia="Times New Roman" w:cstheme="minorHAnsi"/>
              </w:rPr>
            </w:pPr>
            <w:r>
              <w:rPr>
                <w:rFonts w:eastAsia="Times New Roman" w:cstheme="minorHAnsi"/>
                <w:lang w:val="en-US"/>
              </w:rPr>
              <w:t xml:space="preserve">Proposal 27: RAN1 to consider that whether/what assistance information is sent from UE/PRU or </w:t>
            </w:r>
            <w:proofErr w:type="spellStart"/>
            <w:r>
              <w:rPr>
                <w:rFonts w:eastAsia="Times New Roman" w:cstheme="minorHAnsi"/>
                <w:lang w:val="en-US"/>
              </w:rPr>
              <w:t>gNB</w:t>
            </w:r>
            <w:proofErr w:type="spellEnd"/>
            <w:r>
              <w:rPr>
                <w:rFonts w:eastAsia="Times New Roman" w:cstheme="minorHAnsi"/>
                <w:lang w:val="en-US"/>
              </w:rPr>
              <w:t xml:space="preserve"> to LMF for performance monitoring of LMF-side model, the final decision on using such assistance is up to the responsible NF (to be determined by SA2).</w:t>
            </w:r>
          </w:p>
        </w:tc>
      </w:tr>
      <w:tr w:rsidR="00937B9A" w14:paraId="5356F03F" w14:textId="77777777">
        <w:tc>
          <w:tcPr>
            <w:tcW w:w="9962" w:type="dxa"/>
          </w:tcPr>
          <w:p w14:paraId="6D6BB198" w14:textId="77777777" w:rsidR="00937B9A" w:rsidRDefault="00757964">
            <w:pPr>
              <w:pStyle w:val="ListParagraph"/>
              <w:numPr>
                <w:ilvl w:val="0"/>
                <w:numId w:val="31"/>
              </w:numPr>
              <w:rPr>
                <w:rFonts w:eastAsia="Times New Roman" w:cs="Arial"/>
              </w:rPr>
            </w:pPr>
            <w:r>
              <w:rPr>
                <w:rFonts w:eastAsia="Times New Roman" w:cs="Arial"/>
              </w:rPr>
              <w:t>ITL (R1-2405277)</w:t>
            </w:r>
          </w:p>
          <w:p w14:paraId="57890A9B" w14:textId="77777777" w:rsidR="00937B9A" w:rsidRDefault="00757964">
            <w:pPr>
              <w:rPr>
                <w:rFonts w:eastAsia="Times New Roman" w:cs="Arial"/>
              </w:rPr>
            </w:pPr>
            <w:r>
              <w:rPr>
                <w:rFonts w:eastAsia="Times New Roman" w:cs="Arial"/>
              </w:rPr>
              <w:t>Proposal 3:</w:t>
            </w:r>
          </w:p>
          <w:p w14:paraId="3F68B5D9" w14:textId="77777777" w:rsidR="00937B9A" w:rsidRDefault="00757964">
            <w:pPr>
              <w:rPr>
                <w:rFonts w:eastAsia="Times New Roman" w:cs="Arial"/>
              </w:rPr>
            </w:pPr>
            <w:r>
              <w:rPr>
                <w:rFonts w:eastAsia="Times New Roman" w:cs="Arial"/>
                <w:lang w:val="en-US"/>
              </w:rPr>
              <w:t xml:space="preserve">For training data generation of AI/ML based positioning Case 1/2a/2b/3b, the label and its related data (e.g., time stamp) can be generated by: </w:t>
            </w:r>
          </w:p>
          <w:p w14:paraId="2F1521FF" w14:textId="77777777" w:rsidR="00937B9A" w:rsidRDefault="00757964">
            <w:pPr>
              <w:rPr>
                <w:rFonts w:eastAsia="Times New Roman" w:cs="Arial"/>
              </w:rPr>
            </w:pPr>
            <w:r>
              <w:rPr>
                <w:rFonts w:eastAsia="Times New Roman" w:cs="Arial"/>
                <w:lang w:val="en-US"/>
              </w:rPr>
              <w:t>- PRU</w:t>
            </w:r>
          </w:p>
          <w:p w14:paraId="58C5F725" w14:textId="77777777" w:rsidR="00937B9A" w:rsidRDefault="00757964">
            <w:pPr>
              <w:rPr>
                <w:rFonts w:eastAsia="Times New Roman" w:cs="Arial"/>
              </w:rPr>
            </w:pPr>
            <w:r>
              <w:rPr>
                <w:rFonts w:eastAsia="Times New Roman" w:cs="Arial"/>
                <w:lang w:val="en-US"/>
              </w:rPr>
              <w:t>- Non-PRU UE with estimated location</w:t>
            </w:r>
          </w:p>
          <w:p w14:paraId="3DA73988" w14:textId="77777777" w:rsidR="00937B9A" w:rsidRDefault="00757964">
            <w:pPr>
              <w:rPr>
                <w:rFonts w:eastAsia="Times New Roman" w:cs="Arial"/>
              </w:rPr>
            </w:pPr>
            <w:r>
              <w:rPr>
                <w:rFonts w:eastAsia="Times New Roman" w:cs="Arial"/>
              </w:rPr>
              <w:t>- LMF</w:t>
            </w:r>
          </w:p>
        </w:tc>
      </w:tr>
      <w:tr w:rsidR="00937B9A" w14:paraId="2718A355" w14:textId="77777777">
        <w:tc>
          <w:tcPr>
            <w:tcW w:w="9962" w:type="dxa"/>
          </w:tcPr>
          <w:p w14:paraId="494B728F" w14:textId="77777777" w:rsidR="00937B9A" w:rsidRDefault="00757964">
            <w:pPr>
              <w:pStyle w:val="ListParagraph"/>
              <w:numPr>
                <w:ilvl w:val="0"/>
                <w:numId w:val="31"/>
              </w:numPr>
              <w:rPr>
                <w:rFonts w:eastAsia="Times New Roman" w:cs="Arial"/>
              </w:rPr>
            </w:pPr>
            <w:r>
              <w:rPr>
                <w:rFonts w:eastAsia="Times New Roman" w:cs="Arial"/>
              </w:rPr>
              <w:t>NEC (R1-2404659)</w:t>
            </w:r>
          </w:p>
          <w:p w14:paraId="6E76B156" w14:textId="77777777" w:rsidR="00937B9A" w:rsidRDefault="00757964">
            <w:pPr>
              <w:ind w:left="360"/>
              <w:rPr>
                <w:rFonts w:eastAsia="Times New Roman" w:cs="Arial"/>
              </w:rPr>
            </w:pPr>
            <w:r>
              <w:rPr>
                <w:rFonts w:eastAsia="Times New Roman" w:cs="Arial"/>
                <w:lang w:val="en-US"/>
              </w:rPr>
              <w:t>Proposal 20:</w:t>
            </w:r>
            <w:r>
              <w:rPr>
                <w:rFonts w:eastAsia="Times New Roman" w:cs="Arial"/>
                <w:lang w:val="en-US"/>
              </w:rPr>
              <w:tab/>
              <w:t xml:space="preserve">For model performance monitoring of AI/ML positioning Case 2a, support following options </w:t>
            </w:r>
            <w:proofErr w:type="gramStart"/>
            <w:r>
              <w:rPr>
                <w:rFonts w:eastAsia="Times New Roman" w:cs="Arial"/>
                <w:lang w:val="en-US"/>
              </w:rPr>
              <w:t>with regard to</w:t>
            </w:r>
            <w:proofErr w:type="gramEnd"/>
            <w:r>
              <w:rPr>
                <w:rFonts w:eastAsia="Times New Roman" w:cs="Arial"/>
                <w:lang w:val="en-US"/>
              </w:rPr>
              <w:t xml:space="preserve"> which entity is designated to generate model monitoring metric for model performance monitoring metric calculation in label-based model monitoring:</w:t>
            </w:r>
          </w:p>
          <w:p w14:paraId="5A7E24D4"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Option A. The target UE side performs monitoring metric calculation.</w:t>
            </w:r>
          </w:p>
          <w:p w14:paraId="3457CB22"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Option B. The LMF performs monitoring metric calculation.</w:t>
            </w:r>
          </w:p>
        </w:tc>
      </w:tr>
      <w:tr w:rsidR="00937B9A" w14:paraId="67820DEC" w14:textId="77777777">
        <w:trPr>
          <w:trHeight w:val="290"/>
        </w:trPr>
        <w:tc>
          <w:tcPr>
            <w:tcW w:w="9962" w:type="dxa"/>
            <w:noWrap/>
          </w:tcPr>
          <w:p w14:paraId="773EAE65"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3AB55393" w14:textId="77777777" w:rsidR="00937B9A" w:rsidRDefault="00757964">
            <w:pPr>
              <w:rPr>
                <w:rFonts w:eastAsia="Times New Roman" w:cstheme="minorHAnsi"/>
                <w:szCs w:val="20"/>
              </w:rPr>
            </w:pPr>
            <w:r>
              <w:rPr>
                <w:rFonts w:eastAsia="Times New Roman" w:cstheme="minorHAnsi"/>
                <w:szCs w:val="20"/>
                <w:lang w:val="en-US"/>
              </w:rPr>
              <w:t>Proposal 8: For model performance monitoring of AI/ML positioning Case 2a, for metric calculation of label-based model performance monitoring, following is considered:</w:t>
            </w:r>
          </w:p>
          <w:p w14:paraId="5954040B" w14:textId="77777777" w:rsidR="00937B9A" w:rsidRDefault="00757964">
            <w:pPr>
              <w:rPr>
                <w:rFonts w:eastAsia="Times New Roman" w:cstheme="minorHAnsi"/>
                <w:szCs w:val="20"/>
              </w:rPr>
            </w:pPr>
            <w:r>
              <w:rPr>
                <w:rFonts w:eastAsia="Times New Roman" w:cstheme="minorHAnsi"/>
                <w:szCs w:val="20"/>
              </w:rPr>
              <w:lastRenderedPageBreak/>
              <w:t></w:t>
            </w:r>
            <w:r>
              <w:rPr>
                <w:rFonts w:eastAsia="Times New Roman" w:cstheme="minorHAnsi"/>
                <w:szCs w:val="20"/>
                <w:lang w:val="en-US"/>
              </w:rPr>
              <w:tab/>
              <w:t>LMF performs monitoring metric calculation</w:t>
            </w:r>
          </w:p>
          <w:p w14:paraId="072C0B71"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LMF may request UE to report the inference output results (e.g., UE location, LOS/NLOS indicator, DL RSTD, UE Rx-Tx time difference) to LMF</w:t>
            </w:r>
          </w:p>
          <w:p w14:paraId="3FBFA1AD"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UE performs monitoring metric calculation</w:t>
            </w:r>
          </w:p>
          <w:p w14:paraId="35AA4975"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Information of ground truth label (i.e., corresponds to the output intermediate values) and/or positioning assistance data for UE is generated by LMF and provided to UE.</w:t>
            </w:r>
          </w:p>
          <w:p w14:paraId="60D0DEA6"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 xml:space="preserve">The comparison results (e.g., calculated performance metric, etc.) of UE side may be reported to </w:t>
            </w:r>
            <w:proofErr w:type="gramStart"/>
            <w:r>
              <w:rPr>
                <w:rFonts w:eastAsia="Times New Roman" w:cstheme="minorHAnsi"/>
                <w:szCs w:val="20"/>
                <w:lang w:val="en-US"/>
              </w:rPr>
              <w:t>LMF</w:t>
            </w:r>
            <w:proofErr w:type="gramEnd"/>
          </w:p>
          <w:p w14:paraId="47FA7BA4" w14:textId="77777777" w:rsidR="00937B9A" w:rsidRDefault="00757964">
            <w:pPr>
              <w:rPr>
                <w:rFonts w:eastAsia="Times New Roman" w:cstheme="minorHAnsi"/>
                <w:szCs w:val="20"/>
              </w:rPr>
            </w:pPr>
            <w:r>
              <w:rPr>
                <w:rFonts w:eastAsia="Times New Roman" w:cstheme="minorHAnsi"/>
                <w:szCs w:val="20"/>
                <w:lang w:val="en-US"/>
              </w:rPr>
              <w:t xml:space="preserve">Proposal 9: For performance monitoring of AI/ML based positioning, at least support LMF as the entity which makes decision of upcoming operations (e.g., functionality activation/deactivation/update/switching, fallback operation). </w:t>
            </w:r>
          </w:p>
          <w:p w14:paraId="6F662DA6"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 xml:space="preserve">For case 1/2a and case 3a, the inference output information or the calculated performance metric should be reported to LMF by UE and </w:t>
            </w:r>
            <w:proofErr w:type="spellStart"/>
            <w:r>
              <w:rPr>
                <w:rFonts w:eastAsia="Times New Roman" w:cstheme="minorHAnsi"/>
                <w:szCs w:val="20"/>
                <w:lang w:val="en-US"/>
              </w:rPr>
              <w:t>gNB</w:t>
            </w:r>
            <w:proofErr w:type="spellEnd"/>
            <w:r>
              <w:rPr>
                <w:rFonts w:eastAsia="Times New Roman" w:cstheme="minorHAnsi"/>
                <w:szCs w:val="20"/>
                <w:lang w:val="en-US"/>
              </w:rPr>
              <w:t xml:space="preserve"> respectively.</w:t>
            </w:r>
          </w:p>
          <w:p w14:paraId="3DF228CC" w14:textId="77777777" w:rsidR="00937B9A" w:rsidRDefault="00757964">
            <w:pPr>
              <w:rPr>
                <w:rFonts w:eastAsia="Times New Roman" w:cstheme="minorHAnsi"/>
                <w:szCs w:val="20"/>
              </w:rPr>
            </w:pPr>
            <w:r>
              <w:rPr>
                <w:rFonts w:eastAsia="Times New Roman" w:cstheme="minorHAnsi"/>
                <w:szCs w:val="20"/>
                <w:lang w:val="en-US"/>
              </w:rPr>
              <w:t xml:space="preserve">Proposal 10: Regarding decision making of the performance monitoring for AI/ML based positioning, for case 1 and 2a, NW indicates UE to trigger corresponding procedures (e.g., activation/deactivation, switching, update, fallback). </w:t>
            </w:r>
          </w:p>
          <w:p w14:paraId="0E13FEBE" w14:textId="77777777" w:rsidR="00937B9A" w:rsidRDefault="00757964">
            <w:pPr>
              <w:rPr>
                <w:rFonts w:eastAsia="Times New Roman" w:cstheme="minorHAnsi"/>
                <w:szCs w:val="20"/>
              </w:rPr>
            </w:pPr>
            <w:r>
              <w:rPr>
                <w:rFonts w:eastAsia="Times New Roman" w:cstheme="minorHAnsi"/>
                <w:szCs w:val="20"/>
                <w:lang w:val="en-US"/>
              </w:rPr>
              <w:t>Proposal 11: For case 1 and 2a, when monitoring entity is UE, UE calculates monitoring metric following NW indication.</w:t>
            </w:r>
          </w:p>
          <w:p w14:paraId="30207054"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The indication includes at least model ID/functionality information, performance metrics/threshold.</w:t>
            </w:r>
          </w:p>
        </w:tc>
      </w:tr>
      <w:tr w:rsidR="00937B9A" w14:paraId="1F08BECA" w14:textId="77777777">
        <w:trPr>
          <w:trHeight w:val="290"/>
        </w:trPr>
        <w:tc>
          <w:tcPr>
            <w:tcW w:w="9962" w:type="dxa"/>
            <w:noWrap/>
          </w:tcPr>
          <w:p w14:paraId="035CF48C" w14:textId="77777777" w:rsidR="00937B9A" w:rsidRDefault="00757964">
            <w:pPr>
              <w:pStyle w:val="ListParagraph"/>
              <w:numPr>
                <w:ilvl w:val="0"/>
                <w:numId w:val="31"/>
              </w:numPr>
              <w:rPr>
                <w:rFonts w:eastAsia="Times New Roman" w:cstheme="minorHAnsi"/>
              </w:rPr>
            </w:pPr>
            <w:r>
              <w:rPr>
                <w:rFonts w:eastAsia="Times New Roman" w:cs="Arial"/>
              </w:rPr>
              <w:lastRenderedPageBreak/>
              <w:t>Samsung (R1-2404138)</w:t>
            </w:r>
          </w:p>
          <w:p w14:paraId="201E6239" w14:textId="77777777" w:rsidR="00937B9A" w:rsidRDefault="00937B9A">
            <w:pPr>
              <w:rPr>
                <w:rFonts w:eastAsia="Times New Roman" w:cstheme="minorHAnsi"/>
              </w:rPr>
            </w:pPr>
          </w:p>
          <w:p w14:paraId="48AAE37F" w14:textId="77777777" w:rsidR="00937B9A" w:rsidRDefault="00757964">
            <w:pPr>
              <w:rPr>
                <w:rFonts w:eastAsia="Times New Roman" w:cs="Arial"/>
              </w:rPr>
            </w:pPr>
            <w:r>
              <w:rPr>
                <w:rFonts w:eastAsia="Times New Roman" w:cs="Arial"/>
                <w:lang w:val="en-US"/>
              </w:rPr>
              <w:t>Proposal 18.</w:t>
            </w:r>
            <w:r>
              <w:rPr>
                <w:rFonts w:eastAsia="Times New Roman" w:cs="Arial"/>
                <w:lang w:val="en-US"/>
              </w:rPr>
              <w:tab/>
              <w:t>RAN1 considers the monitoring entity as UE/TRP/LMF for UE side model, TRP, LMF for TRP side model, LMF for LMF side model.</w:t>
            </w:r>
          </w:p>
          <w:p w14:paraId="5EE66137" w14:textId="77777777" w:rsidR="00937B9A" w:rsidRDefault="00757964">
            <w:pPr>
              <w:rPr>
                <w:rFonts w:eastAsia="Times New Roman" w:cs="Arial"/>
              </w:rPr>
            </w:pPr>
            <w:r>
              <w:rPr>
                <w:rFonts w:eastAsia="Times New Roman" w:cs="Arial"/>
                <w:lang w:val="en-US"/>
              </w:rPr>
              <w:t>Proposal 19.</w:t>
            </w:r>
            <w:r>
              <w:rPr>
                <w:rFonts w:eastAsia="Times New Roman" w:cs="Arial"/>
                <w:lang w:val="en-US"/>
              </w:rPr>
              <w:tab/>
              <w:t>RAN1 considers the monitoring metric related threshold to be configured, dependent on the monitoring metric content.</w:t>
            </w:r>
          </w:p>
          <w:p w14:paraId="472C7244" w14:textId="77777777" w:rsidR="00937B9A" w:rsidRDefault="00757964">
            <w:pPr>
              <w:rPr>
                <w:rFonts w:eastAsia="Times New Roman" w:cs="Arial"/>
              </w:rPr>
            </w:pPr>
            <w:r>
              <w:rPr>
                <w:rFonts w:eastAsia="Times New Roman" w:cs="Arial"/>
                <w:lang w:val="en-US"/>
              </w:rPr>
              <w:t>Proposal 20.</w:t>
            </w:r>
            <w:r>
              <w:rPr>
                <w:rFonts w:eastAsia="Times New Roman" w:cs="Arial"/>
                <w:lang w:val="en-US"/>
              </w:rPr>
              <w:tab/>
              <w:t xml:space="preserve"> RAN1 supports the </w:t>
            </w:r>
            <w:proofErr w:type="spellStart"/>
            <w:r>
              <w:rPr>
                <w:rFonts w:eastAsia="Times New Roman" w:cs="Arial"/>
                <w:lang w:val="en-US"/>
              </w:rPr>
              <w:t>signalling</w:t>
            </w:r>
            <w:proofErr w:type="spellEnd"/>
            <w:r>
              <w:rPr>
                <w:rFonts w:eastAsia="Times New Roman" w:cs="Arial"/>
                <w:lang w:val="en-US"/>
              </w:rPr>
              <w:t xml:space="preserve"> for the monitoring refence signal configuration, monitoring measurement and its report.</w:t>
            </w:r>
          </w:p>
          <w:p w14:paraId="0F287B24" w14:textId="77777777" w:rsidR="00937B9A" w:rsidRDefault="00757964">
            <w:pPr>
              <w:rPr>
                <w:rFonts w:eastAsia="Times New Roman" w:cs="Arial"/>
              </w:rPr>
            </w:pPr>
            <w:r>
              <w:rPr>
                <w:rFonts w:eastAsia="Times New Roman" w:cs="Arial"/>
                <w:lang w:val="en-US"/>
              </w:rPr>
              <w:t>Proposal 21.</w:t>
            </w:r>
            <w:r>
              <w:rPr>
                <w:rFonts w:eastAsia="Times New Roman" w:cs="Arial"/>
                <w:lang w:val="en-US"/>
              </w:rPr>
              <w:tab/>
              <w:t>monitoring outcome determination could be based on one time metric or multiple time metrics.</w:t>
            </w:r>
          </w:p>
        </w:tc>
      </w:tr>
    </w:tbl>
    <w:p w14:paraId="2D8C1364" w14:textId="77777777" w:rsidR="00937B9A" w:rsidRDefault="00937B9A"/>
    <w:p w14:paraId="71D0AC28" w14:textId="77777777" w:rsidR="00937B9A" w:rsidRDefault="00757964">
      <w:pPr>
        <w:pStyle w:val="Heading2"/>
        <w:rPr>
          <w:lang w:val="en-US"/>
        </w:rPr>
      </w:pPr>
      <w:r>
        <w:rPr>
          <w:lang w:val="en-US"/>
        </w:rPr>
        <w:t>Assistance data for model performance monitoring</w:t>
      </w:r>
    </w:p>
    <w:p w14:paraId="6D6969A6" w14:textId="77777777" w:rsidR="00937B9A" w:rsidRDefault="00757964">
      <w:pPr>
        <w:pStyle w:val="Heading3"/>
      </w:pPr>
      <w:r>
        <w:t>Companies’ view from contribution</w:t>
      </w:r>
    </w:p>
    <w:p w14:paraId="0006ED89"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3DD6AFE9" w14:textId="77777777">
        <w:tc>
          <w:tcPr>
            <w:tcW w:w="9962" w:type="dxa"/>
          </w:tcPr>
          <w:p w14:paraId="24D3475C"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58655CCE" w14:textId="77777777" w:rsidR="00937B9A" w:rsidRDefault="00937B9A">
            <w:pPr>
              <w:rPr>
                <w:sz w:val="20"/>
                <w:szCs w:val="20"/>
              </w:rPr>
            </w:pPr>
          </w:p>
          <w:p w14:paraId="43A61DC8" w14:textId="77777777" w:rsidR="00937B9A" w:rsidRDefault="00757964">
            <w:pPr>
              <w:rPr>
                <w:sz w:val="20"/>
                <w:szCs w:val="20"/>
                <w:lang w:val="en-GB"/>
              </w:rPr>
            </w:pPr>
            <w:r>
              <w:rPr>
                <w:sz w:val="20"/>
                <w:szCs w:val="20"/>
                <w:lang w:val="en-GB"/>
              </w:rPr>
              <w:t>Proposal 17: In AI/ML positioning monitoring for Case1/2a, support UE-initiated monitoring with the following assistance from LMF to UE:</w:t>
            </w:r>
          </w:p>
          <w:p w14:paraId="56D15E6B" w14:textId="77777777" w:rsidR="00937B9A" w:rsidRDefault="00757964">
            <w:pPr>
              <w:numPr>
                <w:ilvl w:val="0"/>
                <w:numId w:val="64"/>
              </w:numPr>
              <w:rPr>
                <w:sz w:val="20"/>
                <w:szCs w:val="20"/>
                <w:lang w:val="en-GB"/>
              </w:rPr>
            </w:pPr>
            <w:r>
              <w:rPr>
                <w:sz w:val="20"/>
                <w:szCs w:val="20"/>
                <w:lang w:val="en-GB"/>
              </w:rPr>
              <w:lastRenderedPageBreak/>
              <w:t>RS resources configurations/activations</w:t>
            </w:r>
          </w:p>
          <w:p w14:paraId="392003C4" w14:textId="77777777" w:rsidR="00937B9A" w:rsidRDefault="00757964">
            <w:pPr>
              <w:numPr>
                <w:ilvl w:val="0"/>
                <w:numId w:val="64"/>
              </w:numPr>
              <w:rPr>
                <w:sz w:val="20"/>
                <w:szCs w:val="20"/>
                <w:lang w:val="en-GB"/>
              </w:rPr>
            </w:pPr>
            <w:r>
              <w:rPr>
                <w:sz w:val="20"/>
                <w:szCs w:val="20"/>
                <w:lang w:val="en-GB"/>
              </w:rPr>
              <w:t>Monitoring assistance information (as discussed in Option A monitoring metric calculation in RAN1#116bis agreement)</w:t>
            </w:r>
          </w:p>
          <w:p w14:paraId="1C3D4854" w14:textId="77777777" w:rsidR="00937B9A" w:rsidRDefault="00757964">
            <w:pPr>
              <w:numPr>
                <w:ilvl w:val="1"/>
                <w:numId w:val="64"/>
              </w:numPr>
              <w:rPr>
                <w:sz w:val="20"/>
                <w:szCs w:val="20"/>
                <w:lang w:val="en-GB"/>
              </w:rPr>
            </w:pPr>
            <w:r>
              <w:rPr>
                <w:sz w:val="20"/>
                <w:szCs w:val="20"/>
                <w:lang w:val="en-GB"/>
              </w:rPr>
              <w:t>ground truth label</w:t>
            </w:r>
          </w:p>
          <w:p w14:paraId="760C74FC" w14:textId="77777777" w:rsidR="00937B9A" w:rsidRDefault="00757964">
            <w:pPr>
              <w:numPr>
                <w:ilvl w:val="1"/>
                <w:numId w:val="64"/>
              </w:numPr>
              <w:rPr>
                <w:sz w:val="20"/>
                <w:szCs w:val="20"/>
                <w:lang w:val="en-GB"/>
              </w:rPr>
            </w:pPr>
            <w:r>
              <w:rPr>
                <w:sz w:val="20"/>
                <w:szCs w:val="20"/>
                <w:lang w:val="en-GB"/>
              </w:rPr>
              <w:t>position calculation assistance data.</w:t>
            </w:r>
          </w:p>
          <w:p w14:paraId="56F0E9C5" w14:textId="77777777" w:rsidR="00937B9A" w:rsidRDefault="00937B9A">
            <w:pPr>
              <w:rPr>
                <w:sz w:val="20"/>
                <w:szCs w:val="20"/>
              </w:rPr>
            </w:pPr>
          </w:p>
          <w:p w14:paraId="73451F14" w14:textId="77777777" w:rsidR="00937B9A" w:rsidRDefault="00757964">
            <w:pPr>
              <w:rPr>
                <w:sz w:val="20"/>
                <w:szCs w:val="20"/>
                <w:lang w:val="en-GB"/>
              </w:rPr>
            </w:pPr>
            <w:r>
              <w:rPr>
                <w:sz w:val="20"/>
                <w:szCs w:val="20"/>
                <w:lang w:val="en-GB"/>
              </w:rPr>
              <w:t>Proposal 18: In AI/ML positioning monitoring for Case2b/3b, prioritize existing LPP/</w:t>
            </w:r>
            <w:proofErr w:type="spellStart"/>
            <w:r>
              <w:rPr>
                <w:sz w:val="20"/>
                <w:szCs w:val="20"/>
                <w:lang w:val="en-GB"/>
              </w:rPr>
              <w:t>NRPPa</w:t>
            </w:r>
            <w:proofErr w:type="spellEnd"/>
            <w:r>
              <w:rPr>
                <w:sz w:val="20"/>
                <w:szCs w:val="20"/>
                <w:lang w:val="en-GB"/>
              </w:rPr>
              <w:t xml:space="preserve"> information and measurements for performance monitoring of LMF-side models.</w:t>
            </w:r>
          </w:p>
          <w:p w14:paraId="3DC62D6A" w14:textId="77777777" w:rsidR="00937B9A" w:rsidRDefault="00757964">
            <w:pPr>
              <w:rPr>
                <w:sz w:val="20"/>
                <w:szCs w:val="20"/>
              </w:rPr>
            </w:pPr>
            <w:r>
              <w:rPr>
                <w:sz w:val="20"/>
                <w:szCs w:val="20"/>
                <w:lang w:val="en-US"/>
              </w:rPr>
              <w:t>Proposal 19: In AI/ML positioning monitoring for Case3a, support the following assistance options (in RAN1#116bis agreement) for label-based monitoring metric calculation:</w:t>
            </w:r>
          </w:p>
          <w:p w14:paraId="76C90BC1" w14:textId="77777777" w:rsidR="00937B9A" w:rsidRDefault="00757964">
            <w:pPr>
              <w:pStyle w:val="ListParagraph"/>
              <w:numPr>
                <w:ilvl w:val="0"/>
                <w:numId w:val="31"/>
              </w:numPr>
              <w:contextualSpacing/>
              <w:rPr>
                <w:sz w:val="20"/>
                <w:szCs w:val="20"/>
              </w:rPr>
            </w:pPr>
            <w:r>
              <w:rPr>
                <w:sz w:val="20"/>
                <w:szCs w:val="20"/>
              </w:rPr>
              <w:t xml:space="preserve">Option A </w:t>
            </w:r>
          </w:p>
          <w:p w14:paraId="19D4D98F" w14:textId="77777777" w:rsidR="00937B9A" w:rsidRDefault="00757964">
            <w:pPr>
              <w:pStyle w:val="ListParagraph"/>
              <w:numPr>
                <w:ilvl w:val="0"/>
                <w:numId w:val="31"/>
              </w:numPr>
              <w:contextualSpacing/>
              <w:rPr>
                <w:sz w:val="20"/>
                <w:szCs w:val="20"/>
              </w:rPr>
            </w:pPr>
            <w:r>
              <w:rPr>
                <w:sz w:val="20"/>
                <w:szCs w:val="20"/>
              </w:rPr>
              <w:t xml:space="preserve">Option B </w:t>
            </w:r>
          </w:p>
          <w:p w14:paraId="15AB12E7" w14:textId="77777777" w:rsidR="00937B9A" w:rsidRDefault="00757964">
            <w:pPr>
              <w:pStyle w:val="ListParagraph"/>
              <w:numPr>
                <w:ilvl w:val="0"/>
                <w:numId w:val="31"/>
              </w:numPr>
              <w:contextualSpacing/>
              <w:rPr>
                <w:sz w:val="20"/>
                <w:szCs w:val="20"/>
              </w:rPr>
            </w:pPr>
            <w:r>
              <w:rPr>
                <w:sz w:val="20"/>
                <w:szCs w:val="20"/>
              </w:rPr>
              <w:t>Note: UE privacy is preserved</w:t>
            </w:r>
          </w:p>
          <w:p w14:paraId="5F00D420" w14:textId="77777777" w:rsidR="00937B9A" w:rsidRDefault="00937B9A">
            <w:pPr>
              <w:rPr>
                <w:sz w:val="20"/>
                <w:szCs w:val="20"/>
              </w:rPr>
            </w:pPr>
          </w:p>
        </w:tc>
      </w:tr>
      <w:tr w:rsidR="00937B9A" w14:paraId="472EC374" w14:textId="77777777">
        <w:tc>
          <w:tcPr>
            <w:tcW w:w="9962" w:type="dxa"/>
          </w:tcPr>
          <w:p w14:paraId="702740C7"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lastRenderedPageBreak/>
              <w:t>InterDigital</w:t>
            </w:r>
            <w:r>
              <w:rPr>
                <w:rFonts w:eastAsia="Times New Roman" w:cs="Arial"/>
                <w:sz w:val="20"/>
                <w:szCs w:val="20"/>
                <w:lang w:val="en-US"/>
              </w:rPr>
              <w:t xml:space="preserve"> </w:t>
            </w:r>
            <w:r>
              <w:rPr>
                <w:rFonts w:eastAsia="Times New Roman" w:cs="Arial"/>
                <w:sz w:val="20"/>
                <w:szCs w:val="20"/>
              </w:rPr>
              <w:t>(R1-2404650)</w:t>
            </w:r>
          </w:p>
          <w:p w14:paraId="2CED08E8" w14:textId="77777777" w:rsidR="00937B9A" w:rsidRDefault="00937B9A">
            <w:pPr>
              <w:rPr>
                <w:sz w:val="20"/>
                <w:szCs w:val="20"/>
              </w:rPr>
            </w:pPr>
          </w:p>
          <w:p w14:paraId="1C7B7471" w14:textId="77777777" w:rsidR="00937B9A" w:rsidRDefault="00757964">
            <w:pPr>
              <w:rPr>
                <w:sz w:val="20"/>
                <w:szCs w:val="20"/>
              </w:rPr>
            </w:pPr>
            <w:r>
              <w:rPr>
                <w:sz w:val="20"/>
                <w:szCs w:val="20"/>
                <w:lang w:val="en-US"/>
              </w:rPr>
              <w:t xml:space="preserve">Proposal 28: For Case 3b, specification enhancement is not needed for assistance information and/or measurement report sent from UE/PRU and/or </w:t>
            </w:r>
            <w:proofErr w:type="spellStart"/>
            <w:r>
              <w:rPr>
                <w:sz w:val="20"/>
                <w:szCs w:val="20"/>
                <w:lang w:val="en-US"/>
              </w:rPr>
              <w:t>gNB</w:t>
            </w:r>
            <w:proofErr w:type="spellEnd"/>
            <w:r>
              <w:rPr>
                <w:sz w:val="20"/>
                <w:szCs w:val="20"/>
                <w:lang w:val="en-US"/>
              </w:rPr>
              <w:t xml:space="preserve"> to LMF to assist LMF for the performance monitoring.</w:t>
            </w:r>
          </w:p>
        </w:tc>
      </w:tr>
      <w:tr w:rsidR="00937B9A" w14:paraId="20C28856" w14:textId="77777777">
        <w:tc>
          <w:tcPr>
            <w:tcW w:w="9962" w:type="dxa"/>
          </w:tcPr>
          <w:p w14:paraId="680D2004" w14:textId="77777777" w:rsidR="00937B9A" w:rsidRDefault="00757964">
            <w:pPr>
              <w:pStyle w:val="ListParagraph"/>
              <w:numPr>
                <w:ilvl w:val="0"/>
                <w:numId w:val="31"/>
              </w:numPr>
              <w:rPr>
                <w:sz w:val="20"/>
                <w:szCs w:val="20"/>
              </w:rPr>
            </w:pPr>
            <w:r>
              <w:rPr>
                <w:sz w:val="20"/>
                <w:szCs w:val="20"/>
              </w:rPr>
              <w:t>Apple</w:t>
            </w:r>
          </w:p>
          <w:p w14:paraId="5A92225A" w14:textId="77777777" w:rsidR="00937B9A" w:rsidRDefault="00937B9A">
            <w:pPr>
              <w:rPr>
                <w:sz w:val="20"/>
                <w:szCs w:val="20"/>
              </w:rPr>
            </w:pPr>
          </w:p>
          <w:p w14:paraId="333CBBED" w14:textId="77777777" w:rsidR="00937B9A" w:rsidRDefault="00937B9A"/>
          <w:p w14:paraId="3C0235C9" w14:textId="77777777" w:rsidR="00937B9A" w:rsidRDefault="00757964">
            <w:pPr>
              <w:rPr>
                <w:b/>
                <w:bCs/>
                <w:i/>
                <w:iCs/>
                <w:color w:val="000000"/>
              </w:rPr>
            </w:pPr>
            <w:r>
              <w:rPr>
                <w:b/>
                <w:bCs/>
                <w:i/>
                <w:iCs/>
                <w:color w:val="000000"/>
                <w:lang w:val="en-US"/>
              </w:rPr>
              <w:t>Proposal 34: For both LMF-side model and UE-side models, assistance information is needed.</w:t>
            </w:r>
          </w:p>
          <w:p w14:paraId="3BD62CD2" w14:textId="77777777" w:rsidR="00937B9A" w:rsidRDefault="00757964">
            <w:pPr>
              <w:pStyle w:val="ListParagraph"/>
              <w:numPr>
                <w:ilvl w:val="0"/>
                <w:numId w:val="65"/>
              </w:numPr>
              <w:rPr>
                <w:rFonts w:ascii="Times New Roman" w:hAnsi="Times New Roman"/>
                <w:b/>
                <w:bCs/>
                <w:i/>
                <w:iCs/>
                <w:lang w:val="en-US"/>
              </w:rPr>
            </w:pPr>
            <w:r>
              <w:rPr>
                <w:rFonts w:ascii="Times New Roman" w:hAnsi="Times New Roman"/>
                <w:b/>
                <w:bCs/>
                <w:i/>
                <w:iCs/>
                <w:lang w:val="en-US"/>
              </w:rPr>
              <w:t xml:space="preserve">Assistance information can be used to match the network/UE conditions between training data collection, inference and </w:t>
            </w:r>
            <w:proofErr w:type="gramStart"/>
            <w:r>
              <w:rPr>
                <w:rFonts w:ascii="Times New Roman" w:hAnsi="Times New Roman"/>
                <w:b/>
                <w:bCs/>
                <w:i/>
                <w:iCs/>
                <w:lang w:val="en-US"/>
              </w:rPr>
              <w:t>monitoring</w:t>
            </w:r>
            <w:proofErr w:type="gramEnd"/>
          </w:p>
          <w:p w14:paraId="22825519" w14:textId="77777777" w:rsidR="00937B9A" w:rsidRDefault="00757964">
            <w:pPr>
              <w:pStyle w:val="ListParagraph"/>
              <w:numPr>
                <w:ilvl w:val="0"/>
                <w:numId w:val="65"/>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7D076DA1" w14:textId="77777777" w:rsidR="00937B9A" w:rsidRDefault="00757964">
            <w:pPr>
              <w:pStyle w:val="ListParagraph"/>
              <w:numPr>
                <w:ilvl w:val="0"/>
                <w:numId w:val="65"/>
              </w:numPr>
              <w:rPr>
                <w:rFonts w:ascii="Times New Roman" w:hAnsi="Times New Roman"/>
                <w:b/>
                <w:bCs/>
                <w:i/>
                <w:iCs/>
                <w:lang w:val="en-US"/>
              </w:rPr>
            </w:pPr>
            <w:r>
              <w:rPr>
                <w:rFonts w:ascii="Times New Roman" w:hAnsi="Times New Roman"/>
                <w:b/>
                <w:bCs/>
                <w:i/>
                <w:iCs/>
                <w:lang w:val="en-US"/>
              </w:rPr>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w:t>
            </w:r>
            <w:proofErr w:type="gramStart"/>
            <w:r>
              <w:rPr>
                <w:rFonts w:ascii="Times New Roman" w:hAnsi="Times New Roman"/>
                <w:b/>
                <w:bCs/>
                <w:i/>
                <w:iCs/>
                <w:lang w:val="en-US"/>
              </w:rPr>
              <w:t>LMF</w:t>
            </w:r>
            <w:proofErr w:type="gramEnd"/>
          </w:p>
          <w:p w14:paraId="2105B99E" w14:textId="77777777" w:rsidR="00937B9A" w:rsidRDefault="00937B9A"/>
          <w:p w14:paraId="73AEAD40" w14:textId="77777777" w:rsidR="00937B9A" w:rsidRDefault="00937B9A"/>
          <w:p w14:paraId="0F395BB3" w14:textId="77777777" w:rsidR="00937B9A" w:rsidRDefault="00757964">
            <w:pPr>
              <w:rPr>
                <w:b/>
                <w:bCs/>
                <w:i/>
                <w:iCs/>
                <w:color w:val="000000"/>
              </w:rPr>
            </w:pPr>
            <w:r>
              <w:rPr>
                <w:b/>
                <w:bCs/>
                <w:i/>
                <w:iCs/>
                <w:color w:val="000000"/>
                <w:lang w:val="en-US"/>
              </w:rPr>
              <w:t>Proposal 35: Case specific Assistance Signaling for UE/</w:t>
            </w:r>
            <w:proofErr w:type="spellStart"/>
            <w:r>
              <w:rPr>
                <w:b/>
                <w:bCs/>
                <w:i/>
                <w:iCs/>
                <w:color w:val="000000"/>
                <w:lang w:val="en-US"/>
              </w:rPr>
              <w:t>gNB</w:t>
            </w:r>
            <w:proofErr w:type="spellEnd"/>
            <w:r>
              <w:rPr>
                <w:b/>
                <w:bCs/>
                <w:i/>
                <w:iCs/>
                <w:color w:val="000000"/>
                <w:lang w:val="en-US"/>
              </w:rPr>
              <w:t xml:space="preserve">-side </w:t>
            </w:r>
            <w:proofErr w:type="gramStart"/>
            <w:r>
              <w:rPr>
                <w:b/>
                <w:bCs/>
                <w:i/>
                <w:iCs/>
                <w:color w:val="000000"/>
                <w:lang w:val="en-US"/>
              </w:rPr>
              <w:t>model</w:t>
            </w:r>
            <w:proofErr w:type="gramEnd"/>
          </w:p>
          <w:p w14:paraId="267FA7CA" w14:textId="77777777" w:rsidR="00937B9A" w:rsidRDefault="00757964">
            <w:pPr>
              <w:pStyle w:val="ListParagraph"/>
              <w:numPr>
                <w:ilvl w:val="0"/>
                <w:numId w:val="66"/>
              </w:numPr>
              <w:rPr>
                <w:rFonts w:ascii="Times New Roman" w:hAnsi="Times New Roman"/>
                <w:b/>
                <w:bCs/>
                <w:i/>
                <w:iCs/>
                <w:lang w:val="en-US"/>
              </w:rPr>
            </w:pPr>
            <w:r>
              <w:rPr>
                <w:rFonts w:ascii="Times New Roman" w:hAnsi="Times New Roman"/>
                <w:b/>
                <w:bCs/>
                <w:i/>
                <w:iCs/>
                <w:lang w:val="en-US"/>
              </w:rPr>
              <w:t xml:space="preserve">LMF 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UE/PRU for network-side model monitoring (case 2b, 3b)</w:t>
            </w:r>
          </w:p>
          <w:p w14:paraId="0A54A7FC" w14:textId="77777777" w:rsidR="00937B9A" w:rsidRDefault="00757964">
            <w:pPr>
              <w:pStyle w:val="ListParagraph"/>
              <w:numPr>
                <w:ilvl w:val="1"/>
                <w:numId w:val="66"/>
              </w:numPr>
              <w:rPr>
                <w:rFonts w:ascii="Times New Roman" w:hAnsi="Times New Roman"/>
                <w:b/>
                <w:bCs/>
                <w:i/>
                <w:iCs/>
                <w:color w:val="000000"/>
                <w:lang w:val="en-US"/>
              </w:rPr>
            </w:pPr>
            <w:r>
              <w:rPr>
                <w:rFonts w:ascii="Times New Roman" w:hAnsi="Times New Roman"/>
                <w:b/>
                <w:bCs/>
                <w:i/>
                <w:iCs/>
                <w:color w:val="000000"/>
                <w:lang w:val="en-US"/>
              </w:rPr>
              <w:t>scenario change, Trigger LMF monitoring, Information on label and quality (case 2b, case 3b).</w:t>
            </w:r>
          </w:p>
          <w:p w14:paraId="6CBD197A" w14:textId="77777777" w:rsidR="00937B9A" w:rsidRDefault="00757964">
            <w:pPr>
              <w:pStyle w:val="ListParagraph"/>
              <w:numPr>
                <w:ilvl w:val="1"/>
                <w:numId w:val="66"/>
              </w:numPr>
              <w:rPr>
                <w:color w:val="000000"/>
                <w:lang w:val="en-US"/>
              </w:rPr>
            </w:pPr>
            <w:r>
              <w:rPr>
                <w:rFonts w:ascii="Times New Roman" w:hAnsi="Times New Roman"/>
                <w:b/>
                <w:bCs/>
                <w:i/>
                <w:iCs/>
                <w:lang w:val="en-US"/>
              </w:rPr>
              <w:t xml:space="preserve">Update of both LPP and </w:t>
            </w:r>
            <w:proofErr w:type="spellStart"/>
            <w:r>
              <w:rPr>
                <w:rFonts w:ascii="Times New Roman" w:hAnsi="Times New Roman"/>
                <w:b/>
                <w:bCs/>
                <w:i/>
                <w:iCs/>
                <w:lang w:val="en-US"/>
              </w:rPr>
              <w:t>NRPPa</w:t>
            </w:r>
            <w:proofErr w:type="spellEnd"/>
            <w:r>
              <w:rPr>
                <w:rFonts w:ascii="Times New Roman" w:hAnsi="Times New Roman"/>
                <w:b/>
                <w:bCs/>
                <w:i/>
                <w:iCs/>
                <w:lang w:val="en-US"/>
              </w:rPr>
              <w:t>.</w:t>
            </w:r>
          </w:p>
          <w:p w14:paraId="2D876099" w14:textId="77777777" w:rsidR="00937B9A" w:rsidRDefault="00757964">
            <w:pPr>
              <w:pStyle w:val="Caption"/>
              <w:keepNext/>
            </w:pPr>
            <w:bookmarkStart w:id="64" w:name="_Ref134793355"/>
            <w:r>
              <w:rPr>
                <w:lang w:val="en-US"/>
              </w:rPr>
              <w:t>Case Specific Assistance signaling from LMF to UE/PRU/</w:t>
            </w:r>
            <w:proofErr w:type="spellStart"/>
            <w:r>
              <w:rPr>
                <w:lang w:val="en-US"/>
              </w:rPr>
              <w:t>gNB</w:t>
            </w:r>
            <w:proofErr w:type="spellEnd"/>
            <w:r>
              <w:rPr>
                <w:lang w:val="en-US"/>
              </w:rPr>
              <w:t xml:space="preserve"> for UE/</w:t>
            </w:r>
            <w:proofErr w:type="spellStart"/>
            <w:r>
              <w:rPr>
                <w:lang w:val="en-US"/>
              </w:rPr>
              <w:t>gNB</w:t>
            </w:r>
            <w:proofErr w:type="spellEnd"/>
            <w:r>
              <w:rPr>
                <w:lang w:val="en-US"/>
              </w:rPr>
              <w:t xml:space="preserve">-side model </w:t>
            </w:r>
            <w:bookmarkEnd w:id="64"/>
            <w:r>
              <w:rPr>
                <w:lang w:val="en-US"/>
              </w:rPr>
              <w:t>monitoring.</w:t>
            </w:r>
          </w:p>
          <w:tbl>
            <w:tblPr>
              <w:tblStyle w:val="TableGrid"/>
              <w:tblW w:w="0" w:type="auto"/>
              <w:tblLook w:val="04A0" w:firstRow="1" w:lastRow="0" w:firstColumn="1" w:lastColumn="0" w:noHBand="0" w:noVBand="1"/>
            </w:tblPr>
            <w:tblGrid>
              <w:gridCol w:w="1525"/>
              <w:gridCol w:w="7485"/>
            </w:tblGrid>
            <w:tr w:rsidR="00937B9A" w14:paraId="5F8D9787" w14:textId="77777777">
              <w:tc>
                <w:tcPr>
                  <w:tcW w:w="1525" w:type="dxa"/>
                </w:tcPr>
                <w:p w14:paraId="3D918A0D" w14:textId="77777777" w:rsidR="00937B9A" w:rsidRDefault="00937B9A">
                  <w:pPr>
                    <w:rPr>
                      <w:color w:val="000000"/>
                      <w:sz w:val="16"/>
                      <w:szCs w:val="16"/>
                    </w:rPr>
                  </w:pPr>
                </w:p>
              </w:tc>
              <w:tc>
                <w:tcPr>
                  <w:tcW w:w="7485" w:type="dxa"/>
                </w:tcPr>
                <w:p w14:paraId="1369DE9B" w14:textId="77777777" w:rsidR="00937B9A" w:rsidRDefault="00757964">
                  <w:pPr>
                    <w:jc w:val="center"/>
                    <w:rPr>
                      <w:b/>
                      <w:bCs/>
                      <w:color w:val="000000"/>
                      <w:sz w:val="16"/>
                      <w:szCs w:val="16"/>
                    </w:rPr>
                  </w:pPr>
                  <w:r>
                    <w:rPr>
                      <w:b/>
                      <w:bCs/>
                      <w:color w:val="000000"/>
                      <w:sz w:val="16"/>
                      <w:szCs w:val="16"/>
                      <w:lang w:val="en-US"/>
                    </w:rPr>
                    <w:t>benefit(s)/feasibility/necessity and specification impact</w:t>
                  </w:r>
                </w:p>
              </w:tc>
            </w:tr>
            <w:tr w:rsidR="00937B9A" w14:paraId="1A69E53F" w14:textId="77777777">
              <w:tc>
                <w:tcPr>
                  <w:tcW w:w="1525" w:type="dxa"/>
                </w:tcPr>
                <w:p w14:paraId="55FB1139" w14:textId="77777777" w:rsidR="00937B9A" w:rsidRDefault="00757964">
                  <w:pPr>
                    <w:rPr>
                      <w:color w:val="000000"/>
                      <w:sz w:val="16"/>
                      <w:szCs w:val="16"/>
                    </w:rPr>
                  </w:pPr>
                  <w:r>
                    <w:rPr>
                      <w:sz w:val="16"/>
                      <w:szCs w:val="16"/>
                    </w:rPr>
                    <w:t xml:space="preserve">Case 1 </w:t>
                  </w:r>
                </w:p>
              </w:tc>
              <w:tc>
                <w:tcPr>
                  <w:tcW w:w="7485" w:type="dxa"/>
                </w:tcPr>
                <w:p w14:paraId="1BD0A93A" w14:textId="77777777" w:rsidR="00937B9A" w:rsidRDefault="00757964">
                  <w:pPr>
                    <w:rPr>
                      <w:color w:val="000000"/>
                      <w:sz w:val="16"/>
                      <w:szCs w:val="16"/>
                    </w:rPr>
                  </w:pPr>
                  <w:r>
                    <w:rPr>
                      <w:color w:val="000000"/>
                      <w:sz w:val="16"/>
                      <w:szCs w:val="16"/>
                      <w:lang w:val="en-US"/>
                    </w:rPr>
                    <w:t xml:space="preserve">benefit(s)/feasibility/necessity: Assist UE in deciding if model is applicable </w:t>
                  </w:r>
                  <w:proofErr w:type="gramStart"/>
                  <w:r>
                    <w:rPr>
                      <w:color w:val="000000"/>
                      <w:sz w:val="16"/>
                      <w:szCs w:val="16"/>
                      <w:lang w:val="en-US"/>
                    </w:rPr>
                    <w:t>e.g.</w:t>
                  </w:r>
                  <w:proofErr w:type="gramEnd"/>
                  <w:r>
                    <w:rPr>
                      <w:color w:val="000000"/>
                      <w:sz w:val="16"/>
                      <w:szCs w:val="16"/>
                      <w:lang w:val="en-US"/>
                    </w:rPr>
                    <w:t xml:space="preserve"> scenario change, Trigger UE monitoring.</w:t>
                  </w:r>
                </w:p>
                <w:p w14:paraId="2EF8D0AA" w14:textId="77777777" w:rsidR="00937B9A" w:rsidRDefault="00757964">
                  <w:pPr>
                    <w:rPr>
                      <w:color w:val="000000"/>
                      <w:sz w:val="16"/>
                      <w:szCs w:val="16"/>
                    </w:rPr>
                  </w:pPr>
                  <w:r>
                    <w:rPr>
                      <w:color w:val="000000"/>
                      <w:sz w:val="16"/>
                      <w:szCs w:val="16"/>
                      <w:lang w:val="en-US"/>
                    </w:rPr>
                    <w:t>potential specification impact: Assistance information sent by LMF to UE in LPP</w:t>
                  </w:r>
                </w:p>
              </w:tc>
            </w:tr>
            <w:tr w:rsidR="00937B9A" w14:paraId="74CF0F98" w14:textId="77777777">
              <w:tc>
                <w:tcPr>
                  <w:tcW w:w="1525" w:type="dxa"/>
                </w:tcPr>
                <w:p w14:paraId="6B8C7368" w14:textId="77777777" w:rsidR="00937B9A" w:rsidRDefault="00757964">
                  <w:pPr>
                    <w:rPr>
                      <w:color w:val="000000"/>
                      <w:sz w:val="16"/>
                      <w:szCs w:val="16"/>
                    </w:rPr>
                  </w:pPr>
                  <w:r>
                    <w:rPr>
                      <w:sz w:val="16"/>
                      <w:szCs w:val="16"/>
                    </w:rPr>
                    <w:lastRenderedPageBreak/>
                    <w:t>Case 2a</w:t>
                  </w:r>
                </w:p>
              </w:tc>
              <w:tc>
                <w:tcPr>
                  <w:tcW w:w="7485" w:type="dxa"/>
                </w:tcPr>
                <w:p w14:paraId="06344E9A" w14:textId="77777777" w:rsidR="00937B9A" w:rsidRDefault="00757964">
                  <w:pPr>
                    <w:rPr>
                      <w:color w:val="000000"/>
                      <w:sz w:val="16"/>
                      <w:szCs w:val="16"/>
                    </w:rPr>
                  </w:pPr>
                  <w:r>
                    <w:rPr>
                      <w:color w:val="000000"/>
                      <w:sz w:val="16"/>
                      <w:szCs w:val="16"/>
                      <w:lang w:val="en-US"/>
                    </w:rPr>
                    <w:t xml:space="preserve">benefit(s)/feasibility/necessity: Assist UE in deciding if model is applicable </w:t>
                  </w:r>
                  <w:proofErr w:type="gramStart"/>
                  <w:r>
                    <w:rPr>
                      <w:color w:val="000000"/>
                      <w:sz w:val="16"/>
                      <w:szCs w:val="16"/>
                      <w:lang w:val="en-US"/>
                    </w:rPr>
                    <w:t>e.g.</w:t>
                  </w:r>
                  <w:proofErr w:type="gramEnd"/>
                  <w:r>
                    <w:rPr>
                      <w:color w:val="000000"/>
                      <w:sz w:val="16"/>
                      <w:szCs w:val="16"/>
                      <w:lang w:val="en-US"/>
                    </w:rPr>
                    <w:t xml:space="preserve"> scenario change, LOS/NLOS condition. Trigger UE monitoring. </w:t>
                  </w:r>
                </w:p>
                <w:p w14:paraId="1FB81A20" w14:textId="77777777" w:rsidR="00937B9A" w:rsidRDefault="00757964">
                  <w:pPr>
                    <w:rPr>
                      <w:color w:val="000000"/>
                      <w:sz w:val="16"/>
                      <w:szCs w:val="16"/>
                    </w:rPr>
                  </w:pPr>
                  <w:r>
                    <w:rPr>
                      <w:color w:val="000000"/>
                      <w:sz w:val="16"/>
                      <w:szCs w:val="16"/>
                      <w:lang w:val="en-US"/>
                    </w:rPr>
                    <w:t>potential specification impact: Assistance information sent by LMF to UE in LPP</w:t>
                  </w:r>
                </w:p>
              </w:tc>
            </w:tr>
            <w:tr w:rsidR="00937B9A" w14:paraId="7958A380" w14:textId="77777777">
              <w:tc>
                <w:tcPr>
                  <w:tcW w:w="1525" w:type="dxa"/>
                </w:tcPr>
                <w:p w14:paraId="46962F7B" w14:textId="77777777" w:rsidR="00937B9A" w:rsidRDefault="00757964">
                  <w:pPr>
                    <w:rPr>
                      <w:color w:val="000000"/>
                      <w:sz w:val="16"/>
                      <w:szCs w:val="16"/>
                    </w:rPr>
                  </w:pPr>
                  <w:r>
                    <w:rPr>
                      <w:sz w:val="16"/>
                      <w:szCs w:val="16"/>
                    </w:rPr>
                    <w:t>Case 2b</w:t>
                  </w:r>
                </w:p>
              </w:tc>
              <w:tc>
                <w:tcPr>
                  <w:tcW w:w="7485" w:type="dxa"/>
                </w:tcPr>
                <w:p w14:paraId="0AA865DE" w14:textId="77777777" w:rsidR="00937B9A" w:rsidRDefault="00757964">
                  <w:pPr>
                    <w:rPr>
                      <w:color w:val="000000"/>
                      <w:sz w:val="16"/>
                      <w:szCs w:val="16"/>
                    </w:rPr>
                  </w:pPr>
                  <w:r>
                    <w:rPr>
                      <w:color w:val="000000"/>
                      <w:sz w:val="16"/>
                      <w:szCs w:val="16"/>
                    </w:rPr>
                    <w:t>N/A</w:t>
                  </w:r>
                </w:p>
              </w:tc>
            </w:tr>
            <w:tr w:rsidR="00937B9A" w14:paraId="0EE9930B" w14:textId="77777777">
              <w:tc>
                <w:tcPr>
                  <w:tcW w:w="1525" w:type="dxa"/>
                </w:tcPr>
                <w:p w14:paraId="58856BFF" w14:textId="77777777" w:rsidR="00937B9A" w:rsidRDefault="00757964">
                  <w:pPr>
                    <w:rPr>
                      <w:color w:val="000000"/>
                      <w:sz w:val="16"/>
                      <w:szCs w:val="16"/>
                    </w:rPr>
                  </w:pPr>
                  <w:r>
                    <w:rPr>
                      <w:sz w:val="16"/>
                      <w:szCs w:val="16"/>
                    </w:rPr>
                    <w:t>Case 3a</w:t>
                  </w:r>
                </w:p>
              </w:tc>
              <w:tc>
                <w:tcPr>
                  <w:tcW w:w="7485" w:type="dxa"/>
                </w:tcPr>
                <w:p w14:paraId="118CF147" w14:textId="77777777" w:rsidR="00937B9A" w:rsidRDefault="00757964">
                  <w:pPr>
                    <w:rPr>
                      <w:color w:val="000000"/>
                      <w:sz w:val="16"/>
                      <w:szCs w:val="16"/>
                    </w:rPr>
                  </w:pPr>
                  <w:r>
                    <w:rPr>
                      <w:color w:val="000000"/>
                      <w:sz w:val="16"/>
                      <w:szCs w:val="16"/>
                      <w:lang w:val="en-US"/>
                    </w:rPr>
                    <w:t xml:space="preserve">benefit(s)/feasibility/necessity: Assist </w:t>
                  </w:r>
                  <w:proofErr w:type="spellStart"/>
                  <w:r>
                    <w:rPr>
                      <w:color w:val="000000"/>
                      <w:sz w:val="16"/>
                      <w:szCs w:val="16"/>
                      <w:lang w:val="en-US"/>
                    </w:rPr>
                    <w:t>gNB</w:t>
                  </w:r>
                  <w:proofErr w:type="spellEnd"/>
                  <w:r>
                    <w:rPr>
                      <w:color w:val="000000"/>
                      <w:sz w:val="16"/>
                      <w:szCs w:val="16"/>
                      <w:lang w:val="en-US"/>
                    </w:rPr>
                    <w:t xml:space="preserve"> in deciding if model is applicable </w:t>
                  </w:r>
                  <w:proofErr w:type="gramStart"/>
                  <w:r>
                    <w:rPr>
                      <w:color w:val="000000"/>
                      <w:sz w:val="16"/>
                      <w:szCs w:val="16"/>
                      <w:lang w:val="en-US"/>
                    </w:rPr>
                    <w:t>e.g.</w:t>
                  </w:r>
                  <w:proofErr w:type="gramEnd"/>
                  <w:r>
                    <w:rPr>
                      <w:color w:val="000000"/>
                      <w:sz w:val="16"/>
                      <w:szCs w:val="16"/>
                      <w:lang w:val="en-US"/>
                    </w:rPr>
                    <w:t xml:space="preserve"> scenario change, LOS/NLOS condition. Trigger UE monitoring. </w:t>
                  </w:r>
                </w:p>
                <w:p w14:paraId="6710E9E3" w14:textId="77777777" w:rsidR="00937B9A" w:rsidRDefault="00757964">
                  <w:pPr>
                    <w:rPr>
                      <w:color w:val="000000"/>
                      <w:sz w:val="16"/>
                      <w:szCs w:val="16"/>
                    </w:rPr>
                  </w:pPr>
                  <w:r>
                    <w:rPr>
                      <w:color w:val="000000"/>
                      <w:sz w:val="16"/>
                      <w:szCs w:val="16"/>
                      <w:lang w:val="en-US"/>
                    </w:rPr>
                    <w:t xml:space="preserve">potential specification impact: Assistance information sent by LMF to </w:t>
                  </w:r>
                  <w:proofErr w:type="spellStart"/>
                  <w:r>
                    <w:rPr>
                      <w:color w:val="000000"/>
                      <w:sz w:val="16"/>
                      <w:szCs w:val="16"/>
                      <w:lang w:val="en-US"/>
                    </w:rPr>
                    <w:t>gNB</w:t>
                  </w:r>
                  <w:proofErr w:type="spellEnd"/>
                  <w:r>
                    <w:rPr>
                      <w:color w:val="000000"/>
                      <w:sz w:val="16"/>
                      <w:szCs w:val="16"/>
                      <w:lang w:val="en-US"/>
                    </w:rPr>
                    <w:t xml:space="preserve"> in </w:t>
                  </w:r>
                  <w:proofErr w:type="spellStart"/>
                  <w:r>
                    <w:rPr>
                      <w:color w:val="000000"/>
                      <w:sz w:val="16"/>
                      <w:szCs w:val="16"/>
                      <w:lang w:val="en-US"/>
                    </w:rPr>
                    <w:t>NRPPa</w:t>
                  </w:r>
                  <w:proofErr w:type="spellEnd"/>
                </w:p>
              </w:tc>
            </w:tr>
            <w:tr w:rsidR="00937B9A" w14:paraId="253586B5" w14:textId="77777777">
              <w:tc>
                <w:tcPr>
                  <w:tcW w:w="1525" w:type="dxa"/>
                </w:tcPr>
                <w:p w14:paraId="31BABDDA" w14:textId="77777777" w:rsidR="00937B9A" w:rsidRDefault="00757964">
                  <w:pPr>
                    <w:rPr>
                      <w:color w:val="000000"/>
                      <w:sz w:val="16"/>
                      <w:szCs w:val="16"/>
                    </w:rPr>
                  </w:pPr>
                  <w:r>
                    <w:rPr>
                      <w:sz w:val="16"/>
                      <w:szCs w:val="16"/>
                      <w:lang w:val="en-US"/>
                    </w:rPr>
                    <w:t>Case 3b</w:t>
                  </w:r>
                </w:p>
              </w:tc>
              <w:tc>
                <w:tcPr>
                  <w:tcW w:w="7485" w:type="dxa"/>
                </w:tcPr>
                <w:p w14:paraId="64121827" w14:textId="77777777" w:rsidR="00937B9A" w:rsidRDefault="00757964">
                  <w:pPr>
                    <w:rPr>
                      <w:color w:val="000000"/>
                      <w:sz w:val="16"/>
                      <w:szCs w:val="16"/>
                    </w:rPr>
                  </w:pPr>
                  <w:r>
                    <w:rPr>
                      <w:color w:val="000000"/>
                      <w:sz w:val="16"/>
                      <w:szCs w:val="16"/>
                      <w:lang w:val="en-US"/>
                    </w:rPr>
                    <w:t>N/A</w:t>
                  </w:r>
                </w:p>
              </w:tc>
            </w:tr>
          </w:tbl>
          <w:p w14:paraId="117D8EDF" w14:textId="77777777" w:rsidR="00937B9A" w:rsidRDefault="00937B9A"/>
          <w:p w14:paraId="18DEAE92" w14:textId="77777777" w:rsidR="00937B9A" w:rsidRDefault="00937B9A"/>
          <w:p w14:paraId="31DBDB4D" w14:textId="77777777" w:rsidR="00937B9A" w:rsidRDefault="00937B9A"/>
          <w:p w14:paraId="5A78DEA8" w14:textId="77777777" w:rsidR="00937B9A" w:rsidRDefault="00757964">
            <w:pPr>
              <w:rPr>
                <w:b/>
                <w:bCs/>
                <w:i/>
                <w:iCs/>
                <w:color w:val="000000"/>
              </w:rPr>
            </w:pPr>
            <w:r>
              <w:rPr>
                <w:b/>
                <w:bCs/>
                <w:i/>
                <w:iCs/>
                <w:color w:val="000000"/>
                <w:lang w:val="en-US"/>
              </w:rPr>
              <w:t xml:space="preserve">Proposal 36: Case specific Assistance Signaling for LMF-side </w:t>
            </w:r>
            <w:proofErr w:type="gramStart"/>
            <w:r>
              <w:rPr>
                <w:b/>
                <w:bCs/>
                <w:i/>
                <w:iCs/>
                <w:color w:val="000000"/>
                <w:lang w:val="en-US"/>
              </w:rPr>
              <w:t>model</w:t>
            </w:r>
            <w:proofErr w:type="gramEnd"/>
          </w:p>
          <w:p w14:paraId="6A02AA05" w14:textId="77777777" w:rsidR="00937B9A" w:rsidRDefault="00757964">
            <w:pPr>
              <w:pStyle w:val="ListParagraph"/>
              <w:numPr>
                <w:ilvl w:val="0"/>
                <w:numId w:val="66"/>
              </w:numPr>
              <w:rPr>
                <w:rFonts w:ascii="Times New Roman" w:hAnsi="Times New Roman"/>
                <w:b/>
                <w:bCs/>
                <w:i/>
                <w:iCs/>
                <w:lang w:val="en-US"/>
              </w:rPr>
            </w:pPr>
            <w:r>
              <w:rPr>
                <w:rFonts w:ascii="Times New Roman" w:hAnsi="Times New Roman"/>
                <w:b/>
                <w:bCs/>
                <w:i/>
                <w:iCs/>
                <w:lang w:val="en-US"/>
              </w:rPr>
              <w:t>UE/</w:t>
            </w:r>
            <w:proofErr w:type="spellStart"/>
            <w:r>
              <w:rPr>
                <w:rFonts w:ascii="Times New Roman" w:hAnsi="Times New Roman"/>
                <w:b/>
                <w:bCs/>
                <w:i/>
                <w:iCs/>
                <w:lang w:val="en-US"/>
              </w:rPr>
              <w:t>gNB</w:t>
            </w:r>
            <w:proofErr w:type="spellEnd"/>
            <w:r>
              <w:rPr>
                <w:rFonts w:ascii="Times New Roman" w:hAnsi="Times New Roman"/>
                <w:b/>
                <w:bCs/>
                <w:i/>
                <w:iCs/>
                <w:lang w:val="en-US"/>
              </w:rPr>
              <w:t xml:space="preserve">-side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LMF to UE/PRU/</w:t>
            </w:r>
            <w:proofErr w:type="spellStart"/>
            <w:r>
              <w:rPr>
                <w:rFonts w:ascii="Times New Roman" w:hAnsi="Times New Roman"/>
                <w:b/>
                <w:bCs/>
                <w:i/>
                <w:iCs/>
                <w:lang w:val="en-US"/>
              </w:rPr>
              <w:t>gNB</w:t>
            </w:r>
            <w:proofErr w:type="spellEnd"/>
            <w:r>
              <w:rPr>
                <w:rFonts w:ascii="Times New Roman" w:hAnsi="Times New Roman"/>
                <w:b/>
                <w:bCs/>
                <w:i/>
                <w:iCs/>
                <w:lang w:val="en-US"/>
              </w:rPr>
              <w:t xml:space="preserve"> for UE/</w:t>
            </w:r>
            <w:proofErr w:type="spellStart"/>
            <w:r>
              <w:rPr>
                <w:rFonts w:ascii="Times New Roman" w:hAnsi="Times New Roman"/>
                <w:b/>
                <w:bCs/>
                <w:i/>
                <w:iCs/>
                <w:lang w:val="en-US"/>
              </w:rPr>
              <w:t>gNB</w:t>
            </w:r>
            <w:proofErr w:type="spellEnd"/>
            <w:r>
              <w:rPr>
                <w:rFonts w:ascii="Times New Roman" w:hAnsi="Times New Roman"/>
                <w:b/>
                <w:bCs/>
                <w:i/>
                <w:iCs/>
                <w:lang w:val="en-US"/>
              </w:rPr>
              <w:t>-side model monitoring</w:t>
            </w:r>
            <w:r>
              <w:rPr>
                <w:rFonts w:ascii="Times New Roman" w:hAnsi="Times New Roman"/>
                <w:b/>
                <w:bCs/>
                <w:i/>
                <w:iCs/>
                <w:color w:val="000000"/>
                <w:lang w:val="en-US"/>
              </w:rPr>
              <w:t xml:space="preserve"> (case 1, 2a, 3a)</w:t>
            </w:r>
          </w:p>
          <w:p w14:paraId="03417D9A" w14:textId="77777777" w:rsidR="00937B9A" w:rsidRDefault="00757964">
            <w:pPr>
              <w:pStyle w:val="ListParagraph"/>
              <w:numPr>
                <w:ilvl w:val="1"/>
                <w:numId w:val="66"/>
              </w:numPr>
              <w:rPr>
                <w:rFonts w:ascii="Times New Roman" w:hAnsi="Times New Roman"/>
                <w:b/>
                <w:bCs/>
                <w:i/>
                <w:iCs/>
                <w:lang w:val="en-US"/>
              </w:rPr>
            </w:pPr>
            <w:r>
              <w:rPr>
                <w:rFonts w:ascii="Times New Roman" w:hAnsi="Times New Roman"/>
                <w:b/>
                <w:bCs/>
                <w:i/>
                <w:iCs/>
                <w:color w:val="000000"/>
                <w:lang w:val="en-US"/>
              </w:rPr>
              <w:t>Scenario change, LOS/NLOS condition, UE monitoring trigger.</w:t>
            </w:r>
          </w:p>
          <w:p w14:paraId="027C331F" w14:textId="77777777" w:rsidR="00937B9A" w:rsidRDefault="00757964">
            <w:pPr>
              <w:pStyle w:val="ListParagraph"/>
              <w:numPr>
                <w:ilvl w:val="1"/>
                <w:numId w:val="66"/>
              </w:numPr>
              <w:rPr>
                <w:rFonts w:ascii="Times New Roman" w:hAnsi="Times New Roman"/>
                <w:b/>
                <w:bCs/>
                <w:i/>
                <w:iCs/>
                <w:lang w:val="en-US"/>
              </w:rPr>
            </w:pPr>
            <w:proofErr w:type="spellStart"/>
            <w:r>
              <w:rPr>
                <w:rFonts w:ascii="Times New Roman" w:hAnsi="Times New Roman"/>
                <w:b/>
                <w:bCs/>
                <w:i/>
                <w:iCs/>
                <w:color w:val="000000"/>
                <w:lang w:val="en-US"/>
              </w:rPr>
              <w:t>signalling</w:t>
            </w:r>
            <w:proofErr w:type="spellEnd"/>
            <w:r>
              <w:rPr>
                <w:rFonts w:ascii="Times New Roman" w:hAnsi="Times New Roman"/>
                <w:b/>
                <w:bCs/>
                <w:i/>
                <w:iCs/>
                <w:color w:val="000000"/>
                <w:lang w:val="en-US"/>
              </w:rPr>
              <w:t xml:space="preserve"> to indicate condition reached or action taken </w:t>
            </w:r>
            <w:proofErr w:type="gramStart"/>
            <w:r>
              <w:rPr>
                <w:rFonts w:ascii="Times New Roman" w:hAnsi="Times New Roman"/>
                <w:b/>
                <w:bCs/>
                <w:i/>
                <w:iCs/>
                <w:color w:val="000000"/>
                <w:lang w:val="en-US"/>
              </w:rPr>
              <w:t>e.g.</w:t>
            </w:r>
            <w:proofErr w:type="gramEnd"/>
            <w:r>
              <w:rPr>
                <w:rFonts w:ascii="Times New Roman" w:hAnsi="Times New Roman"/>
                <w:b/>
                <w:bCs/>
                <w:i/>
                <w:iCs/>
                <w:color w:val="000000"/>
                <w:lang w:val="en-US"/>
              </w:rPr>
              <w:t xml:space="preserve"> fallback (case 1, 2a)</w:t>
            </w:r>
          </w:p>
          <w:p w14:paraId="71C1EC40" w14:textId="77777777" w:rsidR="00937B9A" w:rsidRDefault="00757964">
            <w:pPr>
              <w:pStyle w:val="ListParagraph"/>
              <w:numPr>
                <w:ilvl w:val="1"/>
                <w:numId w:val="66"/>
              </w:numPr>
              <w:rPr>
                <w:color w:val="000000"/>
                <w:lang w:val="en-US"/>
              </w:rPr>
            </w:pPr>
            <w:r>
              <w:rPr>
                <w:rFonts w:ascii="Times New Roman" w:hAnsi="Times New Roman"/>
                <w:b/>
                <w:bCs/>
                <w:i/>
                <w:iCs/>
                <w:color w:val="000000"/>
                <w:lang w:val="en-US"/>
              </w:rPr>
              <w:t xml:space="preserve">Update of both LPP and </w:t>
            </w:r>
            <w:proofErr w:type="spellStart"/>
            <w:r>
              <w:rPr>
                <w:rFonts w:ascii="Times New Roman" w:hAnsi="Times New Roman"/>
                <w:b/>
                <w:bCs/>
                <w:i/>
                <w:iCs/>
                <w:color w:val="000000"/>
                <w:lang w:val="en-US"/>
              </w:rPr>
              <w:t>NRPPa</w:t>
            </w:r>
            <w:proofErr w:type="spellEnd"/>
            <w:r>
              <w:rPr>
                <w:rFonts w:ascii="Times New Roman" w:hAnsi="Times New Roman"/>
                <w:b/>
                <w:bCs/>
                <w:i/>
                <w:iCs/>
                <w:color w:val="000000"/>
                <w:lang w:val="en-US"/>
              </w:rPr>
              <w:t>.</w:t>
            </w:r>
          </w:p>
          <w:p w14:paraId="379148BC" w14:textId="77777777" w:rsidR="00937B9A" w:rsidRDefault="00757964">
            <w:pPr>
              <w:pStyle w:val="Caption"/>
              <w:keepNext/>
            </w:pPr>
            <w:bookmarkStart w:id="65" w:name="_Ref134793356"/>
            <w:r>
              <w:rPr>
                <w:lang w:val="en-US"/>
              </w:rPr>
              <w:t xml:space="preserve">Case Specific Assistance signaling from UE/PRU for network-side model </w:t>
            </w:r>
            <w:bookmarkEnd w:id="65"/>
            <w:r>
              <w:rPr>
                <w:lang w:val="en-US"/>
              </w:rPr>
              <w:t>monitoring.</w:t>
            </w:r>
          </w:p>
          <w:tbl>
            <w:tblPr>
              <w:tblStyle w:val="TableGrid"/>
              <w:tblW w:w="0" w:type="auto"/>
              <w:tblLook w:val="04A0" w:firstRow="1" w:lastRow="0" w:firstColumn="1" w:lastColumn="0" w:noHBand="0" w:noVBand="1"/>
            </w:tblPr>
            <w:tblGrid>
              <w:gridCol w:w="1525"/>
              <w:gridCol w:w="7485"/>
            </w:tblGrid>
            <w:tr w:rsidR="00937B9A" w14:paraId="35DC8AC9" w14:textId="77777777">
              <w:tc>
                <w:tcPr>
                  <w:tcW w:w="1525" w:type="dxa"/>
                </w:tcPr>
                <w:p w14:paraId="5BA01F73" w14:textId="77777777" w:rsidR="00937B9A" w:rsidRDefault="00937B9A">
                  <w:pPr>
                    <w:rPr>
                      <w:color w:val="000000"/>
                      <w:sz w:val="16"/>
                      <w:szCs w:val="16"/>
                    </w:rPr>
                  </w:pPr>
                </w:p>
              </w:tc>
              <w:tc>
                <w:tcPr>
                  <w:tcW w:w="7485" w:type="dxa"/>
                </w:tcPr>
                <w:p w14:paraId="28E35FBC" w14:textId="77777777" w:rsidR="00937B9A" w:rsidRDefault="00757964">
                  <w:pPr>
                    <w:jc w:val="center"/>
                    <w:rPr>
                      <w:color w:val="000000"/>
                      <w:sz w:val="16"/>
                      <w:szCs w:val="16"/>
                    </w:rPr>
                  </w:pPr>
                  <w:r>
                    <w:rPr>
                      <w:b/>
                      <w:bCs/>
                      <w:color w:val="000000"/>
                      <w:sz w:val="16"/>
                      <w:szCs w:val="16"/>
                      <w:lang w:val="en-US"/>
                    </w:rPr>
                    <w:t>benefit(s)/feasibility/necessity and specification impact</w:t>
                  </w:r>
                </w:p>
              </w:tc>
            </w:tr>
            <w:tr w:rsidR="00937B9A" w14:paraId="643FDB8A" w14:textId="77777777">
              <w:tc>
                <w:tcPr>
                  <w:tcW w:w="1525" w:type="dxa"/>
                </w:tcPr>
                <w:p w14:paraId="68C5128A" w14:textId="77777777" w:rsidR="00937B9A" w:rsidRDefault="00757964">
                  <w:pPr>
                    <w:rPr>
                      <w:color w:val="000000"/>
                      <w:sz w:val="16"/>
                      <w:szCs w:val="16"/>
                    </w:rPr>
                  </w:pPr>
                  <w:r>
                    <w:rPr>
                      <w:sz w:val="16"/>
                      <w:szCs w:val="16"/>
                    </w:rPr>
                    <w:t xml:space="preserve">Case 1 </w:t>
                  </w:r>
                </w:p>
              </w:tc>
              <w:tc>
                <w:tcPr>
                  <w:tcW w:w="7485" w:type="dxa"/>
                </w:tcPr>
                <w:p w14:paraId="6B6529F2" w14:textId="77777777" w:rsidR="00937B9A" w:rsidRDefault="00757964">
                  <w:pPr>
                    <w:rPr>
                      <w:color w:val="000000"/>
                      <w:sz w:val="16"/>
                      <w:szCs w:val="16"/>
                    </w:rPr>
                  </w:pPr>
                  <w:r>
                    <w:rPr>
                      <w:color w:val="000000"/>
                      <w:sz w:val="16"/>
                      <w:szCs w:val="16"/>
                      <w:lang w:val="en-US"/>
                    </w:rPr>
                    <w:t>Applicable if UE to inform LMF based on UE side monitoring/statistics estimation.</w:t>
                  </w:r>
                </w:p>
                <w:p w14:paraId="230725BF" w14:textId="77777777" w:rsidR="00937B9A" w:rsidRDefault="00757964">
                  <w:pPr>
                    <w:rPr>
                      <w:color w:val="000000"/>
                      <w:sz w:val="16"/>
                      <w:szCs w:val="16"/>
                    </w:rPr>
                  </w:pPr>
                  <w:r>
                    <w:rPr>
                      <w:color w:val="000000"/>
                      <w:sz w:val="16"/>
                      <w:szCs w:val="16"/>
                      <w:lang w:val="en-US"/>
                    </w:rPr>
                    <w:t xml:space="preserve">Spec Impact: signaling to indicate condition reached or action taken </w:t>
                  </w:r>
                  <w:proofErr w:type="gramStart"/>
                  <w:r>
                    <w:rPr>
                      <w:color w:val="000000"/>
                      <w:sz w:val="16"/>
                      <w:szCs w:val="16"/>
                      <w:lang w:val="en-US"/>
                    </w:rPr>
                    <w:t>e.g.</w:t>
                  </w:r>
                  <w:proofErr w:type="gramEnd"/>
                  <w:r>
                    <w:rPr>
                      <w:color w:val="000000"/>
                      <w:sz w:val="16"/>
                      <w:szCs w:val="16"/>
                      <w:lang w:val="en-US"/>
                    </w:rPr>
                    <w:t xml:space="preserve"> fallback</w:t>
                  </w:r>
                </w:p>
              </w:tc>
            </w:tr>
            <w:tr w:rsidR="00937B9A" w14:paraId="70DB053A" w14:textId="77777777">
              <w:tc>
                <w:tcPr>
                  <w:tcW w:w="1525" w:type="dxa"/>
                </w:tcPr>
                <w:p w14:paraId="00D61E18" w14:textId="77777777" w:rsidR="00937B9A" w:rsidRDefault="00757964">
                  <w:pPr>
                    <w:rPr>
                      <w:color w:val="000000"/>
                      <w:sz w:val="16"/>
                      <w:szCs w:val="16"/>
                    </w:rPr>
                  </w:pPr>
                  <w:r>
                    <w:rPr>
                      <w:sz w:val="16"/>
                      <w:szCs w:val="16"/>
                    </w:rPr>
                    <w:t>Case 2a</w:t>
                  </w:r>
                </w:p>
              </w:tc>
              <w:tc>
                <w:tcPr>
                  <w:tcW w:w="7485" w:type="dxa"/>
                </w:tcPr>
                <w:p w14:paraId="314D33D8" w14:textId="77777777" w:rsidR="00937B9A" w:rsidRDefault="00757964">
                  <w:pPr>
                    <w:rPr>
                      <w:color w:val="000000"/>
                      <w:sz w:val="16"/>
                      <w:szCs w:val="16"/>
                    </w:rPr>
                  </w:pPr>
                  <w:r>
                    <w:rPr>
                      <w:color w:val="000000"/>
                      <w:sz w:val="16"/>
                      <w:szCs w:val="16"/>
                      <w:lang w:val="en-US"/>
                    </w:rPr>
                    <w:t>Applicable if UE to inform LMF based on UE side monitoring/statistics estimation.</w:t>
                  </w:r>
                </w:p>
                <w:p w14:paraId="79CAB6FD" w14:textId="77777777" w:rsidR="00937B9A" w:rsidRDefault="00757964">
                  <w:pPr>
                    <w:rPr>
                      <w:color w:val="000000"/>
                      <w:sz w:val="16"/>
                      <w:szCs w:val="16"/>
                    </w:rPr>
                  </w:pPr>
                  <w:r>
                    <w:rPr>
                      <w:color w:val="000000"/>
                      <w:sz w:val="16"/>
                      <w:szCs w:val="16"/>
                      <w:lang w:val="en-US"/>
                    </w:rPr>
                    <w:t xml:space="preserve">Spec Impact: signaling to indicate condition reached or action taken </w:t>
                  </w:r>
                  <w:proofErr w:type="gramStart"/>
                  <w:r>
                    <w:rPr>
                      <w:color w:val="000000"/>
                      <w:sz w:val="16"/>
                      <w:szCs w:val="16"/>
                      <w:lang w:val="en-US"/>
                    </w:rPr>
                    <w:t>e.g.</w:t>
                  </w:r>
                  <w:proofErr w:type="gramEnd"/>
                  <w:r>
                    <w:rPr>
                      <w:color w:val="000000"/>
                      <w:sz w:val="16"/>
                      <w:szCs w:val="16"/>
                      <w:lang w:val="en-US"/>
                    </w:rPr>
                    <w:t xml:space="preserve"> fallback</w:t>
                  </w:r>
                </w:p>
              </w:tc>
            </w:tr>
            <w:tr w:rsidR="00937B9A" w14:paraId="3CAA4736" w14:textId="77777777">
              <w:tc>
                <w:tcPr>
                  <w:tcW w:w="1525" w:type="dxa"/>
                </w:tcPr>
                <w:p w14:paraId="1D64674D" w14:textId="77777777" w:rsidR="00937B9A" w:rsidRDefault="00757964">
                  <w:pPr>
                    <w:rPr>
                      <w:color w:val="000000"/>
                      <w:sz w:val="16"/>
                      <w:szCs w:val="16"/>
                    </w:rPr>
                  </w:pPr>
                  <w:r>
                    <w:rPr>
                      <w:sz w:val="16"/>
                      <w:szCs w:val="16"/>
                    </w:rPr>
                    <w:t>Case 2b</w:t>
                  </w:r>
                </w:p>
              </w:tc>
              <w:tc>
                <w:tcPr>
                  <w:tcW w:w="7485" w:type="dxa"/>
                </w:tcPr>
                <w:p w14:paraId="2FDBB7BC" w14:textId="77777777" w:rsidR="00937B9A" w:rsidRDefault="00757964">
                  <w:pPr>
                    <w:rPr>
                      <w:color w:val="000000"/>
                      <w:sz w:val="16"/>
                      <w:szCs w:val="16"/>
                    </w:rPr>
                  </w:pPr>
                  <w:r>
                    <w:rPr>
                      <w:color w:val="000000"/>
                      <w:sz w:val="16"/>
                      <w:szCs w:val="16"/>
                      <w:lang w:val="en-US"/>
                    </w:rPr>
                    <w:t xml:space="preserve">Assist LMF in deciding if model is applicable </w:t>
                  </w:r>
                  <w:proofErr w:type="gramStart"/>
                  <w:r>
                    <w:rPr>
                      <w:color w:val="000000"/>
                      <w:sz w:val="16"/>
                      <w:szCs w:val="16"/>
                      <w:lang w:val="en-US"/>
                    </w:rPr>
                    <w:t>e.g.</w:t>
                  </w:r>
                  <w:proofErr w:type="gramEnd"/>
                  <w:r>
                    <w:rPr>
                      <w:color w:val="000000"/>
                      <w:sz w:val="16"/>
                      <w:szCs w:val="16"/>
                      <w:lang w:val="en-US"/>
                    </w:rPr>
                    <w:t xml:space="preserve"> scenario change, Trigger LMF monitoring.</w:t>
                  </w:r>
                </w:p>
                <w:p w14:paraId="1B247B12" w14:textId="77777777" w:rsidR="00937B9A" w:rsidRDefault="00757964">
                  <w:pPr>
                    <w:rPr>
                      <w:color w:val="000000"/>
                      <w:sz w:val="16"/>
                      <w:szCs w:val="16"/>
                    </w:rPr>
                  </w:pPr>
                  <w:r>
                    <w:rPr>
                      <w:color w:val="000000"/>
                      <w:sz w:val="16"/>
                      <w:szCs w:val="16"/>
                      <w:lang w:val="en-US"/>
                    </w:rPr>
                    <w:t>Information on label and quality</w:t>
                  </w:r>
                </w:p>
                <w:p w14:paraId="619217DC" w14:textId="77777777" w:rsidR="00937B9A" w:rsidRDefault="00757964">
                  <w:pPr>
                    <w:rPr>
                      <w:color w:val="000000"/>
                      <w:sz w:val="16"/>
                      <w:szCs w:val="16"/>
                    </w:rPr>
                  </w:pPr>
                  <w:r>
                    <w:rPr>
                      <w:color w:val="000000"/>
                      <w:sz w:val="16"/>
                      <w:szCs w:val="16"/>
                      <w:lang w:val="en-US"/>
                    </w:rPr>
                    <w:t>potential specification impact: Assistance information by UE/PRU to LMF in LPP</w:t>
                  </w:r>
                </w:p>
              </w:tc>
            </w:tr>
            <w:tr w:rsidR="00937B9A" w14:paraId="20DFAF4A" w14:textId="77777777">
              <w:tc>
                <w:tcPr>
                  <w:tcW w:w="1525" w:type="dxa"/>
                </w:tcPr>
                <w:p w14:paraId="6B7AB8DB" w14:textId="77777777" w:rsidR="00937B9A" w:rsidRDefault="00757964">
                  <w:pPr>
                    <w:rPr>
                      <w:color w:val="000000"/>
                      <w:sz w:val="16"/>
                      <w:szCs w:val="16"/>
                    </w:rPr>
                  </w:pPr>
                  <w:r>
                    <w:rPr>
                      <w:sz w:val="16"/>
                      <w:szCs w:val="16"/>
                    </w:rPr>
                    <w:t>Case 3a</w:t>
                  </w:r>
                </w:p>
              </w:tc>
              <w:tc>
                <w:tcPr>
                  <w:tcW w:w="7485" w:type="dxa"/>
                </w:tcPr>
                <w:p w14:paraId="5E12AC62" w14:textId="77777777" w:rsidR="00937B9A" w:rsidRDefault="00757964">
                  <w:pPr>
                    <w:rPr>
                      <w:color w:val="000000"/>
                      <w:sz w:val="16"/>
                      <w:szCs w:val="16"/>
                    </w:rPr>
                  </w:pPr>
                  <w:r>
                    <w:rPr>
                      <w:color w:val="000000"/>
                      <w:sz w:val="16"/>
                      <w:szCs w:val="16"/>
                      <w:lang w:val="en-US"/>
                    </w:rPr>
                    <w:t xml:space="preserve">Assist LMF in deciding if model is applicable and to trigger signal from LMF to </w:t>
                  </w:r>
                  <w:proofErr w:type="spellStart"/>
                  <w:r>
                    <w:rPr>
                      <w:color w:val="000000"/>
                      <w:sz w:val="16"/>
                      <w:szCs w:val="16"/>
                      <w:lang w:val="en-US"/>
                    </w:rPr>
                    <w:t>gNB</w:t>
                  </w:r>
                  <w:proofErr w:type="spellEnd"/>
                  <w:r>
                    <w:rPr>
                      <w:color w:val="000000"/>
                      <w:sz w:val="16"/>
                      <w:szCs w:val="16"/>
                      <w:lang w:val="en-US"/>
                    </w:rPr>
                    <w:t xml:space="preserve"> </w:t>
                  </w:r>
                  <w:proofErr w:type="gramStart"/>
                  <w:r>
                    <w:rPr>
                      <w:color w:val="000000"/>
                      <w:sz w:val="16"/>
                      <w:szCs w:val="16"/>
                      <w:lang w:val="en-US"/>
                    </w:rPr>
                    <w:t>e.g.</w:t>
                  </w:r>
                  <w:proofErr w:type="gramEnd"/>
                  <w:r>
                    <w:rPr>
                      <w:color w:val="000000"/>
                      <w:sz w:val="16"/>
                      <w:szCs w:val="16"/>
                      <w:lang w:val="en-US"/>
                    </w:rPr>
                    <w:t xml:space="preserve"> scenario change, Trigger LMF monitoring.</w:t>
                  </w:r>
                </w:p>
                <w:p w14:paraId="0D6C0B23" w14:textId="77777777" w:rsidR="00937B9A" w:rsidRDefault="00757964">
                  <w:pPr>
                    <w:rPr>
                      <w:color w:val="000000"/>
                      <w:sz w:val="16"/>
                      <w:szCs w:val="16"/>
                    </w:rPr>
                  </w:pPr>
                  <w:r>
                    <w:rPr>
                      <w:color w:val="000000"/>
                      <w:sz w:val="16"/>
                      <w:szCs w:val="16"/>
                      <w:lang w:val="en-US"/>
                    </w:rPr>
                    <w:t>Information on label and quality</w:t>
                  </w:r>
                </w:p>
                <w:p w14:paraId="04F407E6" w14:textId="77777777" w:rsidR="00937B9A" w:rsidRDefault="00757964">
                  <w:pPr>
                    <w:rPr>
                      <w:color w:val="000000"/>
                      <w:sz w:val="16"/>
                      <w:szCs w:val="16"/>
                    </w:rPr>
                  </w:pPr>
                  <w:r>
                    <w:rPr>
                      <w:color w:val="000000"/>
                      <w:sz w:val="16"/>
                      <w:szCs w:val="16"/>
                      <w:lang w:val="en-US"/>
                    </w:rPr>
                    <w:t xml:space="preserve">potential specification impact: Assistance information by UE/PRU to LMF in LPP, relay of information from LMF to </w:t>
                  </w:r>
                  <w:proofErr w:type="spellStart"/>
                  <w:r>
                    <w:rPr>
                      <w:color w:val="000000"/>
                      <w:sz w:val="16"/>
                      <w:szCs w:val="16"/>
                      <w:lang w:val="en-US"/>
                    </w:rPr>
                    <w:t>gNB</w:t>
                  </w:r>
                  <w:proofErr w:type="spellEnd"/>
                  <w:r>
                    <w:rPr>
                      <w:color w:val="000000"/>
                      <w:sz w:val="16"/>
                      <w:szCs w:val="16"/>
                      <w:lang w:val="en-US"/>
                    </w:rPr>
                    <w:t xml:space="preserve"> via </w:t>
                  </w:r>
                  <w:proofErr w:type="spellStart"/>
                  <w:r>
                    <w:rPr>
                      <w:color w:val="000000"/>
                      <w:sz w:val="16"/>
                      <w:szCs w:val="16"/>
                      <w:lang w:val="en-US"/>
                    </w:rPr>
                    <w:t>NRPPa</w:t>
                  </w:r>
                  <w:proofErr w:type="spellEnd"/>
                </w:p>
              </w:tc>
            </w:tr>
            <w:tr w:rsidR="00937B9A" w14:paraId="63A1EBD4" w14:textId="77777777">
              <w:tc>
                <w:tcPr>
                  <w:tcW w:w="1525" w:type="dxa"/>
                </w:tcPr>
                <w:p w14:paraId="40546E38" w14:textId="77777777" w:rsidR="00937B9A" w:rsidRDefault="00757964">
                  <w:pPr>
                    <w:rPr>
                      <w:color w:val="000000"/>
                      <w:sz w:val="16"/>
                      <w:szCs w:val="16"/>
                    </w:rPr>
                  </w:pPr>
                  <w:r>
                    <w:rPr>
                      <w:sz w:val="16"/>
                      <w:szCs w:val="16"/>
                    </w:rPr>
                    <w:t>Case 3b</w:t>
                  </w:r>
                </w:p>
              </w:tc>
              <w:tc>
                <w:tcPr>
                  <w:tcW w:w="7485" w:type="dxa"/>
                </w:tcPr>
                <w:p w14:paraId="02152700" w14:textId="77777777" w:rsidR="00937B9A" w:rsidRDefault="00757964">
                  <w:pPr>
                    <w:rPr>
                      <w:color w:val="000000"/>
                      <w:sz w:val="16"/>
                      <w:szCs w:val="16"/>
                    </w:rPr>
                  </w:pPr>
                  <w:r>
                    <w:rPr>
                      <w:color w:val="000000"/>
                      <w:sz w:val="16"/>
                      <w:szCs w:val="16"/>
                      <w:lang w:val="en-US"/>
                    </w:rPr>
                    <w:t xml:space="preserve">Assist </w:t>
                  </w:r>
                  <w:proofErr w:type="spellStart"/>
                  <w:r>
                    <w:rPr>
                      <w:color w:val="000000"/>
                      <w:sz w:val="16"/>
                      <w:szCs w:val="16"/>
                      <w:lang w:val="en-US"/>
                    </w:rPr>
                    <w:t>gNB</w:t>
                  </w:r>
                  <w:proofErr w:type="spellEnd"/>
                  <w:r>
                    <w:rPr>
                      <w:color w:val="000000"/>
                      <w:sz w:val="16"/>
                      <w:szCs w:val="16"/>
                      <w:lang w:val="en-US"/>
                    </w:rPr>
                    <w:t xml:space="preserve"> in deciding if model is applicable </w:t>
                  </w:r>
                  <w:proofErr w:type="gramStart"/>
                  <w:r>
                    <w:rPr>
                      <w:color w:val="000000"/>
                      <w:sz w:val="16"/>
                      <w:szCs w:val="16"/>
                      <w:lang w:val="en-US"/>
                    </w:rPr>
                    <w:t>e.g.</w:t>
                  </w:r>
                  <w:proofErr w:type="gramEnd"/>
                  <w:r>
                    <w:rPr>
                      <w:color w:val="000000"/>
                      <w:sz w:val="16"/>
                      <w:szCs w:val="16"/>
                      <w:lang w:val="en-US"/>
                    </w:rPr>
                    <w:t xml:space="preserve"> scenario change, Trigger LMF monitoring.</w:t>
                  </w:r>
                </w:p>
                <w:p w14:paraId="0085D783" w14:textId="77777777" w:rsidR="00937B9A" w:rsidRDefault="00757964">
                  <w:pPr>
                    <w:rPr>
                      <w:color w:val="000000"/>
                      <w:sz w:val="16"/>
                      <w:szCs w:val="16"/>
                    </w:rPr>
                  </w:pPr>
                  <w:r>
                    <w:rPr>
                      <w:color w:val="000000"/>
                      <w:sz w:val="16"/>
                      <w:szCs w:val="16"/>
                      <w:lang w:val="en-US"/>
                    </w:rPr>
                    <w:t>Information on label and quality</w:t>
                  </w:r>
                </w:p>
                <w:p w14:paraId="29A96C06" w14:textId="77777777" w:rsidR="00937B9A" w:rsidRDefault="00757964">
                  <w:pPr>
                    <w:rPr>
                      <w:color w:val="000000"/>
                      <w:sz w:val="16"/>
                      <w:szCs w:val="16"/>
                    </w:rPr>
                  </w:pPr>
                  <w:r>
                    <w:rPr>
                      <w:color w:val="000000"/>
                      <w:sz w:val="16"/>
                      <w:szCs w:val="16"/>
                      <w:lang w:val="en-US"/>
                    </w:rPr>
                    <w:t>potential specification impact: Assistance information by UE/PRU to LMF in LPP,</w:t>
                  </w:r>
                </w:p>
              </w:tc>
            </w:tr>
          </w:tbl>
          <w:p w14:paraId="55E0FFEA" w14:textId="77777777" w:rsidR="00937B9A" w:rsidRDefault="00937B9A">
            <w:pPr>
              <w:pStyle w:val="ListParagraph"/>
              <w:ind w:left="360"/>
              <w:rPr>
                <w:b/>
                <w:i/>
                <w:lang w:val="en-US"/>
              </w:rPr>
            </w:pPr>
          </w:p>
          <w:p w14:paraId="33C698B6" w14:textId="77777777" w:rsidR="00937B9A" w:rsidRDefault="00937B9A">
            <w:pPr>
              <w:rPr>
                <w:sz w:val="20"/>
                <w:szCs w:val="20"/>
              </w:rPr>
            </w:pPr>
          </w:p>
          <w:p w14:paraId="64DD5CC0" w14:textId="77777777" w:rsidR="00937B9A" w:rsidRDefault="00757964">
            <w:pPr>
              <w:rPr>
                <w:sz w:val="20"/>
                <w:szCs w:val="20"/>
              </w:rPr>
            </w:pPr>
            <w:r>
              <w:rPr>
                <w:sz w:val="20"/>
                <w:szCs w:val="20"/>
                <w:lang w:val="en-US"/>
              </w:rPr>
              <w:t xml:space="preserve">Proposal 44: Define AI/ML model assistance </w:t>
            </w:r>
            <w:proofErr w:type="gramStart"/>
            <w:r>
              <w:rPr>
                <w:sz w:val="20"/>
                <w:szCs w:val="20"/>
                <w:lang w:val="en-US"/>
              </w:rPr>
              <w:t>data</w:t>
            </w:r>
            <w:proofErr w:type="gramEnd"/>
            <w:r>
              <w:rPr>
                <w:sz w:val="20"/>
                <w:szCs w:val="20"/>
                <w:lang w:val="en-US"/>
              </w:rPr>
              <w:t xml:space="preserve"> </w:t>
            </w:r>
          </w:p>
          <w:p w14:paraId="1B3C1B67" w14:textId="77777777" w:rsidR="00937B9A" w:rsidRDefault="00757964">
            <w:pPr>
              <w:rPr>
                <w:sz w:val="20"/>
                <w:szCs w:val="20"/>
              </w:rPr>
            </w:pPr>
            <w:r>
              <w:rPr>
                <w:sz w:val="20"/>
                <w:szCs w:val="20"/>
                <w:lang w:val="en-US"/>
              </w:rPr>
              <w:t>•</w:t>
            </w:r>
            <w:r>
              <w:rPr>
                <w:sz w:val="20"/>
                <w:szCs w:val="20"/>
                <w:lang w:val="en-US"/>
              </w:rPr>
              <w:tab/>
              <w:t xml:space="preserve">Data that be provided to the AI/ML model at </w:t>
            </w:r>
            <w:proofErr w:type="gramStart"/>
            <w:r>
              <w:rPr>
                <w:sz w:val="20"/>
                <w:szCs w:val="20"/>
                <w:lang w:val="en-US"/>
              </w:rPr>
              <w:t>the  UE</w:t>
            </w:r>
            <w:proofErr w:type="gramEnd"/>
            <w:r>
              <w:rPr>
                <w:sz w:val="20"/>
                <w:szCs w:val="20"/>
                <w:lang w:val="en-US"/>
              </w:rPr>
              <w:t>/</w:t>
            </w:r>
            <w:proofErr w:type="spellStart"/>
            <w:r>
              <w:rPr>
                <w:sz w:val="20"/>
                <w:szCs w:val="20"/>
                <w:lang w:val="en-US"/>
              </w:rPr>
              <w:t>gNB</w:t>
            </w:r>
            <w:proofErr w:type="spellEnd"/>
            <w:r>
              <w:rPr>
                <w:sz w:val="20"/>
                <w:szCs w:val="20"/>
                <w:lang w:val="en-US"/>
              </w:rPr>
              <w:t>/LMF  before or during an ongoing AI/ML-based positioning session, to be then utilized for potential AI/ML-based positioning by the AI/ML model at a future time</w:t>
            </w:r>
          </w:p>
          <w:p w14:paraId="6BF3F63D" w14:textId="77777777" w:rsidR="00937B9A" w:rsidRDefault="00757964">
            <w:pPr>
              <w:rPr>
                <w:sz w:val="20"/>
                <w:szCs w:val="20"/>
              </w:rPr>
            </w:pPr>
            <w:r>
              <w:rPr>
                <w:sz w:val="20"/>
                <w:szCs w:val="20"/>
                <w:lang w:val="en-US"/>
              </w:rPr>
              <w:t>•</w:t>
            </w:r>
            <w:r>
              <w:rPr>
                <w:sz w:val="20"/>
                <w:szCs w:val="20"/>
                <w:lang w:val="en-US"/>
              </w:rPr>
              <w:tab/>
              <w:t>The assistance information can be used to match the UE/network conditions between training data collection, inference and monitoring and may be unicast or broadcast to multiple entities.</w:t>
            </w:r>
          </w:p>
          <w:p w14:paraId="093A685E" w14:textId="77777777" w:rsidR="00937B9A" w:rsidRDefault="00937B9A">
            <w:pPr>
              <w:rPr>
                <w:sz w:val="20"/>
                <w:szCs w:val="20"/>
              </w:rPr>
            </w:pPr>
          </w:p>
        </w:tc>
      </w:tr>
      <w:tr w:rsidR="00937B9A" w14:paraId="7F382DDD" w14:textId="77777777">
        <w:tc>
          <w:tcPr>
            <w:tcW w:w="9962" w:type="dxa"/>
          </w:tcPr>
          <w:p w14:paraId="61F508D5" w14:textId="77777777" w:rsidR="00937B9A" w:rsidRDefault="00757964">
            <w:pPr>
              <w:pStyle w:val="ListParagraph"/>
              <w:numPr>
                <w:ilvl w:val="0"/>
                <w:numId w:val="31"/>
              </w:numPr>
              <w:rPr>
                <w:sz w:val="20"/>
                <w:szCs w:val="20"/>
              </w:rPr>
            </w:pPr>
            <w:r>
              <w:rPr>
                <w:sz w:val="20"/>
                <w:szCs w:val="20"/>
              </w:rPr>
              <w:lastRenderedPageBreak/>
              <w:t>CATT, CICTCI (R1-2404385)</w:t>
            </w:r>
          </w:p>
          <w:p w14:paraId="1060B90F" w14:textId="77777777" w:rsidR="00937B9A" w:rsidRDefault="00757964">
            <w:pPr>
              <w:rPr>
                <w:sz w:val="20"/>
                <w:szCs w:val="20"/>
              </w:rPr>
            </w:pPr>
            <w:r>
              <w:rPr>
                <w:sz w:val="20"/>
                <w:szCs w:val="20"/>
                <w:lang w:val="en-US"/>
              </w:rPr>
              <w:t>Proposal 23: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69A83A94" w14:textId="77777777" w:rsidR="00937B9A" w:rsidRDefault="00757964">
            <w:pPr>
              <w:pStyle w:val="ListParagraph"/>
              <w:numPr>
                <w:ilvl w:val="0"/>
                <w:numId w:val="31"/>
              </w:numPr>
              <w:rPr>
                <w:sz w:val="20"/>
                <w:szCs w:val="20"/>
                <w:lang w:val="en-US"/>
              </w:rPr>
            </w:pPr>
            <w:r>
              <w:rPr>
                <w:sz w:val="20"/>
                <w:szCs w:val="20"/>
                <w:lang w:val="en-US"/>
              </w:rPr>
              <w:t>Option 1: Based on associated ID.</w:t>
            </w:r>
          </w:p>
          <w:p w14:paraId="75DC4090" w14:textId="77777777" w:rsidR="00937B9A" w:rsidRDefault="00757964">
            <w:pPr>
              <w:pStyle w:val="ListParagraph"/>
              <w:numPr>
                <w:ilvl w:val="1"/>
                <w:numId w:val="23"/>
              </w:numPr>
              <w:rPr>
                <w:sz w:val="20"/>
                <w:szCs w:val="20"/>
                <w:lang w:val="en-US"/>
              </w:rPr>
            </w:pPr>
            <w:r>
              <w:rPr>
                <w:sz w:val="20"/>
                <w:szCs w:val="20"/>
                <w:lang w:val="en-US"/>
              </w:rPr>
              <w:t>FFS on what can be assumed by UE with the same associated ID across training and inference.</w:t>
            </w:r>
          </w:p>
          <w:p w14:paraId="1DA5DDBC" w14:textId="77777777" w:rsidR="00937B9A" w:rsidRDefault="00757964">
            <w:pPr>
              <w:pStyle w:val="ListParagraph"/>
              <w:numPr>
                <w:ilvl w:val="0"/>
                <w:numId w:val="31"/>
              </w:numPr>
              <w:rPr>
                <w:sz w:val="20"/>
                <w:szCs w:val="20"/>
                <w:lang w:val="en-US"/>
              </w:rPr>
            </w:pPr>
            <w:r>
              <w:rPr>
                <w:sz w:val="20"/>
                <w:szCs w:val="20"/>
                <w:lang w:val="en-US"/>
              </w:rPr>
              <w:t>Option 2: Based on performance/model monitoring.</w:t>
            </w:r>
          </w:p>
        </w:tc>
      </w:tr>
      <w:tr w:rsidR="00937B9A" w14:paraId="409B4B38" w14:textId="77777777">
        <w:tc>
          <w:tcPr>
            <w:tcW w:w="9962" w:type="dxa"/>
          </w:tcPr>
          <w:p w14:paraId="29447CCF" w14:textId="77777777" w:rsidR="00937B9A" w:rsidRDefault="00757964">
            <w:pPr>
              <w:pStyle w:val="ListParagraph"/>
              <w:numPr>
                <w:ilvl w:val="0"/>
                <w:numId w:val="24"/>
              </w:numPr>
              <w:rPr>
                <w:rFonts w:eastAsia="Times New Roman" w:cstheme="minorHAnsi"/>
                <w:sz w:val="20"/>
                <w:szCs w:val="20"/>
              </w:rPr>
            </w:pPr>
            <w:r>
              <w:rPr>
                <w:rFonts w:eastAsia="Times New Roman" w:cs="Arial"/>
              </w:rPr>
              <w:t>Sony (R1-2404491)</w:t>
            </w:r>
          </w:p>
          <w:p w14:paraId="4374DF0D"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11: </w:t>
            </w:r>
            <w:proofErr w:type="gramStart"/>
            <w:r>
              <w:rPr>
                <w:rFonts w:eastAsia="Times New Roman" w:cstheme="minorHAnsi"/>
                <w:sz w:val="20"/>
                <w:szCs w:val="20"/>
                <w:lang w:val="en-US"/>
              </w:rPr>
              <w:t>In order to</w:t>
            </w:r>
            <w:proofErr w:type="gramEnd"/>
            <w:r>
              <w:rPr>
                <w:rFonts w:eastAsia="Times New Roman" w:cstheme="minorHAnsi"/>
                <w:sz w:val="20"/>
                <w:szCs w:val="20"/>
                <w:lang w:val="en-US"/>
              </w:rPr>
              <w:t xml:space="preserve"> support AI/ML model update (e.g., in case 1), the AI/ML server/management (e.g., LMF) sends criteria (e.g., parameters for performance evaluation, thresholds) to the UE/</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performing AI/ML model inference.</w:t>
            </w:r>
          </w:p>
          <w:p w14:paraId="759DC4FE" w14:textId="77777777" w:rsidR="00937B9A" w:rsidRDefault="00937B9A">
            <w:pPr>
              <w:rPr>
                <w:rFonts w:eastAsia="Times New Roman" w:cstheme="minorHAnsi"/>
                <w:sz w:val="20"/>
                <w:szCs w:val="20"/>
              </w:rPr>
            </w:pPr>
          </w:p>
        </w:tc>
      </w:tr>
      <w:tr w:rsidR="00937B9A" w14:paraId="265D7E20" w14:textId="77777777">
        <w:tc>
          <w:tcPr>
            <w:tcW w:w="9962" w:type="dxa"/>
          </w:tcPr>
          <w:p w14:paraId="20A1826E"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NVIDIA (R1-2404537)</w:t>
            </w:r>
          </w:p>
          <w:p w14:paraId="6F157CB1" w14:textId="77777777" w:rsidR="00937B9A" w:rsidRDefault="00757964">
            <w:pPr>
              <w:rPr>
                <w:rFonts w:eastAsia="Times New Roman" w:cs="Arial"/>
              </w:rPr>
            </w:pPr>
            <w:r>
              <w:rPr>
                <w:rFonts w:eastAsia="Times New Roman" w:cs="Arial"/>
                <w:sz w:val="20"/>
                <w:szCs w:val="20"/>
                <w:lang w:val="en-US"/>
              </w:rPr>
              <w:t xml:space="preserve">Proposal 5: For AI/ML based positioning, introduce specification support for assistance </w:t>
            </w:r>
            <w:proofErr w:type="spellStart"/>
            <w:r>
              <w:rPr>
                <w:rFonts w:eastAsia="Times New Roman" w:cs="Arial"/>
                <w:sz w:val="20"/>
                <w:szCs w:val="20"/>
                <w:lang w:val="en-US"/>
              </w:rPr>
              <w:t>signalling</w:t>
            </w:r>
            <w:proofErr w:type="spellEnd"/>
            <w:r>
              <w:rPr>
                <w:rFonts w:eastAsia="Times New Roman" w:cs="Arial"/>
                <w:sz w:val="20"/>
                <w:szCs w:val="20"/>
                <w:lang w:val="en-US"/>
              </w:rPr>
              <w:t xml:space="preserve"> and procedure for model performance monitoring and model update/tuning, including monitored metrics, triggers for model update, dedicated reference signals, measurements, and feedback report.</w:t>
            </w:r>
          </w:p>
        </w:tc>
      </w:tr>
      <w:tr w:rsidR="00937B9A" w14:paraId="64C7E707" w14:textId="77777777">
        <w:tc>
          <w:tcPr>
            <w:tcW w:w="9962" w:type="dxa"/>
          </w:tcPr>
          <w:p w14:paraId="6BBC53C9"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Fujitsu (R1-2404583)</w:t>
            </w:r>
          </w:p>
          <w:p w14:paraId="32E72EC5" w14:textId="77777777" w:rsidR="00937B9A" w:rsidRDefault="00757964">
            <w:pPr>
              <w:rPr>
                <w:rFonts w:eastAsia="Times New Roman" w:cs="Arial"/>
                <w:sz w:val="20"/>
                <w:szCs w:val="20"/>
              </w:rPr>
            </w:pPr>
            <w:r>
              <w:rPr>
                <w:rFonts w:eastAsia="Times New Roman" w:cs="Arial"/>
                <w:sz w:val="20"/>
                <w:szCs w:val="20"/>
                <w:lang w:val="en-US"/>
              </w:rPr>
              <w:t>Proposal 9 Considering potential challenges and imperfections during training and monitoring phase of AI/ML positioning, a more inclusive framework for different types of model output would be desirable (e.g., multiple model output of timing information).</w:t>
            </w:r>
          </w:p>
          <w:p w14:paraId="69FA1301" w14:textId="77777777" w:rsidR="00937B9A" w:rsidRDefault="00757964">
            <w:pPr>
              <w:rPr>
                <w:rFonts w:eastAsia="Times New Roman" w:cs="Arial"/>
                <w:sz w:val="20"/>
                <w:szCs w:val="20"/>
              </w:rPr>
            </w:pPr>
            <w:r>
              <w:rPr>
                <w:rFonts w:eastAsia="Times New Roman" w:cs="Arial"/>
                <w:sz w:val="20"/>
                <w:szCs w:val="20"/>
                <w:lang w:val="en-US"/>
              </w:rPr>
              <w:t>Proposal 10 Regarding model output of case 2a and case 3a, timing information with the following enhancement is suggested to be studied:</w:t>
            </w:r>
          </w:p>
          <w:p w14:paraId="39B80C98" w14:textId="77777777" w:rsidR="00937B9A" w:rsidRDefault="00757964">
            <w:pPr>
              <w:pStyle w:val="ListParagraph"/>
              <w:numPr>
                <w:ilvl w:val="0"/>
                <w:numId w:val="24"/>
              </w:numPr>
              <w:rPr>
                <w:rFonts w:eastAsia="Times New Roman" w:cs="Arial"/>
                <w:sz w:val="20"/>
                <w:szCs w:val="20"/>
                <w:lang w:val="en-US"/>
              </w:rPr>
            </w:pPr>
            <w:r>
              <w:rPr>
                <w:rFonts w:eastAsia="Times New Roman" w:cs="Arial"/>
                <w:sz w:val="20"/>
                <w:szCs w:val="20"/>
                <w:lang w:val="en-US"/>
              </w:rPr>
              <w:t>LMF configure performance criteria to check the reliability/availability of the model output (e.g., virtual LOS related timing information output).</w:t>
            </w:r>
          </w:p>
        </w:tc>
      </w:tr>
      <w:tr w:rsidR="00937B9A" w14:paraId="53139A75" w14:textId="77777777">
        <w:tc>
          <w:tcPr>
            <w:tcW w:w="9962" w:type="dxa"/>
          </w:tcPr>
          <w:p w14:paraId="63F6E024"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MediaTeK (R1-2404763)</w:t>
            </w:r>
          </w:p>
          <w:p w14:paraId="1101B4CD" w14:textId="77777777" w:rsidR="00937B9A" w:rsidRDefault="00757964">
            <w:pPr>
              <w:rPr>
                <w:sz w:val="18"/>
                <w:szCs w:val="18"/>
                <w:lang w:val="en-GB"/>
              </w:rPr>
            </w:pPr>
            <w:r>
              <w:rPr>
                <w:b/>
                <w:bCs/>
                <w:sz w:val="18"/>
                <w:szCs w:val="18"/>
                <w:lang w:val="en-GB"/>
              </w:rPr>
              <w:t>Proposal 7-7</w:t>
            </w:r>
            <w:r>
              <w:rPr>
                <w:sz w:val="18"/>
                <w:szCs w:val="18"/>
                <w:lang w:val="en-GB"/>
              </w:rPr>
              <w:t xml:space="preserve">: Support UE to request TRP coordinate under UE based positioning with direct AI/ML method if NW is not provided. In this way, </w:t>
            </w:r>
            <w:r>
              <w:rPr>
                <w:sz w:val="18"/>
                <w:szCs w:val="18"/>
                <w:lang w:val="en-US"/>
              </w:rPr>
              <w:t xml:space="preserve">the UE may perform the model monitoring, and calibrate the results between the legacy and the direct AI </w:t>
            </w:r>
            <w:proofErr w:type="gramStart"/>
            <w:r>
              <w:rPr>
                <w:sz w:val="18"/>
                <w:szCs w:val="18"/>
                <w:lang w:val="en-US"/>
              </w:rPr>
              <w:t>methods</w:t>
            </w:r>
            <w:proofErr w:type="gramEnd"/>
          </w:p>
          <w:p w14:paraId="0981C949" w14:textId="77777777" w:rsidR="00937B9A" w:rsidRDefault="00757964">
            <w:pPr>
              <w:ind w:left="360"/>
              <w:rPr>
                <w:rFonts w:eastAsia="Times New Roman" w:cs="Arial"/>
                <w:sz w:val="20"/>
                <w:szCs w:val="20"/>
              </w:rPr>
            </w:pPr>
            <w:r>
              <w:rPr>
                <w:rFonts w:eastAsia="Times New Roman" w:cs="Arial"/>
                <w:sz w:val="20"/>
                <w:szCs w:val="20"/>
                <w:lang w:val="en-US"/>
              </w:rPr>
              <w:t xml:space="preserve"> </w:t>
            </w:r>
          </w:p>
        </w:tc>
      </w:tr>
      <w:tr w:rsidR="00937B9A" w14:paraId="7CCF1B2E" w14:textId="77777777">
        <w:tc>
          <w:tcPr>
            <w:tcW w:w="9962" w:type="dxa"/>
          </w:tcPr>
          <w:p w14:paraId="32196966" w14:textId="77777777" w:rsidR="00937B9A" w:rsidRDefault="00757964">
            <w:pPr>
              <w:pStyle w:val="ListParagraph"/>
              <w:numPr>
                <w:ilvl w:val="0"/>
                <w:numId w:val="24"/>
              </w:numPr>
              <w:rPr>
                <w:rFonts w:eastAsia="Times New Roman" w:cs="Arial"/>
                <w:sz w:val="20"/>
                <w:szCs w:val="20"/>
              </w:rPr>
            </w:pPr>
            <w:r>
              <w:rPr>
                <w:rFonts w:eastAsia="Times New Roman" w:cs="Arial"/>
              </w:rPr>
              <w:t>Nokia (R1-2404905)</w:t>
            </w:r>
          </w:p>
          <w:p w14:paraId="13ED414E" w14:textId="77777777" w:rsidR="00937B9A" w:rsidRDefault="00757964">
            <w:pPr>
              <w:rPr>
                <w:rFonts w:eastAsia="Times New Roman" w:cs="Arial"/>
                <w:sz w:val="20"/>
                <w:szCs w:val="20"/>
              </w:rPr>
            </w:pPr>
            <w:r>
              <w:rPr>
                <w:rFonts w:eastAsia="Times New Roman" w:cs="Arial"/>
                <w:sz w:val="20"/>
                <w:szCs w:val="20"/>
                <w:lang w:val="en-US"/>
              </w:rPr>
              <w:t>Proposal 1: RAN1 to prioritize the discussion on monitoring aspects before to do agreements on inference input.</w:t>
            </w:r>
          </w:p>
          <w:p w14:paraId="0FEEF93F" w14:textId="77777777" w:rsidR="00937B9A" w:rsidRDefault="00937B9A">
            <w:pPr>
              <w:rPr>
                <w:rFonts w:eastAsia="Times New Roman" w:cs="Arial"/>
                <w:sz w:val="20"/>
                <w:szCs w:val="20"/>
              </w:rPr>
            </w:pPr>
          </w:p>
          <w:p w14:paraId="5DDCAA4B" w14:textId="77777777" w:rsidR="00937B9A" w:rsidRDefault="00757964">
            <w:pPr>
              <w:rPr>
                <w:rFonts w:eastAsia="Times New Roman" w:cs="Arial"/>
                <w:sz w:val="20"/>
                <w:szCs w:val="20"/>
              </w:rPr>
            </w:pPr>
            <w:r>
              <w:rPr>
                <w:rFonts w:eastAsia="Times New Roman" w:cs="Arial"/>
                <w:sz w:val="20"/>
                <w:szCs w:val="20"/>
                <w:lang w:val="en-US"/>
              </w:rPr>
              <w:t>Proposal 29: For ground truth data collection, to assess the quality of ground truth to be used in monitoring, LMF may assist UE for obtaining label consistency score/quality of the positioning estimates from one or multiple positioning sources.</w:t>
            </w:r>
          </w:p>
          <w:p w14:paraId="757DF93A" w14:textId="77777777" w:rsidR="00937B9A" w:rsidRDefault="00937B9A">
            <w:pPr>
              <w:rPr>
                <w:rFonts w:eastAsia="Times New Roman" w:cs="Arial"/>
                <w:sz w:val="20"/>
                <w:szCs w:val="20"/>
              </w:rPr>
            </w:pPr>
          </w:p>
        </w:tc>
      </w:tr>
      <w:tr w:rsidR="00937B9A" w14:paraId="75FC96B7" w14:textId="77777777">
        <w:tc>
          <w:tcPr>
            <w:tcW w:w="9962" w:type="dxa"/>
          </w:tcPr>
          <w:p w14:paraId="3052B051" w14:textId="77777777" w:rsidR="00937B9A" w:rsidRDefault="00757964">
            <w:pPr>
              <w:pStyle w:val="ListParagraph"/>
              <w:numPr>
                <w:ilvl w:val="0"/>
                <w:numId w:val="31"/>
              </w:numPr>
              <w:rPr>
                <w:rFonts w:eastAsia="Times New Roman" w:cs="Arial"/>
              </w:rPr>
            </w:pPr>
            <w:r>
              <w:rPr>
                <w:rFonts w:eastAsia="Times New Roman" w:cs="Arial"/>
              </w:rPr>
              <w:t xml:space="preserve">CEWiT (R1-2405235) </w:t>
            </w:r>
          </w:p>
          <w:p w14:paraId="6F42EFF6" w14:textId="77777777" w:rsidR="00937B9A" w:rsidRDefault="00757964">
            <w:pPr>
              <w:rPr>
                <w:rFonts w:eastAsia="Times New Roman" w:cs="Arial"/>
              </w:rPr>
            </w:pPr>
            <w:r>
              <w:rPr>
                <w:rFonts w:eastAsia="Times New Roman" w:cs="Arial"/>
                <w:lang w:val="en-US"/>
              </w:rPr>
              <w:t xml:space="preserve">Proposal 11: Reuse Rel-18, assistance data transfer framework from LMF to the target UE, when LMF has the knowledge of measurements and Ground Truth labels either from PRU or target UE or </w:t>
            </w:r>
            <w:proofErr w:type="spellStart"/>
            <w:r>
              <w:rPr>
                <w:rFonts w:eastAsia="Times New Roman" w:cs="Arial"/>
                <w:lang w:val="en-US"/>
              </w:rPr>
              <w:t>gNB</w:t>
            </w:r>
            <w:proofErr w:type="spellEnd"/>
            <w:r>
              <w:rPr>
                <w:rFonts w:eastAsia="Times New Roman" w:cs="Arial"/>
                <w:lang w:val="en-US"/>
              </w:rPr>
              <w:t>.</w:t>
            </w:r>
          </w:p>
        </w:tc>
      </w:tr>
    </w:tbl>
    <w:p w14:paraId="762EEF7A" w14:textId="77777777" w:rsidR="00937B9A" w:rsidRDefault="00757964">
      <w:r>
        <w:br/>
      </w:r>
    </w:p>
    <w:p w14:paraId="01A6050C" w14:textId="77777777" w:rsidR="00937B9A" w:rsidRDefault="00937B9A"/>
    <w:p w14:paraId="591C5C39" w14:textId="77777777" w:rsidR="00937B9A" w:rsidRDefault="00757964">
      <w:pPr>
        <w:pStyle w:val="Heading1"/>
      </w:pPr>
      <w:r>
        <w:t xml:space="preserve">(Closed) Support new AIML-based positioning </w:t>
      </w:r>
      <w:proofErr w:type="gramStart"/>
      <w:r>
        <w:t>methods</w:t>
      </w:r>
      <w:proofErr w:type="gramEnd"/>
      <w:r>
        <w:t xml:space="preserve"> </w:t>
      </w:r>
    </w:p>
    <w:p w14:paraId="300ADFC2" w14:textId="77777777" w:rsidR="00937B9A" w:rsidRDefault="00937B9A"/>
    <w:p w14:paraId="2C36EDBE" w14:textId="77777777" w:rsidR="00937B9A" w:rsidRDefault="00757964">
      <w:pPr>
        <w:pStyle w:val="Heading3"/>
      </w:pPr>
      <w:r>
        <w:t>Companies’ view from contribution</w:t>
      </w:r>
    </w:p>
    <w:p w14:paraId="524B6AD0" w14:textId="77777777" w:rsidR="00937B9A" w:rsidRDefault="00757964">
      <w:r>
        <w:t xml:space="preserve">In the following, selected inputs from companies’ contributions are provided. </w:t>
      </w:r>
    </w:p>
    <w:p w14:paraId="324D90C5" w14:textId="77777777" w:rsidR="00937B9A" w:rsidRDefault="00937B9A"/>
    <w:tbl>
      <w:tblPr>
        <w:tblStyle w:val="TableGrid"/>
        <w:tblW w:w="0" w:type="auto"/>
        <w:tblLook w:val="04A0" w:firstRow="1" w:lastRow="0" w:firstColumn="1" w:lastColumn="0" w:noHBand="0" w:noVBand="1"/>
      </w:tblPr>
      <w:tblGrid>
        <w:gridCol w:w="9962"/>
      </w:tblGrid>
      <w:tr w:rsidR="00937B9A" w14:paraId="1C10CB82" w14:textId="77777777">
        <w:tc>
          <w:tcPr>
            <w:tcW w:w="9962" w:type="dxa"/>
          </w:tcPr>
          <w:p w14:paraId="64B79BEC"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InterDigital</w:t>
            </w:r>
            <w:r>
              <w:rPr>
                <w:rFonts w:eastAsia="Times New Roman" w:cs="Arial"/>
                <w:sz w:val="20"/>
                <w:szCs w:val="20"/>
                <w:lang w:val="en-US"/>
              </w:rPr>
              <w:t xml:space="preserve"> </w:t>
            </w:r>
            <w:r>
              <w:rPr>
                <w:rFonts w:eastAsia="Times New Roman" w:cs="Arial"/>
                <w:sz w:val="20"/>
                <w:szCs w:val="20"/>
              </w:rPr>
              <w:t>(R1-2404650)</w:t>
            </w:r>
          </w:p>
          <w:p w14:paraId="72E59C13" w14:textId="77777777" w:rsidR="00937B9A" w:rsidRDefault="00937B9A">
            <w:pPr>
              <w:rPr>
                <w:sz w:val="20"/>
                <w:szCs w:val="20"/>
              </w:rPr>
            </w:pPr>
          </w:p>
          <w:p w14:paraId="6DA181F5" w14:textId="77777777" w:rsidR="00937B9A" w:rsidRDefault="00757964">
            <w:pPr>
              <w:rPr>
                <w:sz w:val="20"/>
                <w:szCs w:val="20"/>
                <w:u w:val="single"/>
              </w:rPr>
            </w:pPr>
            <w:r>
              <w:rPr>
                <w:sz w:val="20"/>
                <w:szCs w:val="20"/>
                <w:u w:val="single"/>
              </w:rPr>
              <w:t>Multi-RTT</w:t>
            </w:r>
          </w:p>
          <w:p w14:paraId="680373FC" w14:textId="77777777" w:rsidR="00937B9A" w:rsidRDefault="00757964">
            <w:pPr>
              <w:rPr>
                <w:sz w:val="20"/>
                <w:szCs w:val="20"/>
              </w:rPr>
            </w:pPr>
            <w:r>
              <w:rPr>
                <w:sz w:val="20"/>
                <w:szCs w:val="20"/>
                <w:lang w:val="en-US"/>
              </w:rPr>
              <w:t xml:space="preserve">Proposal 29: Support multi-RTT positioning method under Case 3b without any specification </w:t>
            </w:r>
            <w:proofErr w:type="gramStart"/>
            <w:r>
              <w:rPr>
                <w:sz w:val="20"/>
                <w:szCs w:val="20"/>
                <w:lang w:val="en-US"/>
              </w:rPr>
              <w:t>enhancement</w:t>
            </w:r>
            <w:proofErr w:type="gramEnd"/>
          </w:p>
          <w:p w14:paraId="67857E9C" w14:textId="77777777" w:rsidR="00937B9A" w:rsidRDefault="00757964">
            <w:pPr>
              <w:rPr>
                <w:sz w:val="20"/>
                <w:szCs w:val="20"/>
              </w:rPr>
            </w:pPr>
            <w:r>
              <w:rPr>
                <w:sz w:val="20"/>
                <w:szCs w:val="20"/>
                <w:lang w:val="en-US"/>
              </w:rPr>
              <w:t xml:space="preserve">Proposal 30: Support multi-RTT positioning method under Case 3a with a request from the LMF to the </w:t>
            </w:r>
            <w:proofErr w:type="spellStart"/>
            <w:r>
              <w:rPr>
                <w:sz w:val="20"/>
                <w:szCs w:val="20"/>
                <w:lang w:val="en-US"/>
              </w:rPr>
              <w:t>gNB</w:t>
            </w:r>
            <w:proofErr w:type="spellEnd"/>
            <w:r>
              <w:rPr>
                <w:sz w:val="20"/>
                <w:szCs w:val="20"/>
                <w:lang w:val="en-US"/>
              </w:rPr>
              <w:t xml:space="preserve"> to use an AIML model for generating </w:t>
            </w:r>
            <w:proofErr w:type="spellStart"/>
            <w:r>
              <w:rPr>
                <w:sz w:val="20"/>
                <w:szCs w:val="20"/>
                <w:lang w:val="en-US"/>
              </w:rPr>
              <w:t>gNB</w:t>
            </w:r>
            <w:proofErr w:type="spellEnd"/>
            <w:r>
              <w:rPr>
                <w:sz w:val="20"/>
                <w:szCs w:val="20"/>
                <w:lang w:val="en-US"/>
              </w:rPr>
              <w:t xml:space="preserve"> Rx-Tx </w:t>
            </w:r>
            <w:proofErr w:type="gramStart"/>
            <w:r>
              <w:rPr>
                <w:sz w:val="20"/>
                <w:szCs w:val="20"/>
                <w:lang w:val="en-US"/>
              </w:rPr>
              <w:t>time</w:t>
            </w:r>
            <w:proofErr w:type="gramEnd"/>
          </w:p>
          <w:p w14:paraId="07570E60" w14:textId="77777777" w:rsidR="00937B9A" w:rsidRDefault="00937B9A">
            <w:pPr>
              <w:rPr>
                <w:sz w:val="20"/>
                <w:szCs w:val="20"/>
              </w:rPr>
            </w:pPr>
          </w:p>
          <w:p w14:paraId="31CF3B56" w14:textId="77777777" w:rsidR="00937B9A" w:rsidRDefault="00757964">
            <w:pPr>
              <w:rPr>
                <w:sz w:val="20"/>
                <w:szCs w:val="20"/>
                <w:u w:val="single"/>
              </w:rPr>
            </w:pPr>
            <w:r>
              <w:rPr>
                <w:sz w:val="20"/>
                <w:szCs w:val="20"/>
                <w:u w:val="single"/>
                <w:lang w:val="en-US"/>
              </w:rPr>
              <w:t xml:space="preserve">Need for new positioning </w:t>
            </w:r>
            <w:proofErr w:type="gramStart"/>
            <w:r>
              <w:rPr>
                <w:sz w:val="20"/>
                <w:szCs w:val="20"/>
                <w:u w:val="single"/>
                <w:lang w:val="en-US"/>
              </w:rPr>
              <w:t>method</w:t>
            </w:r>
            <w:proofErr w:type="gramEnd"/>
          </w:p>
          <w:p w14:paraId="76243080" w14:textId="77777777" w:rsidR="00937B9A" w:rsidRDefault="00757964">
            <w:pPr>
              <w:rPr>
                <w:sz w:val="20"/>
                <w:szCs w:val="20"/>
              </w:rPr>
            </w:pPr>
            <w:r>
              <w:rPr>
                <w:sz w:val="20"/>
                <w:szCs w:val="20"/>
                <w:lang w:val="en-US"/>
              </w:rPr>
              <w:t xml:space="preserve">Proposal 31: For Case 3a and Case 3b, use existing UL or DL &amp; UL positioning methods as the starting point for AIML-based positioning </w:t>
            </w:r>
            <w:proofErr w:type="gramStart"/>
            <w:r>
              <w:rPr>
                <w:sz w:val="20"/>
                <w:szCs w:val="20"/>
                <w:lang w:val="en-US"/>
              </w:rPr>
              <w:t>method</w:t>
            </w:r>
            <w:proofErr w:type="gramEnd"/>
          </w:p>
          <w:p w14:paraId="65658BAB" w14:textId="77777777" w:rsidR="00937B9A" w:rsidRDefault="00757964">
            <w:pPr>
              <w:rPr>
                <w:sz w:val="20"/>
                <w:szCs w:val="20"/>
              </w:rPr>
            </w:pPr>
            <w:r>
              <w:rPr>
                <w:sz w:val="20"/>
                <w:szCs w:val="20"/>
                <w:lang w:val="en-US"/>
              </w:rPr>
              <w:t>Observation 16: For Case 1, the existing UE based DL-TDOA can be used as the starting point for AIML-based positioning method; There is no need to define a new positioning method for AIML-based positioning method.</w:t>
            </w:r>
          </w:p>
          <w:p w14:paraId="03AC11FD" w14:textId="77777777" w:rsidR="00937B9A" w:rsidRDefault="00757964">
            <w:pPr>
              <w:rPr>
                <w:sz w:val="20"/>
                <w:szCs w:val="20"/>
              </w:rPr>
            </w:pPr>
            <w:r>
              <w:rPr>
                <w:sz w:val="20"/>
                <w:szCs w:val="20"/>
                <w:lang w:val="en-US"/>
              </w:rPr>
              <w:t xml:space="preserve">Proposal 32: For Case 1, enhance the existing UE-based DL-TDOA positioning method to support AIML-based </w:t>
            </w:r>
            <w:proofErr w:type="gramStart"/>
            <w:r>
              <w:rPr>
                <w:sz w:val="20"/>
                <w:szCs w:val="20"/>
                <w:lang w:val="en-US"/>
              </w:rPr>
              <w:t>positioning</w:t>
            </w:r>
            <w:proofErr w:type="gramEnd"/>
          </w:p>
          <w:p w14:paraId="7B3ADBD7" w14:textId="77777777" w:rsidR="00937B9A" w:rsidRDefault="00937B9A">
            <w:pPr>
              <w:rPr>
                <w:sz w:val="20"/>
                <w:szCs w:val="20"/>
              </w:rPr>
            </w:pPr>
          </w:p>
        </w:tc>
      </w:tr>
      <w:tr w:rsidR="00937B9A" w14:paraId="0EF3F746" w14:textId="77777777">
        <w:tc>
          <w:tcPr>
            <w:tcW w:w="9962" w:type="dxa"/>
          </w:tcPr>
          <w:p w14:paraId="4B5BEC34"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Huawei, HiSilicon (R1-2403930)</w:t>
            </w:r>
          </w:p>
          <w:p w14:paraId="208166A7" w14:textId="77777777" w:rsidR="00937B9A" w:rsidRDefault="00937B9A">
            <w:pPr>
              <w:rPr>
                <w:rFonts w:cs="Arial"/>
                <w:sz w:val="20"/>
                <w:szCs w:val="20"/>
              </w:rPr>
            </w:pPr>
          </w:p>
          <w:p w14:paraId="1F4BCD64" w14:textId="77777777" w:rsidR="00937B9A" w:rsidRDefault="00757964">
            <w:pPr>
              <w:rPr>
                <w:rFonts w:eastAsia="Times New Roman" w:cs="Arial"/>
                <w:sz w:val="20"/>
                <w:szCs w:val="20"/>
              </w:rPr>
            </w:pPr>
            <w:r>
              <w:rPr>
                <w:rFonts w:eastAsia="Times New Roman" w:cs="Arial"/>
                <w:sz w:val="20"/>
                <w:szCs w:val="20"/>
                <w:lang w:val="en-US"/>
              </w:rPr>
              <w:t>Observation 9: As the model output of Case 2a and/or Case 3a can be the predicted Rx-Tx time difference of the direct path, Case 2a and/or Case 3a, if applicable, can be used to obtain the RTT by LMF implementation.</w:t>
            </w:r>
          </w:p>
          <w:p w14:paraId="3A133C10" w14:textId="77777777" w:rsidR="00937B9A" w:rsidRDefault="00757964">
            <w:pPr>
              <w:rPr>
                <w:rFonts w:eastAsia="Times New Roman" w:cs="Arial"/>
                <w:sz w:val="20"/>
                <w:szCs w:val="20"/>
              </w:rPr>
            </w:pPr>
            <w:r>
              <w:rPr>
                <w:rFonts w:eastAsia="Times New Roman" w:cs="Arial"/>
                <w:sz w:val="20"/>
                <w:szCs w:val="20"/>
                <w:lang w:val="en-US"/>
              </w:rPr>
              <w:t>Observation 10: How to use Case 2b and Case 3b to support multi-RTT is not clear.</w:t>
            </w:r>
          </w:p>
        </w:tc>
      </w:tr>
      <w:tr w:rsidR="00937B9A" w14:paraId="379BB6B6" w14:textId="77777777">
        <w:tc>
          <w:tcPr>
            <w:tcW w:w="9962" w:type="dxa"/>
          </w:tcPr>
          <w:p w14:paraId="4061FA84" w14:textId="77777777" w:rsidR="00937B9A" w:rsidRDefault="00757964">
            <w:pPr>
              <w:pStyle w:val="ListParagraph"/>
              <w:numPr>
                <w:ilvl w:val="0"/>
                <w:numId w:val="31"/>
              </w:numPr>
              <w:rPr>
                <w:rFonts w:eastAsia="Times New Roman" w:cs="Arial"/>
                <w:sz w:val="20"/>
                <w:szCs w:val="20"/>
              </w:rPr>
            </w:pPr>
            <w:r>
              <w:rPr>
                <w:rFonts w:eastAsia="Times New Roman" w:cstheme="minorHAnsi"/>
                <w:sz w:val="20"/>
                <w:szCs w:val="20"/>
              </w:rPr>
              <w:t>CATT, CICTCI (R1-2404385)</w:t>
            </w:r>
          </w:p>
          <w:p w14:paraId="09D47BBD" w14:textId="77777777" w:rsidR="00937B9A" w:rsidRDefault="00757964">
            <w:pPr>
              <w:rPr>
                <w:rFonts w:eastAsia="Times New Roman" w:cs="Arial"/>
                <w:sz w:val="20"/>
                <w:szCs w:val="20"/>
              </w:rPr>
            </w:pPr>
            <w:r>
              <w:rPr>
                <w:rFonts w:eastAsia="Times New Roman" w:cs="Arial"/>
                <w:sz w:val="20"/>
                <w:szCs w:val="20"/>
                <w:lang w:val="en-US"/>
              </w:rPr>
              <w:t>Proposal 17: AI/ML based DL+UL positioning method (</w:t>
            </w:r>
            <w:proofErr w:type="gramStart"/>
            <w:r>
              <w:rPr>
                <w:rFonts w:eastAsia="Times New Roman" w:cs="Arial"/>
                <w:sz w:val="20"/>
                <w:szCs w:val="20"/>
                <w:lang w:val="en-US"/>
              </w:rPr>
              <w:t>similar to</w:t>
            </w:r>
            <w:proofErr w:type="gramEnd"/>
            <w:r>
              <w:rPr>
                <w:rFonts w:eastAsia="Times New Roman" w:cs="Arial"/>
                <w:sz w:val="20"/>
                <w:szCs w:val="20"/>
                <w:lang w:val="en-US"/>
              </w:rPr>
              <w:t xml:space="preserve"> multi-RTT) is with low priority in Rel-19.</w:t>
            </w:r>
          </w:p>
        </w:tc>
      </w:tr>
      <w:tr w:rsidR="00937B9A" w14:paraId="3BAF8C50" w14:textId="77777777">
        <w:tc>
          <w:tcPr>
            <w:tcW w:w="9962" w:type="dxa"/>
          </w:tcPr>
          <w:p w14:paraId="6BBD2EAB"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53B44C0F" w14:textId="77777777" w:rsidR="00937B9A" w:rsidRDefault="00937B9A">
            <w:pPr>
              <w:rPr>
                <w:rFonts w:eastAsia="Times New Roman" w:cstheme="minorHAnsi"/>
                <w:sz w:val="20"/>
                <w:szCs w:val="20"/>
              </w:rPr>
            </w:pPr>
          </w:p>
          <w:p w14:paraId="46D6B1B1" w14:textId="77777777" w:rsidR="00937B9A" w:rsidRDefault="00757964">
            <w:pPr>
              <w:rPr>
                <w:rFonts w:eastAsia="Times New Roman" w:cstheme="minorHAnsi"/>
                <w:szCs w:val="20"/>
              </w:rPr>
            </w:pPr>
            <w:r>
              <w:rPr>
                <w:rFonts w:eastAsia="Times New Roman" w:cstheme="minorHAnsi"/>
                <w:szCs w:val="20"/>
                <w:lang w:val="en-US"/>
              </w:rPr>
              <w:t xml:space="preserve">Proposal 1: For AI/ML based positioning, defer the discussion whether some new use case is added for multi-RTT </w:t>
            </w:r>
            <w:proofErr w:type="gramStart"/>
            <w:r>
              <w:rPr>
                <w:rFonts w:eastAsia="Times New Roman" w:cstheme="minorHAnsi"/>
                <w:szCs w:val="20"/>
                <w:lang w:val="en-US"/>
              </w:rPr>
              <w:t>positioning</w:t>
            </w:r>
            <w:proofErr w:type="gramEnd"/>
            <w:r>
              <w:rPr>
                <w:rFonts w:eastAsia="Times New Roman" w:cstheme="minorHAnsi"/>
                <w:szCs w:val="20"/>
                <w:lang w:val="en-US"/>
              </w:rPr>
              <w:t xml:space="preserve"> </w:t>
            </w:r>
          </w:p>
          <w:p w14:paraId="356BAFC3" w14:textId="77777777" w:rsidR="00937B9A" w:rsidRDefault="00757964">
            <w:pPr>
              <w:ind w:left="567"/>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RAN1 focus on whether the current spec/conclusion (including R19 output, e.g., agreement/conclusion for Case 2a/3a) is sufficient for AI-based multi-RTT positioning, and identify what spec impact is needed (if any)</w:t>
            </w:r>
          </w:p>
          <w:p w14:paraId="7F42AB38" w14:textId="77777777" w:rsidR="00937B9A" w:rsidRDefault="00757964">
            <w:pPr>
              <w:ind w:left="567"/>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Note:  The legacy NR specification can also support AI-based multi-RTT positioning with LMF-side model   </w:t>
            </w:r>
          </w:p>
        </w:tc>
      </w:tr>
      <w:tr w:rsidR="00937B9A" w14:paraId="431072FD" w14:textId="77777777">
        <w:tc>
          <w:tcPr>
            <w:tcW w:w="9962" w:type="dxa"/>
          </w:tcPr>
          <w:p w14:paraId="58A6B466" w14:textId="77777777" w:rsidR="00937B9A" w:rsidRDefault="00757964">
            <w:pPr>
              <w:pStyle w:val="ListParagraph"/>
              <w:numPr>
                <w:ilvl w:val="0"/>
                <w:numId w:val="31"/>
              </w:numPr>
              <w:rPr>
                <w:rFonts w:eastAsia="Times New Roman" w:cstheme="minorHAnsi"/>
                <w:szCs w:val="20"/>
              </w:rPr>
            </w:pPr>
            <w:r>
              <w:rPr>
                <w:rFonts w:eastAsia="Times New Roman" w:cstheme="minorHAnsi"/>
                <w:szCs w:val="20"/>
                <w:lang w:val="en-US"/>
              </w:rPr>
              <w:lastRenderedPageBreak/>
              <w:t xml:space="preserve">ZTE, </w:t>
            </w:r>
            <w:proofErr w:type="spellStart"/>
            <w:r>
              <w:rPr>
                <w:rFonts w:eastAsia="Times New Roman" w:cstheme="minorHAnsi"/>
                <w:szCs w:val="20"/>
                <w:lang w:val="en-US"/>
              </w:rPr>
              <w:t>Pengcheng</w:t>
            </w:r>
            <w:proofErr w:type="spellEnd"/>
            <w:r>
              <w:rPr>
                <w:rFonts w:eastAsia="Times New Roman" w:cstheme="minorHAnsi"/>
                <w:szCs w:val="20"/>
                <w:lang w:val="en-US"/>
              </w:rPr>
              <w:t xml:space="preserve"> laboratory (R1-2405120)</w:t>
            </w:r>
          </w:p>
          <w:p w14:paraId="0E639702" w14:textId="77777777" w:rsidR="00937B9A" w:rsidRDefault="00937B9A">
            <w:pPr>
              <w:rPr>
                <w:rFonts w:eastAsia="Times New Roman" w:cstheme="minorHAnsi"/>
                <w:szCs w:val="20"/>
              </w:rPr>
            </w:pPr>
          </w:p>
          <w:p w14:paraId="1DA4D510" w14:textId="77777777" w:rsidR="00937B9A" w:rsidRDefault="00757964">
            <w:pPr>
              <w:rPr>
                <w:rFonts w:eastAsia="Times New Roman" w:cstheme="minorHAnsi"/>
                <w:bCs/>
                <w:iCs/>
                <w:sz w:val="20"/>
                <w:szCs w:val="20"/>
              </w:rPr>
            </w:pPr>
            <w:bookmarkStart w:id="66" w:name="_Ref165915026"/>
            <w:r>
              <w:rPr>
                <w:rFonts w:eastAsia="Times New Roman" w:cstheme="minorHAnsi"/>
                <w:b/>
                <w:bCs/>
                <w:i/>
                <w:sz w:val="20"/>
                <w:szCs w:val="20"/>
                <w:lang w:val="en-US"/>
              </w:rPr>
              <w:t xml:space="preserve">Proposal 1: </w:t>
            </w:r>
            <w:r>
              <w:rPr>
                <w:rFonts w:eastAsia="Times New Roman" w:cstheme="minorHAnsi"/>
                <w:bCs/>
                <w:i/>
                <w:iCs/>
                <w:sz w:val="20"/>
                <w:szCs w:val="20"/>
                <w:lang w:val="en-US"/>
              </w:rPr>
              <w:t>Regarding AI/ML based positioning,</w:t>
            </w:r>
            <w:bookmarkEnd w:id="66"/>
          </w:p>
          <w:p w14:paraId="578E762B" w14:textId="77777777" w:rsidR="00937B9A" w:rsidRDefault="00757964">
            <w:pPr>
              <w:numPr>
                <w:ilvl w:val="0"/>
                <w:numId w:val="67"/>
              </w:numPr>
              <w:rPr>
                <w:rFonts w:eastAsia="Times New Roman" w:cstheme="minorHAnsi"/>
                <w:bCs/>
                <w:i/>
                <w:sz w:val="20"/>
                <w:szCs w:val="20"/>
              </w:rPr>
            </w:pPr>
            <w:r>
              <w:rPr>
                <w:rFonts w:eastAsia="Times New Roman" w:cstheme="minorHAnsi"/>
                <w:bCs/>
                <w:i/>
                <w:sz w:val="20"/>
                <w:szCs w:val="20"/>
                <w:lang w:val="en-US"/>
              </w:rPr>
              <w:t xml:space="preserve">Case 2a and Case 3a can be used individually or used </w:t>
            </w:r>
            <w:proofErr w:type="gramStart"/>
            <w:r>
              <w:rPr>
                <w:rFonts w:eastAsia="Times New Roman" w:cstheme="minorHAnsi"/>
                <w:bCs/>
                <w:i/>
                <w:sz w:val="20"/>
                <w:szCs w:val="20"/>
                <w:lang w:val="en-US"/>
              </w:rPr>
              <w:t>together</w:t>
            </w:r>
            <w:proofErr w:type="gramEnd"/>
          </w:p>
          <w:p w14:paraId="0F5821AC" w14:textId="77777777" w:rsidR="00937B9A" w:rsidRDefault="00757964">
            <w:pPr>
              <w:numPr>
                <w:ilvl w:val="0"/>
                <w:numId w:val="67"/>
              </w:numPr>
              <w:rPr>
                <w:rFonts w:eastAsia="Times New Roman" w:cstheme="minorHAnsi"/>
                <w:i/>
                <w:sz w:val="20"/>
                <w:szCs w:val="20"/>
              </w:rPr>
            </w:pPr>
            <w:r>
              <w:rPr>
                <w:rFonts w:eastAsia="Times New Roman" w:cstheme="minorHAnsi"/>
                <w:bCs/>
                <w:i/>
                <w:sz w:val="20"/>
                <w:szCs w:val="20"/>
                <w:lang w:val="en-US"/>
              </w:rPr>
              <w:t>Case 2b and Case 3b can be used individually or used together</w:t>
            </w:r>
          </w:p>
        </w:tc>
      </w:tr>
      <w:tr w:rsidR="00937B9A" w14:paraId="0B15D0FB" w14:textId="77777777">
        <w:tc>
          <w:tcPr>
            <w:tcW w:w="9962" w:type="dxa"/>
          </w:tcPr>
          <w:p w14:paraId="691833E4" w14:textId="77777777" w:rsidR="00937B9A" w:rsidRDefault="00757964">
            <w:pPr>
              <w:pStyle w:val="ListParagraph"/>
              <w:numPr>
                <w:ilvl w:val="0"/>
                <w:numId w:val="24"/>
              </w:numPr>
              <w:rPr>
                <w:rFonts w:eastAsia="Times New Roman" w:cs="Arial"/>
                <w:szCs w:val="20"/>
              </w:rPr>
            </w:pPr>
            <w:r>
              <w:rPr>
                <w:rFonts w:eastAsia="Times New Roman" w:cs="Arial"/>
              </w:rPr>
              <w:t>vivo (R1-2404166)</w:t>
            </w:r>
          </w:p>
          <w:p w14:paraId="608BA5D1" w14:textId="77777777" w:rsidR="00937B9A" w:rsidRDefault="00937B9A">
            <w:pPr>
              <w:rPr>
                <w:rFonts w:eastAsia="Times New Roman" w:cs="Arial"/>
                <w:sz w:val="18"/>
                <w:szCs w:val="16"/>
              </w:rPr>
            </w:pPr>
          </w:p>
          <w:p w14:paraId="686523A8" w14:textId="77777777" w:rsidR="00937B9A" w:rsidRDefault="00757964">
            <w:pPr>
              <w:rPr>
                <w:rFonts w:eastAsia="Times New Roman" w:cstheme="minorHAnsi"/>
                <w:szCs w:val="20"/>
              </w:rPr>
            </w:pPr>
            <w:r>
              <w:rPr>
                <w:rFonts w:eastAsia="Times New Roman" w:cstheme="minorHAnsi"/>
                <w:szCs w:val="20"/>
                <w:lang w:val="en-US"/>
              </w:rPr>
              <w:t>Proposal 6:</w:t>
            </w:r>
            <w:r>
              <w:rPr>
                <w:rFonts w:eastAsia="Times New Roman" w:cstheme="minorHAnsi"/>
                <w:szCs w:val="20"/>
                <w:lang w:val="en-US"/>
              </w:rPr>
              <w:tab/>
              <w:t>Multi-RTT positioning should be supported by AI/ML based positioning by using Case 2a and 3a together or using Case 2b and 3b together.</w:t>
            </w:r>
          </w:p>
        </w:tc>
      </w:tr>
      <w:tr w:rsidR="00937B9A" w14:paraId="45C10CA9" w14:textId="77777777">
        <w:tc>
          <w:tcPr>
            <w:tcW w:w="9962" w:type="dxa"/>
          </w:tcPr>
          <w:p w14:paraId="5EFEE4B4"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Fujitsu (R1-2404583)</w:t>
            </w:r>
          </w:p>
          <w:p w14:paraId="7398BE14" w14:textId="77777777" w:rsidR="00937B9A" w:rsidRDefault="00757964">
            <w:pPr>
              <w:rPr>
                <w:rFonts w:eastAsia="Times New Roman" w:cs="Arial"/>
                <w:sz w:val="20"/>
                <w:szCs w:val="20"/>
              </w:rPr>
            </w:pPr>
            <w:r>
              <w:rPr>
                <w:rFonts w:eastAsia="Times New Roman" w:cs="Arial"/>
                <w:sz w:val="20"/>
                <w:szCs w:val="20"/>
                <w:lang w:val="en-US"/>
              </w:rPr>
              <w:t>Proposal 11 Deprioritize the study of supporting multi-RTT in case 3b.</w:t>
            </w:r>
          </w:p>
        </w:tc>
      </w:tr>
      <w:tr w:rsidR="00937B9A" w14:paraId="05AA4E69" w14:textId="77777777">
        <w:tc>
          <w:tcPr>
            <w:tcW w:w="9962" w:type="dxa"/>
          </w:tcPr>
          <w:p w14:paraId="1A0F91EE" w14:textId="77777777" w:rsidR="00937B9A" w:rsidRDefault="00757964">
            <w:pPr>
              <w:pStyle w:val="ListParagraph"/>
              <w:numPr>
                <w:ilvl w:val="0"/>
                <w:numId w:val="24"/>
              </w:numPr>
              <w:rPr>
                <w:rFonts w:eastAsia="Times New Roman" w:cs="Arial"/>
                <w:sz w:val="20"/>
                <w:szCs w:val="20"/>
              </w:rPr>
            </w:pPr>
            <w:r>
              <w:rPr>
                <w:rFonts w:eastAsia="Times New Roman" w:cs="Arial"/>
              </w:rPr>
              <w:t>MediaTek (R1-2404763)</w:t>
            </w:r>
          </w:p>
          <w:p w14:paraId="625E0577" w14:textId="77777777" w:rsidR="00937B9A" w:rsidRDefault="00757964">
            <w:pPr>
              <w:rPr>
                <w:sz w:val="18"/>
                <w:szCs w:val="18"/>
                <w:lang w:val="en-GB"/>
              </w:rPr>
            </w:pPr>
            <w:r>
              <w:rPr>
                <w:b/>
                <w:bCs/>
                <w:sz w:val="18"/>
                <w:szCs w:val="18"/>
                <w:lang w:val="en-GB"/>
              </w:rPr>
              <w:t>Proposal 2-1</w:t>
            </w:r>
            <w:r>
              <w:rPr>
                <w:sz w:val="18"/>
                <w:szCs w:val="18"/>
                <w:lang w:val="en-GB"/>
              </w:rPr>
              <w:t xml:space="preserve">: Support 2a+3a and 2b+3b to realize DL+UL positioning </w:t>
            </w:r>
            <w:proofErr w:type="gramStart"/>
            <w:r>
              <w:rPr>
                <w:sz w:val="18"/>
                <w:szCs w:val="18"/>
                <w:lang w:val="en-GB"/>
              </w:rPr>
              <w:t>method</w:t>
            </w:r>
            <w:proofErr w:type="gramEnd"/>
          </w:p>
          <w:p w14:paraId="4C04944D" w14:textId="77777777" w:rsidR="00937B9A" w:rsidRDefault="00757964">
            <w:pPr>
              <w:rPr>
                <w:sz w:val="18"/>
                <w:szCs w:val="18"/>
                <w:lang w:val="en-GB"/>
              </w:rPr>
            </w:pPr>
            <w:r>
              <w:rPr>
                <w:b/>
                <w:bCs/>
                <w:sz w:val="18"/>
                <w:szCs w:val="18"/>
                <w:lang w:val="en-GB"/>
              </w:rPr>
              <w:t>Proposal 7-11</w:t>
            </w:r>
            <w:r>
              <w:rPr>
                <w:sz w:val="18"/>
                <w:szCs w:val="18"/>
                <w:lang w:val="en-GB"/>
              </w:rPr>
              <w:t>: For LMF side model (case 3b) to support DL+UL positioning method (</w:t>
            </w:r>
            <w:proofErr w:type="gramStart"/>
            <w:r>
              <w:rPr>
                <w:sz w:val="18"/>
                <w:szCs w:val="18"/>
                <w:lang w:val="en-GB"/>
              </w:rPr>
              <w:t>similar to</w:t>
            </w:r>
            <w:proofErr w:type="gramEnd"/>
            <w:r>
              <w:rPr>
                <w:sz w:val="18"/>
                <w:szCs w:val="18"/>
                <w:lang w:val="en-GB"/>
              </w:rPr>
              <w:t xml:space="preserve"> M-RTT), then for UL part, the model input for training and inference could re-use the legacy reference time, which is TRP transmit timing of downlink subframe that is closest in time to the subframe received from the UE. It is applicable for both sample and path based </w:t>
            </w:r>
            <w:proofErr w:type="gramStart"/>
            <w:r>
              <w:rPr>
                <w:sz w:val="18"/>
                <w:szCs w:val="18"/>
                <w:lang w:val="en-GB"/>
              </w:rPr>
              <w:t>measurements</w:t>
            </w:r>
            <w:proofErr w:type="gramEnd"/>
          </w:p>
          <w:p w14:paraId="66BA214A" w14:textId="77777777" w:rsidR="00937B9A" w:rsidRDefault="00757964">
            <w:pPr>
              <w:rPr>
                <w:sz w:val="18"/>
                <w:szCs w:val="18"/>
                <w:lang w:val="en-GB"/>
              </w:rPr>
            </w:pPr>
            <w:r>
              <w:rPr>
                <w:b/>
                <w:bCs/>
                <w:sz w:val="18"/>
                <w:szCs w:val="18"/>
                <w:lang w:val="en-GB"/>
              </w:rPr>
              <w:t>Proposal 7-13</w:t>
            </w:r>
            <w:r>
              <w:rPr>
                <w:sz w:val="18"/>
                <w:szCs w:val="18"/>
                <w:lang w:val="en-GB"/>
              </w:rPr>
              <w:t xml:space="preserve">: For </w:t>
            </w:r>
            <w:proofErr w:type="spellStart"/>
            <w:r>
              <w:rPr>
                <w:sz w:val="18"/>
                <w:szCs w:val="18"/>
                <w:lang w:val="en-GB"/>
              </w:rPr>
              <w:t>gNB</w:t>
            </w:r>
            <w:proofErr w:type="spellEnd"/>
            <w:r>
              <w:rPr>
                <w:sz w:val="18"/>
                <w:szCs w:val="18"/>
                <w:lang w:val="en-GB"/>
              </w:rPr>
              <w:t xml:space="preserve"> side model (case 3a) to support DL+UL positioning method (</w:t>
            </w:r>
            <w:proofErr w:type="gramStart"/>
            <w:r>
              <w:rPr>
                <w:sz w:val="18"/>
                <w:szCs w:val="18"/>
                <w:lang w:val="en-GB"/>
              </w:rPr>
              <w:t>similar to</w:t>
            </w:r>
            <w:proofErr w:type="gramEnd"/>
            <w:r>
              <w:rPr>
                <w:sz w:val="18"/>
                <w:szCs w:val="18"/>
                <w:lang w:val="en-GB"/>
              </w:rPr>
              <w:t xml:space="preserve">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w:t>
            </w:r>
            <w:proofErr w:type="gramStart"/>
            <w:r>
              <w:rPr>
                <w:sz w:val="18"/>
                <w:szCs w:val="18"/>
                <w:lang w:val="en-GB"/>
              </w:rPr>
              <w:t>measurements</w:t>
            </w:r>
            <w:proofErr w:type="gramEnd"/>
          </w:p>
          <w:p w14:paraId="0D9C137D" w14:textId="77777777" w:rsidR="00937B9A" w:rsidRDefault="00757964">
            <w:pPr>
              <w:rPr>
                <w:sz w:val="18"/>
                <w:szCs w:val="18"/>
                <w:lang w:val="en-GB"/>
              </w:rPr>
            </w:pPr>
            <w:r>
              <w:rPr>
                <w:b/>
                <w:bCs/>
                <w:sz w:val="18"/>
                <w:szCs w:val="18"/>
                <w:lang w:val="en-GB"/>
              </w:rPr>
              <w:t>Proposal 7-15</w:t>
            </w:r>
            <w:r>
              <w:rPr>
                <w:sz w:val="18"/>
                <w:szCs w:val="18"/>
                <w:lang w:val="en-GB"/>
              </w:rPr>
              <w:t>: For LMF side model (case 2b) to support DL+UL positioning method (</w:t>
            </w:r>
            <w:proofErr w:type="gramStart"/>
            <w:r>
              <w:rPr>
                <w:sz w:val="18"/>
                <w:szCs w:val="18"/>
                <w:lang w:val="en-GB"/>
              </w:rPr>
              <w:t>similar to</w:t>
            </w:r>
            <w:proofErr w:type="gramEnd"/>
            <w:r>
              <w:rPr>
                <w:sz w:val="18"/>
                <w:szCs w:val="18"/>
                <w:lang w:val="en-GB"/>
              </w:rPr>
              <w:t xml:space="preserve"> M-RTT), then for DL part, the model input for training and inference could re-use the legacy reference time, which is UE transmit timing of uplink subframe that is closest in time to the subframe received from the TP. It is applicable for both sample and path based </w:t>
            </w:r>
            <w:proofErr w:type="gramStart"/>
            <w:r>
              <w:rPr>
                <w:sz w:val="18"/>
                <w:szCs w:val="18"/>
                <w:lang w:val="en-GB"/>
              </w:rPr>
              <w:t>measurements</w:t>
            </w:r>
            <w:proofErr w:type="gramEnd"/>
          </w:p>
          <w:p w14:paraId="37A462B3" w14:textId="77777777" w:rsidR="00937B9A" w:rsidRDefault="00757964">
            <w:pPr>
              <w:rPr>
                <w:sz w:val="18"/>
                <w:szCs w:val="18"/>
                <w:lang w:val="en-GB"/>
              </w:rPr>
            </w:pPr>
            <w:r>
              <w:rPr>
                <w:sz w:val="18"/>
                <w:szCs w:val="18"/>
                <w:lang w:val="en-GB"/>
              </w:rPr>
              <w:t xml:space="preserve"> </w:t>
            </w:r>
            <w:r>
              <w:rPr>
                <w:b/>
                <w:bCs/>
                <w:sz w:val="18"/>
                <w:szCs w:val="18"/>
                <w:lang w:val="en-GB"/>
              </w:rPr>
              <w:t>Proposal 7-17</w:t>
            </w:r>
            <w:r>
              <w:rPr>
                <w:sz w:val="18"/>
                <w:szCs w:val="18"/>
                <w:lang w:val="en-GB"/>
              </w:rPr>
              <w:t>: For UE side model (case 2a) to support DL+UL positioning method (</w:t>
            </w:r>
            <w:proofErr w:type="gramStart"/>
            <w:r>
              <w:rPr>
                <w:sz w:val="18"/>
                <w:szCs w:val="18"/>
                <w:lang w:val="en-GB"/>
              </w:rPr>
              <w:t>similar to</w:t>
            </w:r>
            <w:proofErr w:type="gramEnd"/>
            <w:r>
              <w:rPr>
                <w:sz w:val="18"/>
                <w:szCs w:val="18"/>
                <w:lang w:val="en-GB"/>
              </w:rPr>
              <w:t xml:space="preserve">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w:t>
            </w:r>
            <w:proofErr w:type="gramStart"/>
            <w:r>
              <w:rPr>
                <w:sz w:val="18"/>
                <w:szCs w:val="18"/>
                <w:lang w:val="en-GB"/>
              </w:rPr>
              <w:t>measurements</w:t>
            </w:r>
            <w:proofErr w:type="gramEnd"/>
          </w:p>
          <w:p w14:paraId="386B4106" w14:textId="77777777" w:rsidR="00937B9A" w:rsidRDefault="00937B9A">
            <w:pPr>
              <w:rPr>
                <w:rFonts w:eastAsia="Times New Roman" w:cs="Arial"/>
                <w:sz w:val="20"/>
                <w:szCs w:val="20"/>
              </w:rPr>
            </w:pPr>
          </w:p>
        </w:tc>
      </w:tr>
      <w:tr w:rsidR="00937B9A" w14:paraId="6F2ADD4E" w14:textId="77777777">
        <w:tc>
          <w:tcPr>
            <w:tcW w:w="9962" w:type="dxa"/>
          </w:tcPr>
          <w:p w14:paraId="718ED3B4" w14:textId="77777777" w:rsidR="00937B9A" w:rsidRDefault="00757964">
            <w:pPr>
              <w:pStyle w:val="ListParagraph"/>
              <w:numPr>
                <w:ilvl w:val="0"/>
                <w:numId w:val="24"/>
              </w:numPr>
              <w:rPr>
                <w:rFonts w:eastAsia="Times New Roman" w:cs="Arial"/>
              </w:rPr>
            </w:pPr>
            <w:r>
              <w:rPr>
                <w:rFonts w:eastAsia="Times New Roman" w:cs="Arial"/>
              </w:rPr>
              <w:t>Nokia (R1-2404905)</w:t>
            </w:r>
          </w:p>
          <w:p w14:paraId="0F5C9E20" w14:textId="77777777" w:rsidR="00937B9A" w:rsidRDefault="00757964">
            <w:pPr>
              <w:rPr>
                <w:rFonts w:eastAsia="Times New Roman" w:cs="Arial"/>
              </w:rPr>
            </w:pPr>
            <w:r>
              <w:rPr>
                <w:rFonts w:eastAsia="Times New Roman" w:cs="Arial"/>
                <w:lang w:val="en-US"/>
              </w:rPr>
              <w:t>Proposal 39: The AIML multi-RTT positioning method may be built on top of legacy multi-RTT positioning by including at least new assistance data sent by the LMF to the UE/</w:t>
            </w:r>
            <w:proofErr w:type="spellStart"/>
            <w:r>
              <w:rPr>
                <w:rFonts w:eastAsia="Times New Roman" w:cs="Arial"/>
                <w:lang w:val="en-US"/>
              </w:rPr>
              <w:t>gNB</w:t>
            </w:r>
            <w:proofErr w:type="spellEnd"/>
            <w:r>
              <w:rPr>
                <w:rFonts w:eastAsia="Times New Roman" w:cs="Arial"/>
                <w:lang w:val="en-US"/>
              </w:rPr>
              <w:t xml:space="preserve"> to coordinate the deployment and usage of AIML RTT functionalities.</w:t>
            </w:r>
          </w:p>
        </w:tc>
      </w:tr>
      <w:tr w:rsidR="00937B9A" w14:paraId="371057F4" w14:textId="77777777">
        <w:tc>
          <w:tcPr>
            <w:tcW w:w="9962" w:type="dxa"/>
          </w:tcPr>
          <w:p w14:paraId="5A78F591" w14:textId="77777777" w:rsidR="00937B9A" w:rsidRDefault="00757964">
            <w:pPr>
              <w:pStyle w:val="ListParagraph"/>
              <w:numPr>
                <w:ilvl w:val="0"/>
                <w:numId w:val="31"/>
              </w:numPr>
              <w:rPr>
                <w:rFonts w:eastAsia="Times New Roman" w:cs="Arial"/>
              </w:rPr>
            </w:pPr>
            <w:r>
              <w:rPr>
                <w:rFonts w:eastAsia="Times New Roman" w:cs="Arial"/>
              </w:rPr>
              <w:t>CEWiT (R1-2405235)</w:t>
            </w:r>
            <w:r>
              <w:rPr>
                <w:rFonts w:eastAsia="Times New Roman" w:cs="Arial"/>
                <w:lang w:val="en-US"/>
              </w:rPr>
              <w:t xml:space="preserve"> </w:t>
            </w:r>
          </w:p>
          <w:p w14:paraId="6D719BCE" w14:textId="77777777" w:rsidR="00937B9A" w:rsidRDefault="00757964">
            <w:pPr>
              <w:rPr>
                <w:rFonts w:eastAsia="Times New Roman" w:cs="Arial"/>
              </w:rPr>
            </w:pPr>
            <w:r>
              <w:rPr>
                <w:rFonts w:eastAsia="Times New Roman" w:cs="Arial"/>
                <w:lang w:val="en-US"/>
              </w:rPr>
              <w:t>Proposal 2: UE Rx-Tx time difference is preferred to report timing information for Case 2a.</w:t>
            </w:r>
          </w:p>
          <w:p w14:paraId="3A732FC3" w14:textId="77777777" w:rsidR="00937B9A" w:rsidRDefault="00757964">
            <w:pPr>
              <w:rPr>
                <w:rFonts w:eastAsia="Times New Roman" w:cs="Arial"/>
              </w:rPr>
            </w:pPr>
            <w:r>
              <w:rPr>
                <w:rFonts w:eastAsia="Times New Roman" w:cs="Arial"/>
                <w:lang w:val="en-US"/>
              </w:rPr>
              <w:t>Proposal 3: m-RTT can be supported by Case 3b, considering the latency constraints and more resource utilization by RS.</w:t>
            </w:r>
          </w:p>
          <w:p w14:paraId="6FFC247A" w14:textId="77777777" w:rsidR="00937B9A" w:rsidRDefault="00757964">
            <w:pPr>
              <w:rPr>
                <w:rFonts w:eastAsia="Times New Roman" w:cs="Arial"/>
              </w:rPr>
            </w:pPr>
            <w:r>
              <w:rPr>
                <w:rFonts w:eastAsia="Times New Roman" w:cs="Arial"/>
                <w:lang w:val="en-US"/>
              </w:rPr>
              <w:t xml:space="preserve"> </w:t>
            </w:r>
          </w:p>
        </w:tc>
      </w:tr>
      <w:tr w:rsidR="00937B9A" w14:paraId="6E11ADCC" w14:textId="77777777">
        <w:tc>
          <w:tcPr>
            <w:tcW w:w="9962" w:type="dxa"/>
          </w:tcPr>
          <w:p w14:paraId="090AFA65" w14:textId="77777777" w:rsidR="00937B9A" w:rsidRDefault="00757964">
            <w:pPr>
              <w:pStyle w:val="ListParagraph"/>
              <w:numPr>
                <w:ilvl w:val="0"/>
                <w:numId w:val="31"/>
              </w:numPr>
              <w:rPr>
                <w:rFonts w:eastAsia="Times New Roman" w:cs="Arial"/>
              </w:rPr>
            </w:pPr>
            <w:r>
              <w:rPr>
                <w:rFonts w:eastAsia="Times New Roman" w:cs="Arial"/>
              </w:rPr>
              <w:t>NEC (R1-2404659)</w:t>
            </w:r>
          </w:p>
          <w:p w14:paraId="0534A480" w14:textId="77777777" w:rsidR="00937B9A" w:rsidRDefault="00757964">
            <w:pPr>
              <w:ind w:left="360"/>
              <w:rPr>
                <w:rFonts w:eastAsia="Times New Roman" w:cs="Arial"/>
              </w:rPr>
            </w:pPr>
            <w:r>
              <w:rPr>
                <w:rFonts w:eastAsia="Times New Roman" w:cs="Arial"/>
                <w:lang w:val="en-US"/>
              </w:rPr>
              <w:t>Proposal 23:</w:t>
            </w:r>
            <w:r>
              <w:rPr>
                <w:rFonts w:eastAsia="Times New Roman" w:cs="Arial"/>
                <w:lang w:val="en-US"/>
              </w:rPr>
              <w:tab/>
              <w:t>Support the following proposal for AI/ML based multi-RTT positioning:</w:t>
            </w:r>
          </w:p>
          <w:p w14:paraId="4F9771A1"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Regarding using AI/ML based positioning to support multi-RTT,</w:t>
            </w:r>
          </w:p>
          <w:p w14:paraId="7FEF10FD" w14:textId="77777777" w:rsidR="00937B9A" w:rsidRDefault="00757964">
            <w:pPr>
              <w:ind w:left="360"/>
              <w:rPr>
                <w:rFonts w:eastAsia="Times New Roman" w:cs="Arial"/>
              </w:rPr>
            </w:pPr>
            <w:r>
              <w:rPr>
                <w:rFonts w:eastAsia="Times New Roman" w:cs="Arial"/>
              </w:rPr>
              <w:t></w:t>
            </w:r>
            <w:r>
              <w:rPr>
                <w:rFonts w:eastAsia="Times New Roman" w:cs="Arial"/>
                <w:lang w:val="en-US"/>
              </w:rPr>
              <w:tab/>
              <w:t>Case 2a and Case 3a can be used individually or used together to support multi-RTT</w:t>
            </w:r>
          </w:p>
          <w:p w14:paraId="116BC282" w14:textId="77777777" w:rsidR="00937B9A" w:rsidRDefault="00757964">
            <w:pPr>
              <w:ind w:left="360"/>
              <w:rPr>
                <w:rFonts w:eastAsia="Times New Roman" w:cs="Arial"/>
              </w:rPr>
            </w:pPr>
            <w:r>
              <w:rPr>
                <w:rFonts w:eastAsia="Times New Roman" w:cs="Arial"/>
              </w:rPr>
              <w:lastRenderedPageBreak/>
              <w:t></w:t>
            </w:r>
            <w:r>
              <w:rPr>
                <w:rFonts w:eastAsia="Times New Roman" w:cs="Arial"/>
                <w:lang w:val="en-US"/>
              </w:rPr>
              <w:tab/>
              <w:t>Case 2b and Case 3b cannot be used individually or used together to support multi-RTT</w:t>
            </w:r>
          </w:p>
        </w:tc>
      </w:tr>
      <w:tr w:rsidR="00937B9A" w14:paraId="07657EAD" w14:textId="77777777">
        <w:tc>
          <w:tcPr>
            <w:tcW w:w="9962" w:type="dxa"/>
          </w:tcPr>
          <w:p w14:paraId="37454A45" w14:textId="77777777" w:rsidR="00937B9A" w:rsidRDefault="00757964">
            <w:pPr>
              <w:pStyle w:val="ListParagraph"/>
              <w:numPr>
                <w:ilvl w:val="0"/>
                <w:numId w:val="31"/>
              </w:numPr>
              <w:rPr>
                <w:rFonts w:eastAsia="Times New Roman" w:cs="Arial"/>
              </w:rPr>
            </w:pPr>
            <w:r>
              <w:rPr>
                <w:rFonts w:eastAsia="Times New Roman" w:cs="Arial"/>
                <w:sz w:val="20"/>
                <w:szCs w:val="20"/>
              </w:rPr>
              <w:lastRenderedPageBreak/>
              <w:t>Ericsson (R1-2403898)</w:t>
            </w:r>
          </w:p>
          <w:p w14:paraId="783F06EA" w14:textId="77777777" w:rsidR="00937B9A" w:rsidRDefault="00757964">
            <w:pPr>
              <w:rPr>
                <w:rFonts w:eastAsia="Times New Roman" w:cs="Arial"/>
              </w:rPr>
            </w:pPr>
            <w:r>
              <w:rPr>
                <w:rFonts w:eastAsia="Times New Roman" w:cs="Arial"/>
                <w:lang w:val="en-US"/>
              </w:rPr>
              <w:t>Observation 35</w:t>
            </w:r>
            <w:r>
              <w:rPr>
                <w:rFonts w:eastAsia="Times New Roman" w:cs="Arial"/>
                <w:lang w:val="en-US"/>
              </w:rPr>
              <w:tab/>
              <w:t>Case 2a and Case 3a can be used individually or used together to support multi-RTT without additional standardization effort.</w:t>
            </w:r>
          </w:p>
          <w:p w14:paraId="24F934A6" w14:textId="77777777" w:rsidR="00937B9A" w:rsidRDefault="00757964">
            <w:pPr>
              <w:rPr>
                <w:rFonts w:eastAsia="Times New Roman" w:cs="Arial"/>
              </w:rPr>
            </w:pPr>
            <w:r>
              <w:rPr>
                <w:rFonts w:eastAsia="Times New Roman" w:cs="Arial"/>
                <w:lang w:val="en-US"/>
              </w:rPr>
              <w:t>Proposal 20</w:t>
            </w:r>
            <w:r>
              <w:rPr>
                <w:rFonts w:eastAsia="Times New Roman" w:cs="Arial"/>
                <w:lang w:val="en-US"/>
              </w:rPr>
              <w:tab/>
              <w:t xml:space="preserve">Case 2b and Case 3b should not be used individually or used together to support multi-RTT, unless the support is transparent to standard specification.  </w:t>
            </w:r>
          </w:p>
        </w:tc>
      </w:tr>
    </w:tbl>
    <w:p w14:paraId="5BB9796E" w14:textId="77777777" w:rsidR="00937B9A" w:rsidRDefault="00937B9A"/>
    <w:p w14:paraId="75744ED8" w14:textId="77777777" w:rsidR="00937B9A" w:rsidRDefault="00757964">
      <w:pPr>
        <w:pStyle w:val="Heading3"/>
      </w:pPr>
      <w:r>
        <w:t>1st round discussion</w:t>
      </w:r>
    </w:p>
    <w:p w14:paraId="0A01A52A" w14:textId="77777777" w:rsidR="00937B9A" w:rsidRDefault="00757964">
      <w:r>
        <w:t xml:space="preserve">Based on the proposals and the evaluation results submitted, it's not an issue to use Case 2a/3a to support multi-RTT method, </w:t>
      </w:r>
      <w:proofErr w:type="gramStart"/>
      <w:r>
        <w:t>as long as</w:t>
      </w:r>
      <w:proofErr w:type="gramEnd"/>
      <w:r>
        <w:t xml:space="preserve"> the UE/</w:t>
      </w:r>
      <w:proofErr w:type="spellStart"/>
      <w:r>
        <w:t>gNB</w:t>
      </w:r>
      <w:proofErr w:type="spellEnd"/>
      <w:r>
        <w:t xml:space="preserve"> report the desired measurement to LMF.</w:t>
      </w:r>
    </w:p>
    <w:p w14:paraId="7C29F6EC" w14:textId="77777777" w:rsidR="00937B9A" w:rsidRDefault="00937B9A"/>
    <w:p w14:paraId="70F2C48D" w14:textId="77777777" w:rsidR="00937B9A" w:rsidRDefault="00757964">
      <w:pPr>
        <w:rPr>
          <w:b/>
          <w:bCs/>
          <w:highlight w:val="yellow"/>
          <w:u w:val="single"/>
        </w:rPr>
      </w:pPr>
      <w:r>
        <w:rPr>
          <w:b/>
          <w:bCs/>
          <w:highlight w:val="yellow"/>
          <w:u w:val="single"/>
        </w:rPr>
        <w:t>Proposal 7.1.2-1</w:t>
      </w:r>
    </w:p>
    <w:p w14:paraId="2C6B4923" w14:textId="77777777" w:rsidR="00937B9A" w:rsidRDefault="00757964">
      <w:r>
        <w:t>Regarding using AI/ML assisted positioning Case 2a/3a to support multi-RTT method,</w:t>
      </w:r>
    </w:p>
    <w:p w14:paraId="2AE19D8E" w14:textId="77777777" w:rsidR="00937B9A" w:rsidRDefault="00757964">
      <w:pPr>
        <w:pStyle w:val="ListParagraph"/>
        <w:numPr>
          <w:ilvl w:val="0"/>
          <w:numId w:val="31"/>
        </w:numPr>
        <w:rPr>
          <w:lang w:val="en-US"/>
        </w:rPr>
      </w:pPr>
      <w:r>
        <w:rPr>
          <w:lang w:val="en-US"/>
        </w:rPr>
        <w:t>Case 2a and Case 3a can be used individually or used together to support multi-RTT.</w:t>
      </w:r>
    </w:p>
    <w:p w14:paraId="2C662242" w14:textId="77777777" w:rsidR="00937B9A" w:rsidRDefault="00757964">
      <w:pPr>
        <w:pStyle w:val="ListParagraph"/>
        <w:numPr>
          <w:ilvl w:val="0"/>
          <w:numId w:val="31"/>
        </w:numPr>
        <w:rPr>
          <w:lang w:val="en-US"/>
        </w:rPr>
      </w:pPr>
      <w:r>
        <w:rPr>
          <w:lang w:val="en-US"/>
        </w:rPr>
        <w:t>For Case 2a, the UE reports UE Rx-Tx time difference based on model output.</w:t>
      </w:r>
    </w:p>
    <w:p w14:paraId="653D175D" w14:textId="77777777" w:rsidR="00937B9A" w:rsidRDefault="00757964">
      <w:pPr>
        <w:pStyle w:val="ListParagraph"/>
        <w:numPr>
          <w:ilvl w:val="0"/>
          <w:numId w:val="31"/>
        </w:numPr>
        <w:rPr>
          <w:lang w:val="en-US"/>
        </w:rPr>
      </w:pPr>
      <w:r>
        <w:rPr>
          <w:lang w:val="en-US"/>
        </w:rPr>
        <w:t xml:space="preserve">For Case 3a, the </w:t>
      </w:r>
      <w:proofErr w:type="spellStart"/>
      <w:r>
        <w:rPr>
          <w:lang w:val="en-US"/>
        </w:rPr>
        <w:t>gNB</w:t>
      </w:r>
      <w:proofErr w:type="spellEnd"/>
      <w:r>
        <w:rPr>
          <w:lang w:val="en-US"/>
        </w:rPr>
        <w:t xml:space="preserve"> reports </w:t>
      </w:r>
      <w:proofErr w:type="spellStart"/>
      <w:r>
        <w:rPr>
          <w:lang w:val="en-US"/>
        </w:rPr>
        <w:t>gNB</w:t>
      </w:r>
      <w:proofErr w:type="spellEnd"/>
      <w:r>
        <w:rPr>
          <w:lang w:val="en-US"/>
        </w:rPr>
        <w:t xml:space="preserve"> Rx-Tx time difference based on model output.</w:t>
      </w:r>
    </w:p>
    <w:p w14:paraId="73B63F5F"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EA7AAFC" w14:textId="77777777">
        <w:tc>
          <w:tcPr>
            <w:tcW w:w="1418" w:type="dxa"/>
          </w:tcPr>
          <w:p w14:paraId="31AA11A1" w14:textId="77777777" w:rsidR="00937B9A" w:rsidRDefault="00937B9A">
            <w:pPr>
              <w:rPr>
                <w:b/>
              </w:rPr>
            </w:pPr>
          </w:p>
        </w:tc>
        <w:tc>
          <w:tcPr>
            <w:tcW w:w="8572" w:type="dxa"/>
          </w:tcPr>
          <w:p w14:paraId="6473198A" w14:textId="77777777" w:rsidR="00937B9A" w:rsidRDefault="00757964">
            <w:pPr>
              <w:jc w:val="center"/>
              <w:rPr>
                <w:b/>
                <w:lang w:val="zh-CN"/>
              </w:rPr>
            </w:pPr>
            <w:r>
              <w:rPr>
                <w:rFonts w:hint="eastAsia"/>
                <w:b/>
                <w:lang w:val="zh-CN"/>
              </w:rPr>
              <w:t>Company</w:t>
            </w:r>
          </w:p>
        </w:tc>
      </w:tr>
      <w:tr w:rsidR="00937B9A" w14:paraId="280F6A62" w14:textId="77777777">
        <w:tc>
          <w:tcPr>
            <w:tcW w:w="1418" w:type="dxa"/>
          </w:tcPr>
          <w:p w14:paraId="715755F1" w14:textId="77777777" w:rsidR="00937B9A" w:rsidRDefault="00757964">
            <w:pPr>
              <w:rPr>
                <w:lang w:val="zh-CN"/>
              </w:rPr>
            </w:pPr>
            <w:r>
              <w:rPr>
                <w:rFonts w:hint="eastAsia"/>
                <w:lang w:val="zh-CN"/>
              </w:rPr>
              <w:t>Support</w:t>
            </w:r>
          </w:p>
        </w:tc>
        <w:tc>
          <w:tcPr>
            <w:tcW w:w="8572" w:type="dxa"/>
          </w:tcPr>
          <w:p w14:paraId="3E88FAEF" w14:textId="77777777" w:rsidR="00937B9A" w:rsidRDefault="00757964">
            <w:proofErr w:type="spellStart"/>
            <w:r>
              <w:rPr>
                <w:rFonts w:eastAsia="Yu Mincho"/>
              </w:rPr>
              <w:t>InterDigital</w:t>
            </w:r>
            <w:proofErr w:type="spellEnd"/>
            <w:r>
              <w:rPr>
                <w:rFonts w:hint="eastAsia"/>
              </w:rPr>
              <w:t>, TCL</w:t>
            </w:r>
          </w:p>
        </w:tc>
      </w:tr>
      <w:tr w:rsidR="00937B9A" w14:paraId="4B410985" w14:textId="77777777">
        <w:tc>
          <w:tcPr>
            <w:tcW w:w="1418" w:type="dxa"/>
          </w:tcPr>
          <w:p w14:paraId="7270F6FB" w14:textId="77777777" w:rsidR="00937B9A" w:rsidRDefault="00757964">
            <w:pPr>
              <w:rPr>
                <w:lang w:val="zh-CN"/>
              </w:rPr>
            </w:pPr>
            <w:r>
              <w:rPr>
                <w:rFonts w:hint="eastAsia"/>
                <w:lang w:val="zh-CN"/>
              </w:rPr>
              <w:t>Not support</w:t>
            </w:r>
          </w:p>
        </w:tc>
        <w:tc>
          <w:tcPr>
            <w:tcW w:w="8572" w:type="dxa"/>
          </w:tcPr>
          <w:p w14:paraId="72C00307" w14:textId="77777777" w:rsidR="00937B9A" w:rsidRDefault="00757964">
            <w:proofErr w:type="spellStart"/>
            <w:r>
              <w:t>HwHiSi</w:t>
            </w:r>
            <w:proofErr w:type="spellEnd"/>
          </w:p>
        </w:tc>
      </w:tr>
    </w:tbl>
    <w:p w14:paraId="19171566"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8AA33AF" w14:textId="77777777">
        <w:tc>
          <w:tcPr>
            <w:tcW w:w="1411" w:type="dxa"/>
          </w:tcPr>
          <w:p w14:paraId="259CBAFB" w14:textId="77777777" w:rsidR="00937B9A" w:rsidRDefault="00757964">
            <w:pPr>
              <w:rPr>
                <w:b/>
              </w:rPr>
            </w:pPr>
            <w:r>
              <w:rPr>
                <w:b/>
              </w:rPr>
              <w:t>Company</w:t>
            </w:r>
          </w:p>
        </w:tc>
        <w:tc>
          <w:tcPr>
            <w:tcW w:w="8574" w:type="dxa"/>
          </w:tcPr>
          <w:p w14:paraId="08BDE942" w14:textId="77777777" w:rsidR="00937B9A" w:rsidRDefault="00757964">
            <w:pPr>
              <w:jc w:val="center"/>
              <w:rPr>
                <w:b/>
              </w:rPr>
            </w:pPr>
            <w:r>
              <w:rPr>
                <w:b/>
              </w:rPr>
              <w:t>Comments</w:t>
            </w:r>
          </w:p>
        </w:tc>
      </w:tr>
      <w:tr w:rsidR="00937B9A" w14:paraId="72794203" w14:textId="77777777">
        <w:tc>
          <w:tcPr>
            <w:tcW w:w="1411" w:type="dxa"/>
          </w:tcPr>
          <w:p w14:paraId="348DAEF2" w14:textId="77777777" w:rsidR="00937B9A" w:rsidRDefault="00757964">
            <w:r>
              <w:t>HwHiSi</w:t>
            </w:r>
          </w:p>
        </w:tc>
        <w:tc>
          <w:tcPr>
            <w:tcW w:w="8574" w:type="dxa"/>
          </w:tcPr>
          <w:p w14:paraId="3A7D42D2" w14:textId="77777777" w:rsidR="00937B9A" w:rsidRDefault="00757964">
            <w:r>
              <w:rPr>
                <w:lang w:val="en-US"/>
              </w:rPr>
              <w:t xml:space="preserve">The FL states above that based on this meeting’s contributions, it is not an issue to use Case 2a/3a to support multi-RTT, </w:t>
            </w:r>
            <w:proofErr w:type="gramStart"/>
            <w:r>
              <w:rPr>
                <w:lang w:val="en-US"/>
              </w:rPr>
              <w:t>as long as</w:t>
            </w:r>
            <w:proofErr w:type="gramEnd"/>
            <w:r>
              <w:rPr>
                <w:lang w:val="en-US"/>
              </w:rPr>
              <w:t xml:space="preserve"> the UE/</w:t>
            </w:r>
            <w:proofErr w:type="spellStart"/>
            <w:r>
              <w:rPr>
                <w:lang w:val="en-US"/>
              </w:rPr>
              <w:t>gNB</w:t>
            </w:r>
            <w:proofErr w:type="spellEnd"/>
            <w:r>
              <w:rPr>
                <w:lang w:val="en-US"/>
              </w:rPr>
              <w:t xml:space="preserve"> report the desired measurement to the LMF. Thus, this seems to be up to LMF implementation and hence, the need of such proposal is unclear.</w:t>
            </w:r>
          </w:p>
        </w:tc>
      </w:tr>
      <w:tr w:rsidR="00937B9A" w14:paraId="63FD14BD" w14:textId="77777777">
        <w:tc>
          <w:tcPr>
            <w:tcW w:w="1411" w:type="dxa"/>
          </w:tcPr>
          <w:p w14:paraId="30E6511F" w14:textId="77777777" w:rsidR="00937B9A" w:rsidRDefault="00757964">
            <w:r>
              <w:rPr>
                <w:rFonts w:hint="eastAsia"/>
              </w:rPr>
              <w:t>CATT, CICTCI</w:t>
            </w:r>
          </w:p>
        </w:tc>
        <w:tc>
          <w:tcPr>
            <w:tcW w:w="8574" w:type="dxa"/>
          </w:tcPr>
          <w:p w14:paraId="0EC2D89F" w14:textId="77777777" w:rsidR="00937B9A" w:rsidRDefault="00757964">
            <w:r>
              <w:rPr>
                <w:rFonts w:hint="eastAsia"/>
                <w:lang w:val="en-US"/>
              </w:rPr>
              <w:t xml:space="preserve">maybe </w:t>
            </w:r>
            <w:proofErr w:type="spellStart"/>
            <w:r>
              <w:rPr>
                <w:rFonts w:hint="eastAsia"/>
                <w:lang w:val="en-US"/>
              </w:rPr>
              <w:t>acceptabe</w:t>
            </w:r>
            <w:proofErr w:type="spellEnd"/>
            <w:r>
              <w:rPr>
                <w:rFonts w:hint="eastAsia"/>
                <w:lang w:val="en-US"/>
              </w:rPr>
              <w:t>, but w</w:t>
            </w:r>
            <w:r>
              <w:rPr>
                <w:lang w:val="en-US"/>
              </w:rPr>
              <w:t>hat’</w:t>
            </w:r>
            <w:r>
              <w:rPr>
                <w:rFonts w:hint="eastAsia"/>
                <w:lang w:val="en-US"/>
              </w:rPr>
              <w:t xml:space="preserve">s the additional spec impact of this </w:t>
            </w:r>
            <w:r>
              <w:rPr>
                <w:lang w:val="en-US"/>
              </w:rPr>
              <w:t>‘</w:t>
            </w:r>
            <w:r>
              <w:rPr>
                <w:rFonts w:hint="eastAsia"/>
                <w:lang w:val="en-US"/>
              </w:rPr>
              <w:t>2a+3a</w:t>
            </w:r>
            <w:r>
              <w:rPr>
                <w:lang w:val="en-US"/>
              </w:rPr>
              <w:t>’</w:t>
            </w:r>
            <w:r>
              <w:rPr>
                <w:rFonts w:hint="eastAsia"/>
                <w:lang w:val="en-US"/>
              </w:rPr>
              <w:t xml:space="preserve">, based on the assumption that case 2a and case 3a are supported? </w:t>
            </w:r>
            <w:r>
              <w:t>I</w:t>
            </w:r>
            <w:r>
              <w:rPr>
                <w:rFonts w:hint="eastAsia"/>
              </w:rPr>
              <w:t>s it transparent to specification?</w:t>
            </w:r>
          </w:p>
        </w:tc>
      </w:tr>
      <w:tr w:rsidR="00937B9A" w14:paraId="5F5AC9FC" w14:textId="77777777">
        <w:tc>
          <w:tcPr>
            <w:tcW w:w="1411" w:type="dxa"/>
          </w:tcPr>
          <w:p w14:paraId="7F1193B6" w14:textId="77777777" w:rsidR="00937B9A" w:rsidRDefault="00757964">
            <w:r>
              <w:rPr>
                <w:rFonts w:hint="eastAsia"/>
              </w:rPr>
              <w:t>NTT DOCOMO</w:t>
            </w:r>
          </w:p>
        </w:tc>
        <w:tc>
          <w:tcPr>
            <w:tcW w:w="8574" w:type="dxa"/>
          </w:tcPr>
          <w:p w14:paraId="605CB363" w14:textId="77777777" w:rsidR="00937B9A" w:rsidRDefault="00757964">
            <w:r>
              <w:rPr>
                <w:rFonts w:hint="eastAsia"/>
                <w:lang w:val="en-US"/>
              </w:rPr>
              <w:t xml:space="preserve">Additional design/impact is not needed. </w:t>
            </w:r>
          </w:p>
        </w:tc>
      </w:tr>
    </w:tbl>
    <w:p w14:paraId="3903AD67" w14:textId="77777777" w:rsidR="00937B9A" w:rsidRDefault="00937B9A"/>
    <w:p w14:paraId="5D200EA0" w14:textId="77777777" w:rsidR="00937B9A" w:rsidRDefault="00937B9A"/>
    <w:p w14:paraId="31DDF188" w14:textId="77777777" w:rsidR="00937B9A" w:rsidRDefault="00757964">
      <w:r>
        <w:t>Regarding using Case 2b and 3b simultaneously to support multi-RTT like method, majority view is that this can be up to LMF implementation, and no specific enhancement is needed to enable it. Thus, it is understood that there is no need to consider this new use case in various LCM discussions (e.g., training data collection, model inference, model monitoring, functionality).</w:t>
      </w:r>
    </w:p>
    <w:p w14:paraId="2A87CD58" w14:textId="77777777" w:rsidR="00937B9A" w:rsidRDefault="00937B9A"/>
    <w:p w14:paraId="36DD61C4" w14:textId="77777777" w:rsidR="00937B9A" w:rsidRDefault="00757964">
      <w:pPr>
        <w:rPr>
          <w:b/>
          <w:bCs/>
          <w:highlight w:val="yellow"/>
          <w:u w:val="single"/>
        </w:rPr>
      </w:pPr>
      <w:r>
        <w:rPr>
          <w:b/>
          <w:bCs/>
          <w:highlight w:val="yellow"/>
          <w:u w:val="single"/>
        </w:rPr>
        <w:t>Proposal 7.1.2-2A</w:t>
      </w:r>
    </w:p>
    <w:p w14:paraId="65FC69E7" w14:textId="77777777" w:rsidR="00937B9A" w:rsidRDefault="00757964">
      <w:r>
        <w:t>Whether to allow Case 2b and 3b to be executed simultaneously to determine the location of a target UE?</w:t>
      </w:r>
    </w:p>
    <w:p w14:paraId="1F77AA9F" w14:textId="77777777" w:rsidR="00937B9A" w:rsidRDefault="00757964">
      <w:r>
        <w:lastRenderedPageBreak/>
        <w:t>If there is standard impact:</w:t>
      </w:r>
    </w:p>
    <w:p w14:paraId="4CD95839" w14:textId="77777777" w:rsidR="00937B9A" w:rsidRDefault="00757964">
      <w:r>
        <w:t xml:space="preserve">Yes: </w:t>
      </w:r>
    </w:p>
    <w:p w14:paraId="491A60F7" w14:textId="77777777" w:rsidR="00937B9A" w:rsidRDefault="00757964">
      <w:r>
        <w:t xml:space="preserve">No: </w:t>
      </w:r>
    </w:p>
    <w:p w14:paraId="1406D0E7" w14:textId="77777777" w:rsidR="00937B9A" w:rsidRDefault="00937B9A"/>
    <w:p w14:paraId="6488FA58" w14:textId="77777777" w:rsidR="00937B9A" w:rsidRDefault="00757964">
      <w:r>
        <w:t>If there is no standard impact:</w:t>
      </w:r>
    </w:p>
    <w:p w14:paraId="75F8E64B" w14:textId="77777777" w:rsidR="00937B9A" w:rsidRDefault="00757964">
      <w:r>
        <w:t>Yes:</w:t>
      </w:r>
    </w:p>
    <w:p w14:paraId="68A7D3C3" w14:textId="77777777" w:rsidR="00937B9A" w:rsidRDefault="00757964">
      <w:r>
        <w:t>No:</w:t>
      </w:r>
    </w:p>
    <w:p w14:paraId="0973DE3F" w14:textId="77777777" w:rsidR="00937B9A" w:rsidRDefault="00937B9A"/>
    <w:p w14:paraId="3D21DAC6" w14:textId="77777777" w:rsidR="00937B9A" w:rsidRDefault="00757964">
      <w:pPr>
        <w:rPr>
          <w:b/>
          <w:bCs/>
          <w:highlight w:val="yellow"/>
          <w:u w:val="single"/>
        </w:rPr>
      </w:pPr>
      <w:r>
        <w:rPr>
          <w:b/>
          <w:bCs/>
          <w:highlight w:val="yellow"/>
          <w:u w:val="single"/>
        </w:rPr>
        <w:t>Proposal 7.1.2-2B</w:t>
      </w:r>
    </w:p>
    <w:p w14:paraId="56D2A722" w14:textId="77777777" w:rsidR="00937B9A" w:rsidRDefault="00757964">
      <w:r>
        <w:t xml:space="preserve">Regarding using Case 2b and 3b simultaneously to determine the location of a target UE, it is transparent to specification and up to network implementation. </w:t>
      </w:r>
    </w:p>
    <w:p w14:paraId="6A62AEF2" w14:textId="77777777" w:rsidR="00937B9A" w:rsidRDefault="00757964">
      <w:pPr>
        <w:pStyle w:val="ListParagraph"/>
        <w:numPr>
          <w:ilvl w:val="0"/>
          <w:numId w:val="31"/>
        </w:numPr>
        <w:rPr>
          <w:lang w:val="en-US"/>
        </w:rPr>
      </w:pPr>
      <w:r>
        <w:rPr>
          <w:lang w:val="en-US"/>
        </w:rPr>
        <w:t>For all standardization aspects (e.g., training data collection, model inference, model monitoring, functionality), Case 2b is specified assuming Case 2b is used by itself, and Case 3b is specified assuming Case 3b is used by itself.</w:t>
      </w:r>
    </w:p>
    <w:p w14:paraId="66DE73D2" w14:textId="77777777" w:rsidR="00937B9A" w:rsidRDefault="00937B9A"/>
    <w:p w14:paraId="7F0E2D6E" w14:textId="77777777" w:rsidR="00937B9A" w:rsidRDefault="00757964">
      <w:pPr>
        <w:rPr>
          <w:b/>
          <w:bCs/>
          <w:highlight w:val="yellow"/>
          <w:u w:val="single"/>
        </w:rPr>
      </w:pPr>
      <w:r>
        <w:rPr>
          <w:b/>
          <w:bCs/>
          <w:highlight w:val="yellow"/>
          <w:u w:val="single"/>
        </w:rPr>
        <w:t>Proposal 7.1.2-2C</w:t>
      </w:r>
    </w:p>
    <w:p w14:paraId="5DF1D59C" w14:textId="77777777" w:rsidR="00937B9A" w:rsidRDefault="00757964">
      <w:r>
        <w:t>For all standardization aspects (e.g., training data collection, model inference, model monitoring, functionality), Case 2b is specified assuming Case 2b is used by itself, and Case 3b is specified assuming Case 3b is used by itself.</w:t>
      </w:r>
    </w:p>
    <w:p w14:paraId="219CBD3B" w14:textId="77777777" w:rsidR="00937B9A" w:rsidRDefault="00937B9A"/>
    <w:p w14:paraId="15144811" w14:textId="77777777" w:rsidR="00937B9A" w:rsidRDefault="00757964">
      <w:pPr>
        <w:rPr>
          <w:b/>
          <w:bCs/>
          <w:highlight w:val="cyan"/>
          <w:u w:val="single"/>
        </w:rPr>
      </w:pPr>
      <w:r>
        <w:rPr>
          <w:b/>
          <w:bCs/>
          <w:highlight w:val="cyan"/>
          <w:u w:val="single"/>
        </w:rPr>
        <w:t>Proposal 7.1.2-2D</w:t>
      </w:r>
    </w:p>
    <w:p w14:paraId="461D8087" w14:textId="77777777" w:rsidR="00937B9A" w:rsidRDefault="00757964">
      <w:r>
        <w:t>From RAN1 perspective, RAN1 does not intend to have dedicated design to enable combining two (or more) cases.</w:t>
      </w:r>
    </w:p>
    <w:p w14:paraId="74D89867" w14:textId="77777777" w:rsidR="00937B9A" w:rsidRPr="00F9126D" w:rsidRDefault="00757964">
      <w:pPr>
        <w:pStyle w:val="ListParagraph"/>
        <w:numPr>
          <w:ilvl w:val="0"/>
          <w:numId w:val="31"/>
        </w:numPr>
        <w:rPr>
          <w:lang w:val="en-US"/>
        </w:rPr>
      </w:pPr>
      <w:r>
        <w:rPr>
          <w:lang w:val="en-US"/>
        </w:rPr>
        <w:t>For all standardization aspects (e.g., training data collection, model inference, model monitoring, functionality), each case is investigated assuming the case is used by itself.</w:t>
      </w:r>
    </w:p>
    <w:p w14:paraId="345B8DB2" w14:textId="77777777" w:rsidR="00937B9A" w:rsidRPr="00F9126D" w:rsidRDefault="00757964">
      <w:pPr>
        <w:pStyle w:val="ListParagraph"/>
        <w:numPr>
          <w:ilvl w:val="0"/>
          <w:numId w:val="31"/>
        </w:numPr>
        <w:rPr>
          <w:lang w:val="en-US"/>
        </w:rPr>
      </w:pPr>
      <w:r>
        <w:rPr>
          <w:lang w:val="en-US"/>
        </w:rPr>
        <w:t xml:space="preserve">RAN1 does not prevent </w:t>
      </w:r>
      <w:r w:rsidRPr="00F9126D">
        <w:rPr>
          <w:lang w:val="en-US"/>
        </w:rPr>
        <w:t>combi</w:t>
      </w:r>
      <w:r>
        <w:rPr>
          <w:lang w:val="en-US"/>
        </w:rPr>
        <w:t>nation of</w:t>
      </w:r>
      <w:r w:rsidRPr="00F9126D">
        <w:rPr>
          <w:lang w:val="en-US"/>
        </w:rPr>
        <w:t xml:space="preserve"> two (or more) cases</w:t>
      </w:r>
      <w:r>
        <w:rPr>
          <w:lang w:val="en-US"/>
        </w:rPr>
        <w:t xml:space="preserve">. It is up to other RAN groups whether </w:t>
      </w:r>
      <w:r w:rsidRPr="00F9126D">
        <w:rPr>
          <w:lang w:val="en-US"/>
        </w:rPr>
        <w:t>combi</w:t>
      </w:r>
      <w:r>
        <w:rPr>
          <w:lang w:val="en-US"/>
        </w:rPr>
        <w:t>nation of</w:t>
      </w:r>
      <w:r w:rsidRPr="00F9126D">
        <w:rPr>
          <w:lang w:val="en-US"/>
        </w:rPr>
        <w:t xml:space="preserve"> two (or more) cases</w:t>
      </w:r>
      <w:r>
        <w:rPr>
          <w:lang w:val="en-US"/>
        </w:rPr>
        <w:t xml:space="preserve"> is supported.</w:t>
      </w:r>
    </w:p>
    <w:p w14:paraId="3757BD42" w14:textId="77777777" w:rsidR="00937B9A" w:rsidRDefault="00937B9A"/>
    <w:p w14:paraId="3C044D6A"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ECB50F2" w14:textId="77777777">
        <w:tc>
          <w:tcPr>
            <w:tcW w:w="1418" w:type="dxa"/>
          </w:tcPr>
          <w:p w14:paraId="0C1ABD71" w14:textId="77777777" w:rsidR="00937B9A" w:rsidRDefault="00937B9A">
            <w:pPr>
              <w:rPr>
                <w:b/>
              </w:rPr>
            </w:pPr>
          </w:p>
        </w:tc>
        <w:tc>
          <w:tcPr>
            <w:tcW w:w="8572" w:type="dxa"/>
          </w:tcPr>
          <w:p w14:paraId="78E25B09" w14:textId="77777777" w:rsidR="00937B9A" w:rsidRDefault="00757964">
            <w:pPr>
              <w:jc w:val="center"/>
              <w:rPr>
                <w:b/>
                <w:lang w:val="zh-CN"/>
              </w:rPr>
            </w:pPr>
            <w:r>
              <w:rPr>
                <w:rFonts w:hint="eastAsia"/>
                <w:b/>
                <w:lang w:val="zh-CN"/>
              </w:rPr>
              <w:t>Company</w:t>
            </w:r>
          </w:p>
        </w:tc>
      </w:tr>
      <w:tr w:rsidR="00937B9A" w14:paraId="042BD830" w14:textId="77777777">
        <w:tc>
          <w:tcPr>
            <w:tcW w:w="1418" w:type="dxa"/>
          </w:tcPr>
          <w:p w14:paraId="78ED244F" w14:textId="77777777" w:rsidR="00937B9A" w:rsidRDefault="00757964">
            <w:pPr>
              <w:rPr>
                <w:lang w:val="zh-CN"/>
              </w:rPr>
            </w:pPr>
            <w:r>
              <w:rPr>
                <w:rFonts w:hint="eastAsia"/>
                <w:lang w:val="zh-CN"/>
              </w:rPr>
              <w:t>Support</w:t>
            </w:r>
          </w:p>
        </w:tc>
        <w:tc>
          <w:tcPr>
            <w:tcW w:w="8572" w:type="dxa"/>
          </w:tcPr>
          <w:p w14:paraId="3C96E715" w14:textId="77777777" w:rsidR="00937B9A" w:rsidRDefault="00757964">
            <w:proofErr w:type="spellStart"/>
            <w:r>
              <w:t>HwHiSi</w:t>
            </w:r>
            <w:proofErr w:type="spellEnd"/>
            <w:r>
              <w:rPr>
                <w:rFonts w:hint="eastAsia"/>
              </w:rPr>
              <w:t xml:space="preserve">, TCL, CATT, </w:t>
            </w:r>
            <w:proofErr w:type="spellStart"/>
            <w:proofErr w:type="gramStart"/>
            <w:r>
              <w:rPr>
                <w:rFonts w:hint="eastAsia"/>
              </w:rPr>
              <w:t>CICTCI,New</w:t>
            </w:r>
            <w:proofErr w:type="spellEnd"/>
            <w:proofErr w:type="gramEnd"/>
            <w:r>
              <w:rPr>
                <w:rFonts w:hint="eastAsia"/>
              </w:rPr>
              <w:t xml:space="preserve"> H3C</w:t>
            </w:r>
          </w:p>
        </w:tc>
      </w:tr>
      <w:tr w:rsidR="00937B9A" w14:paraId="76621E77" w14:textId="77777777">
        <w:tc>
          <w:tcPr>
            <w:tcW w:w="1418" w:type="dxa"/>
          </w:tcPr>
          <w:p w14:paraId="21116ED3" w14:textId="77777777" w:rsidR="00937B9A" w:rsidRDefault="00757964">
            <w:pPr>
              <w:rPr>
                <w:lang w:val="zh-CN"/>
              </w:rPr>
            </w:pPr>
            <w:r>
              <w:rPr>
                <w:rFonts w:hint="eastAsia"/>
                <w:lang w:val="zh-CN"/>
              </w:rPr>
              <w:t>Not support</w:t>
            </w:r>
          </w:p>
        </w:tc>
        <w:tc>
          <w:tcPr>
            <w:tcW w:w="8572" w:type="dxa"/>
          </w:tcPr>
          <w:p w14:paraId="34D54FC6" w14:textId="77777777" w:rsidR="00937B9A" w:rsidRDefault="00937B9A"/>
        </w:tc>
      </w:tr>
    </w:tbl>
    <w:p w14:paraId="2D37BCA2"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63B09E8" w14:textId="77777777">
        <w:tc>
          <w:tcPr>
            <w:tcW w:w="1411" w:type="dxa"/>
          </w:tcPr>
          <w:p w14:paraId="4E4C6100" w14:textId="77777777" w:rsidR="00937B9A" w:rsidRDefault="00757964">
            <w:pPr>
              <w:rPr>
                <w:b/>
              </w:rPr>
            </w:pPr>
            <w:r>
              <w:rPr>
                <w:b/>
              </w:rPr>
              <w:t>Company</w:t>
            </w:r>
          </w:p>
        </w:tc>
        <w:tc>
          <w:tcPr>
            <w:tcW w:w="8574" w:type="dxa"/>
          </w:tcPr>
          <w:p w14:paraId="63322825" w14:textId="77777777" w:rsidR="00937B9A" w:rsidRDefault="00757964">
            <w:pPr>
              <w:jc w:val="center"/>
              <w:rPr>
                <w:b/>
              </w:rPr>
            </w:pPr>
            <w:r>
              <w:rPr>
                <w:b/>
              </w:rPr>
              <w:t>Comments</w:t>
            </w:r>
          </w:p>
        </w:tc>
      </w:tr>
      <w:tr w:rsidR="00937B9A" w14:paraId="2CEBCB8A" w14:textId="77777777">
        <w:tc>
          <w:tcPr>
            <w:tcW w:w="1411" w:type="dxa"/>
          </w:tcPr>
          <w:p w14:paraId="71F7C36C" w14:textId="77777777" w:rsidR="00937B9A" w:rsidRDefault="00937B9A"/>
        </w:tc>
        <w:tc>
          <w:tcPr>
            <w:tcW w:w="8574" w:type="dxa"/>
          </w:tcPr>
          <w:p w14:paraId="491104A3" w14:textId="77777777" w:rsidR="00937B9A" w:rsidRDefault="00937B9A"/>
        </w:tc>
      </w:tr>
    </w:tbl>
    <w:p w14:paraId="6CEC3D4E" w14:textId="77777777" w:rsidR="00937B9A" w:rsidRDefault="00937B9A"/>
    <w:p w14:paraId="3DF8C0D0" w14:textId="77777777" w:rsidR="00937B9A" w:rsidRDefault="00757964">
      <w:pPr>
        <w:pStyle w:val="Heading3"/>
      </w:pPr>
      <w:r>
        <w:t>Way forward after RAN1#117 discussion</w:t>
      </w:r>
    </w:p>
    <w:p w14:paraId="0B09BF90" w14:textId="77777777" w:rsidR="00937B9A" w:rsidRDefault="00757964">
      <w:pPr>
        <w:rPr>
          <w:lang w:val="en-GB"/>
        </w:rPr>
      </w:pPr>
      <w:proofErr w:type="gramStart"/>
      <w:r>
        <w:rPr>
          <w:lang w:val="en-GB"/>
        </w:rPr>
        <w:t>In</w:t>
      </w:r>
      <w:proofErr w:type="gramEnd"/>
      <w:r>
        <w:rPr>
          <w:lang w:val="en-GB"/>
        </w:rPr>
        <w:t xml:space="preserve"> Monday online session, Proposal 7.1.2-2D was presented. The commonly acknowledged way forward is: </w:t>
      </w:r>
    </w:p>
    <w:p w14:paraId="10069C2E" w14:textId="77777777" w:rsidR="00937B9A" w:rsidRDefault="00757964">
      <w:pPr>
        <w:ind w:left="567"/>
        <w:rPr>
          <w:lang w:val="en-GB"/>
        </w:rPr>
      </w:pPr>
      <w:r>
        <w:rPr>
          <w:lang w:val="en-GB"/>
        </w:rPr>
        <w:t xml:space="preserve">RAN1 proceed with the investigation assuming each case is deployed individually, unless RAN plenary expand the scope of the WID to explicitly support certain combination of cases.  </w:t>
      </w:r>
    </w:p>
    <w:p w14:paraId="68A25245" w14:textId="77777777" w:rsidR="00937B9A" w:rsidRDefault="00757964">
      <w:pPr>
        <w:rPr>
          <w:lang w:val="en-GB"/>
        </w:rPr>
      </w:pPr>
      <w:r>
        <w:rPr>
          <w:lang w:val="en-GB"/>
        </w:rPr>
        <w:lastRenderedPageBreak/>
        <w:t>Companies interested in supporting a combination of cases should bring this up in upcoming RAN plenary meetings. Also, in current WID, 3 cases are assigned 1</w:t>
      </w:r>
      <w:r>
        <w:rPr>
          <w:vertAlign w:val="superscript"/>
          <w:lang w:val="en-GB"/>
        </w:rPr>
        <w:t>st</w:t>
      </w:r>
      <w:r>
        <w:rPr>
          <w:lang w:val="en-GB"/>
        </w:rPr>
        <w:t xml:space="preserve"> priority, 2 cases are assigned 2</w:t>
      </w:r>
      <w:r>
        <w:rPr>
          <w:vertAlign w:val="superscript"/>
          <w:lang w:val="en-GB"/>
        </w:rPr>
        <w:t>nd</w:t>
      </w:r>
      <w:r>
        <w:rPr>
          <w:lang w:val="en-GB"/>
        </w:rPr>
        <w:t xml:space="preserve"> priority. If certain combination of cases </w:t>
      </w:r>
      <w:proofErr w:type="gramStart"/>
      <w:r>
        <w:rPr>
          <w:lang w:val="en-GB"/>
        </w:rPr>
        <w:t>are</w:t>
      </w:r>
      <w:proofErr w:type="gramEnd"/>
      <w:r>
        <w:rPr>
          <w:lang w:val="en-GB"/>
        </w:rPr>
        <w:t xml:space="preserve"> to be supported, a priority level should be assigned as well. For example, the commonly discussed combination is Case 3b+2b, which is a combination of 1</w:t>
      </w:r>
      <w:r>
        <w:rPr>
          <w:vertAlign w:val="superscript"/>
          <w:lang w:val="en-GB"/>
        </w:rPr>
        <w:t>st</w:t>
      </w:r>
      <w:r>
        <w:rPr>
          <w:lang w:val="en-GB"/>
        </w:rPr>
        <w:t xml:space="preserve"> priority (3b) and 2</w:t>
      </w:r>
      <w:r>
        <w:rPr>
          <w:vertAlign w:val="superscript"/>
          <w:lang w:val="en-GB"/>
        </w:rPr>
        <w:t>nd</w:t>
      </w:r>
      <w:r>
        <w:rPr>
          <w:lang w:val="en-GB"/>
        </w:rPr>
        <w:t xml:space="preserve"> priority (2b) cases. If Case 3b+2b is to be supported, it should be clarified whether it is given 1</w:t>
      </w:r>
      <w:r>
        <w:rPr>
          <w:vertAlign w:val="superscript"/>
          <w:lang w:val="en-GB"/>
        </w:rPr>
        <w:t>st</w:t>
      </w:r>
      <w:r>
        <w:rPr>
          <w:lang w:val="en-GB"/>
        </w:rPr>
        <w:t>, 2</w:t>
      </w:r>
      <w:r>
        <w:rPr>
          <w:vertAlign w:val="superscript"/>
          <w:lang w:val="en-GB"/>
        </w:rPr>
        <w:t>nd</w:t>
      </w:r>
      <w:r>
        <w:rPr>
          <w:lang w:val="en-GB"/>
        </w:rPr>
        <w:t>, or 3</w:t>
      </w:r>
      <w:r>
        <w:rPr>
          <w:vertAlign w:val="superscript"/>
          <w:lang w:val="en-GB"/>
        </w:rPr>
        <w:t>rd</w:t>
      </w:r>
      <w:r>
        <w:rPr>
          <w:lang w:val="en-GB"/>
        </w:rPr>
        <w:t xml:space="preserve"> priority.</w:t>
      </w:r>
    </w:p>
    <w:p w14:paraId="363B1ECC" w14:textId="77777777" w:rsidR="00937B9A" w:rsidRDefault="00757964">
      <w:pPr>
        <w:pStyle w:val="Heading1"/>
      </w:pPr>
      <w:r>
        <w:t>Model identification and model functionality</w:t>
      </w:r>
    </w:p>
    <w:p w14:paraId="15194A02" w14:textId="77777777" w:rsidR="00937B9A" w:rsidRDefault="00757964">
      <w:pPr>
        <w:pStyle w:val="Heading2"/>
      </w:pPr>
      <w:r>
        <w:t>Model identification, model ID</w:t>
      </w:r>
    </w:p>
    <w:p w14:paraId="0638F6A9" w14:textId="77777777" w:rsidR="00937B9A" w:rsidRDefault="00757964">
      <w:pPr>
        <w:pStyle w:val="Heading3"/>
      </w:pPr>
      <w:r>
        <w:t>Companies’ view from contribution</w:t>
      </w:r>
    </w:p>
    <w:p w14:paraId="525B7341" w14:textId="77777777" w:rsidR="00937B9A" w:rsidRDefault="00757964">
      <w:r>
        <w:t xml:space="preserve">In the following, selected inputs from companies’ contributions are provided. </w:t>
      </w:r>
    </w:p>
    <w:p w14:paraId="196177DB" w14:textId="77777777" w:rsidR="00937B9A" w:rsidRDefault="00937B9A"/>
    <w:p w14:paraId="4B3FCDF8" w14:textId="77777777" w:rsidR="00937B9A" w:rsidRDefault="00757964">
      <w:pPr>
        <w:pStyle w:val="Heading2"/>
      </w:pPr>
      <w:r>
        <w:t>Model functionality, UE capability reporting</w:t>
      </w:r>
    </w:p>
    <w:p w14:paraId="69CD92E2" w14:textId="77777777" w:rsidR="00937B9A" w:rsidRDefault="00757964">
      <w:pPr>
        <w:pStyle w:val="Heading3"/>
      </w:pPr>
      <w:r>
        <w:t>Companies’ view from contribution</w:t>
      </w:r>
    </w:p>
    <w:p w14:paraId="0E88E89B"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98B8849" w14:textId="77777777">
        <w:tc>
          <w:tcPr>
            <w:tcW w:w="9962" w:type="dxa"/>
          </w:tcPr>
          <w:p w14:paraId="3550497E" w14:textId="77777777" w:rsidR="00937B9A" w:rsidRDefault="00757964">
            <w:pPr>
              <w:pStyle w:val="ListParagraph"/>
              <w:numPr>
                <w:ilvl w:val="0"/>
                <w:numId w:val="25"/>
              </w:numPr>
              <w:rPr>
                <w:sz w:val="20"/>
                <w:szCs w:val="20"/>
              </w:rPr>
            </w:pPr>
            <w:r>
              <w:rPr>
                <w:sz w:val="20"/>
                <w:szCs w:val="20"/>
              </w:rPr>
              <w:t>Apple (R1-2404273)</w:t>
            </w:r>
          </w:p>
          <w:p w14:paraId="64202FAD" w14:textId="77777777" w:rsidR="00937B9A" w:rsidRDefault="00757964">
            <w:pPr>
              <w:rPr>
                <w:sz w:val="20"/>
                <w:szCs w:val="20"/>
              </w:rPr>
            </w:pPr>
            <w:r>
              <w:rPr>
                <w:sz w:val="20"/>
                <w:szCs w:val="20"/>
                <w:lang w:val="en-US"/>
              </w:rPr>
              <w:t>Proposal 38: Regarding LCM of AI/ML based positioning accuracy enhancement,</w:t>
            </w:r>
          </w:p>
          <w:p w14:paraId="41D1F5EF" w14:textId="77777777" w:rsidR="00937B9A" w:rsidRDefault="00757964">
            <w:pPr>
              <w:rPr>
                <w:sz w:val="20"/>
                <w:szCs w:val="20"/>
              </w:rPr>
            </w:pPr>
            <w:r>
              <w:rPr>
                <w:sz w:val="20"/>
                <w:szCs w:val="20"/>
                <w:lang w:val="en-US"/>
              </w:rPr>
              <w:t>•</w:t>
            </w:r>
            <w:r>
              <w:rPr>
                <w:sz w:val="20"/>
                <w:szCs w:val="20"/>
                <w:lang w:val="en-US"/>
              </w:rPr>
              <w:tab/>
              <w:t xml:space="preserve">Functionality based LCM: Applicable to a one-sided model without model transfer and should be used AI/ML based positioning. </w:t>
            </w:r>
          </w:p>
          <w:p w14:paraId="2ED4B5DB" w14:textId="77777777" w:rsidR="00937B9A" w:rsidRDefault="00757964">
            <w:pPr>
              <w:rPr>
                <w:sz w:val="20"/>
                <w:szCs w:val="20"/>
              </w:rPr>
            </w:pPr>
            <w:r>
              <w:rPr>
                <w:sz w:val="20"/>
                <w:szCs w:val="20"/>
                <w:lang w:val="en-US"/>
              </w:rPr>
              <w:t>o</w:t>
            </w:r>
            <w:r>
              <w:rPr>
                <w:sz w:val="20"/>
                <w:szCs w:val="20"/>
                <w:lang w:val="en-US"/>
              </w:rPr>
              <w:tab/>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315158D8" w14:textId="77777777" w:rsidR="00937B9A" w:rsidRDefault="00757964">
            <w:pPr>
              <w:rPr>
                <w:sz w:val="20"/>
                <w:szCs w:val="20"/>
              </w:rPr>
            </w:pPr>
            <w:r>
              <w:rPr>
                <w:sz w:val="20"/>
                <w:szCs w:val="20"/>
                <w:lang w:val="en-US"/>
              </w:rPr>
              <w:t>o</w:t>
            </w:r>
            <w:r>
              <w:rPr>
                <w:sz w:val="20"/>
                <w:szCs w:val="20"/>
                <w:lang w:val="en-US"/>
              </w:rPr>
              <w:tab/>
            </w:r>
            <w:proofErr w:type="gramStart"/>
            <w:r>
              <w:rPr>
                <w:sz w:val="20"/>
                <w:szCs w:val="20"/>
                <w:lang w:val="en-US"/>
              </w:rPr>
              <w:t>For</w:t>
            </w:r>
            <w:proofErr w:type="gramEnd"/>
            <w:r>
              <w:rPr>
                <w:sz w:val="20"/>
                <w:szCs w:val="20"/>
                <w:lang w:val="en-US"/>
              </w:rPr>
              <w:t xml:space="preserve"> the network side models (case 2b, Case 3a and Case 3b), the specification shall cover the capability of UEs/PRUs on data collection.</w:t>
            </w:r>
          </w:p>
          <w:p w14:paraId="18CA187C" w14:textId="77777777" w:rsidR="00937B9A" w:rsidRDefault="00937B9A">
            <w:pPr>
              <w:rPr>
                <w:sz w:val="20"/>
                <w:szCs w:val="20"/>
              </w:rPr>
            </w:pPr>
          </w:p>
          <w:p w14:paraId="1C1A0180" w14:textId="77777777" w:rsidR="00937B9A" w:rsidRDefault="00757964">
            <w:pPr>
              <w:rPr>
                <w:sz w:val="20"/>
                <w:szCs w:val="20"/>
              </w:rPr>
            </w:pPr>
            <w:r>
              <w:rPr>
                <w:sz w:val="20"/>
                <w:szCs w:val="20"/>
                <w:lang w:val="en-US"/>
              </w:rPr>
              <w:t>Proposal 39: For AI/ML based positioning, discussion on whether to have AI/ML specific capabilities and positioning capabilities combined or separated is needed.</w:t>
            </w:r>
          </w:p>
          <w:p w14:paraId="2CB844AC" w14:textId="77777777" w:rsidR="00937B9A" w:rsidRDefault="00937B9A">
            <w:pPr>
              <w:rPr>
                <w:sz w:val="20"/>
                <w:szCs w:val="20"/>
              </w:rPr>
            </w:pPr>
          </w:p>
          <w:p w14:paraId="342F44AA" w14:textId="77777777" w:rsidR="00937B9A" w:rsidRDefault="00757964">
            <w:pPr>
              <w:rPr>
                <w:sz w:val="20"/>
                <w:szCs w:val="20"/>
              </w:rPr>
            </w:pPr>
            <w:r>
              <w:rPr>
                <w:sz w:val="20"/>
                <w:szCs w:val="20"/>
                <w:lang w:val="en-US"/>
              </w:rPr>
              <w:t>Proposal 40: Information covered by the UE capability may include:</w:t>
            </w:r>
          </w:p>
          <w:p w14:paraId="146A00DB" w14:textId="77777777" w:rsidR="00937B9A" w:rsidRDefault="00757964">
            <w:pPr>
              <w:rPr>
                <w:sz w:val="20"/>
                <w:szCs w:val="20"/>
              </w:rPr>
            </w:pPr>
            <w:r>
              <w:rPr>
                <w:sz w:val="20"/>
                <w:szCs w:val="20"/>
                <w:lang w:val="en-US"/>
              </w:rPr>
              <w:t>•</w:t>
            </w:r>
            <w:r>
              <w:rPr>
                <w:sz w:val="20"/>
                <w:szCs w:val="20"/>
                <w:lang w:val="en-US"/>
              </w:rPr>
              <w:tab/>
              <w:t>Positioning types (based on agreed on cases)</w:t>
            </w:r>
          </w:p>
          <w:p w14:paraId="41AF95E5" w14:textId="77777777" w:rsidR="00937B9A" w:rsidRDefault="00757964">
            <w:pPr>
              <w:rPr>
                <w:sz w:val="20"/>
                <w:szCs w:val="20"/>
              </w:rPr>
            </w:pPr>
            <w:r>
              <w:rPr>
                <w:sz w:val="20"/>
                <w:szCs w:val="20"/>
                <w:lang w:val="en-US"/>
              </w:rPr>
              <w:t>•</w:t>
            </w:r>
            <w:r>
              <w:rPr>
                <w:sz w:val="20"/>
                <w:szCs w:val="20"/>
                <w:lang w:val="en-US"/>
              </w:rPr>
              <w:tab/>
              <w:t>Capability may include parameters such as the specific AI/ML case type.</w:t>
            </w:r>
          </w:p>
          <w:p w14:paraId="08163ED9" w14:textId="77777777" w:rsidR="00937B9A" w:rsidRDefault="00757964">
            <w:pPr>
              <w:rPr>
                <w:sz w:val="20"/>
                <w:szCs w:val="20"/>
              </w:rPr>
            </w:pPr>
            <w:r>
              <w:rPr>
                <w:sz w:val="20"/>
                <w:szCs w:val="20"/>
                <w:lang w:val="en-US"/>
              </w:rPr>
              <w:t>•</w:t>
            </w:r>
            <w:r>
              <w:rPr>
                <w:sz w:val="20"/>
                <w:szCs w:val="20"/>
                <w:lang w:val="en-US"/>
              </w:rPr>
              <w:tab/>
              <w:t xml:space="preserve">Measurement and Reporting capability: Reference signal configuration such as reference signal resources, measurement capability (for case 1, 2a and 2b) and measurement reporting capability (case 2a </w:t>
            </w:r>
            <w:proofErr w:type="gramStart"/>
            <w:r>
              <w:rPr>
                <w:sz w:val="20"/>
                <w:szCs w:val="20"/>
                <w:lang w:val="en-US"/>
              </w:rPr>
              <w:t>e.g.</w:t>
            </w:r>
            <w:proofErr w:type="gramEnd"/>
            <w:r>
              <w:rPr>
                <w:sz w:val="20"/>
                <w:szCs w:val="20"/>
                <w:lang w:val="en-US"/>
              </w:rPr>
              <w:t xml:space="preserve"> LOS/NLOS and 2b e.g. CIR, PDP, DP)</w:t>
            </w:r>
          </w:p>
          <w:p w14:paraId="5875B757" w14:textId="77777777" w:rsidR="00937B9A" w:rsidRDefault="00757964">
            <w:pPr>
              <w:rPr>
                <w:sz w:val="20"/>
                <w:szCs w:val="20"/>
              </w:rPr>
            </w:pPr>
            <w:r>
              <w:rPr>
                <w:sz w:val="20"/>
                <w:szCs w:val="20"/>
                <w:lang w:val="en-US"/>
              </w:rPr>
              <w:t>•</w:t>
            </w:r>
            <w:r>
              <w:rPr>
                <w:sz w:val="20"/>
                <w:szCs w:val="20"/>
                <w:lang w:val="en-US"/>
              </w:rPr>
              <w:tab/>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37075A66" w14:textId="77777777" w:rsidR="00937B9A" w:rsidRDefault="00757964">
            <w:pPr>
              <w:rPr>
                <w:sz w:val="20"/>
                <w:szCs w:val="20"/>
              </w:rPr>
            </w:pPr>
            <w:r>
              <w:rPr>
                <w:sz w:val="20"/>
                <w:szCs w:val="20"/>
                <w:lang w:val="en-US"/>
              </w:rPr>
              <w:lastRenderedPageBreak/>
              <w:t>o</w:t>
            </w:r>
            <w:r>
              <w:rPr>
                <w:sz w:val="20"/>
                <w:szCs w:val="20"/>
                <w:lang w:val="en-US"/>
              </w:rPr>
              <w:tab/>
              <w:t>Note that this may require an update to the capabilities procedure as discussed in RAN2</w:t>
            </w:r>
          </w:p>
          <w:p w14:paraId="3023D412" w14:textId="77777777" w:rsidR="00937B9A" w:rsidRDefault="00757964">
            <w:pPr>
              <w:rPr>
                <w:sz w:val="20"/>
                <w:szCs w:val="20"/>
              </w:rPr>
            </w:pPr>
            <w:r>
              <w:rPr>
                <w:sz w:val="20"/>
                <w:szCs w:val="20"/>
                <w:lang w:val="en-US"/>
              </w:rPr>
              <w:t>•</w:t>
            </w:r>
            <w:r>
              <w:rPr>
                <w:sz w:val="20"/>
                <w:szCs w:val="20"/>
                <w:lang w:val="en-US"/>
              </w:rPr>
              <w:tab/>
              <w:t>Monitoring requirements such as ground truth labels and quality indicators</w:t>
            </w:r>
          </w:p>
        </w:tc>
      </w:tr>
      <w:tr w:rsidR="00937B9A" w14:paraId="055F1190" w14:textId="77777777">
        <w:tc>
          <w:tcPr>
            <w:tcW w:w="9962" w:type="dxa"/>
          </w:tcPr>
          <w:p w14:paraId="28F838E1" w14:textId="77777777" w:rsidR="00937B9A" w:rsidRDefault="00757964">
            <w:pPr>
              <w:pStyle w:val="ListParagraph"/>
              <w:numPr>
                <w:ilvl w:val="0"/>
                <w:numId w:val="25"/>
              </w:numPr>
              <w:rPr>
                <w:sz w:val="20"/>
                <w:szCs w:val="20"/>
              </w:rPr>
            </w:pPr>
            <w:r>
              <w:rPr>
                <w:sz w:val="20"/>
                <w:szCs w:val="20"/>
              </w:rPr>
              <w:lastRenderedPageBreak/>
              <w:t>Fraunhofer (R1-2404316)</w:t>
            </w:r>
          </w:p>
          <w:p w14:paraId="55AAD9D7" w14:textId="77777777" w:rsidR="00937B9A" w:rsidRDefault="00937B9A">
            <w:pPr>
              <w:rPr>
                <w:sz w:val="20"/>
                <w:szCs w:val="20"/>
              </w:rPr>
            </w:pPr>
          </w:p>
          <w:p w14:paraId="1673FF99" w14:textId="77777777" w:rsidR="00937B9A" w:rsidRDefault="00757964">
            <w:pPr>
              <w:rPr>
                <w:sz w:val="20"/>
                <w:szCs w:val="20"/>
              </w:rPr>
            </w:pPr>
            <w:r>
              <w:rPr>
                <w:sz w:val="20"/>
                <w:szCs w:val="20"/>
                <w:lang w:val="en-US"/>
              </w:rPr>
              <w:t xml:space="preserve">Proposal 2: </w:t>
            </w:r>
            <w:r>
              <w:rPr>
                <w:sz w:val="20"/>
                <w:szCs w:val="20"/>
                <w:lang w:val="en-US"/>
              </w:rPr>
              <w:tab/>
              <w:t>Support UE-sided models to inform the network on the monitoring event that triggered a request to switch functionality or an update of the supported functionalities.</w:t>
            </w:r>
          </w:p>
          <w:p w14:paraId="7B215909" w14:textId="77777777" w:rsidR="00937B9A" w:rsidRDefault="00757964">
            <w:pPr>
              <w:rPr>
                <w:sz w:val="20"/>
                <w:szCs w:val="20"/>
              </w:rPr>
            </w:pPr>
            <w:r>
              <w:rPr>
                <w:sz w:val="20"/>
                <w:szCs w:val="20"/>
                <w:lang w:val="en-US"/>
              </w:rPr>
              <w:t xml:space="preserve">Proposal 3: </w:t>
            </w:r>
            <w:r>
              <w:rPr>
                <w:sz w:val="20"/>
                <w:szCs w:val="20"/>
                <w:lang w:val="en-US"/>
              </w:rPr>
              <w:tab/>
              <w:t>In Case 1, the NW configures several functionalities at the UE and provides a configuration for functionality switching and fallback, depending on specific parameters or thresholds. The configuration is updated on demand, based on dynamic radio conditions and UE capability.</w:t>
            </w:r>
          </w:p>
          <w:p w14:paraId="4961A0E9" w14:textId="77777777" w:rsidR="00937B9A" w:rsidRDefault="00757964">
            <w:pPr>
              <w:rPr>
                <w:sz w:val="20"/>
                <w:szCs w:val="20"/>
              </w:rPr>
            </w:pPr>
            <w:r>
              <w:rPr>
                <w:sz w:val="20"/>
                <w:szCs w:val="20"/>
                <w:lang w:val="en-US"/>
              </w:rPr>
              <w:t xml:space="preserve">Proposal 8: </w:t>
            </w:r>
            <w:r>
              <w:rPr>
                <w:sz w:val="20"/>
                <w:szCs w:val="20"/>
                <w:lang w:val="en-US"/>
              </w:rPr>
              <w:tab/>
              <w:t>For all positioning use cases, functionality management is provided by the NW (LMF).</w:t>
            </w:r>
          </w:p>
          <w:p w14:paraId="4166E130" w14:textId="77777777" w:rsidR="00937B9A" w:rsidRDefault="00757964">
            <w:pPr>
              <w:rPr>
                <w:sz w:val="20"/>
                <w:szCs w:val="20"/>
              </w:rPr>
            </w:pPr>
            <w:r>
              <w:rPr>
                <w:sz w:val="20"/>
                <w:szCs w:val="20"/>
                <w:lang w:val="en-US"/>
              </w:rPr>
              <w:t xml:space="preserve">Proposal 9: </w:t>
            </w:r>
            <w:r>
              <w:rPr>
                <w:sz w:val="20"/>
                <w:szCs w:val="20"/>
                <w:lang w:val="en-US"/>
              </w:rPr>
              <w:tab/>
              <w:t>In functionality-based LCM, UE/</w:t>
            </w:r>
            <w:proofErr w:type="spellStart"/>
            <w:r>
              <w:rPr>
                <w:sz w:val="20"/>
                <w:szCs w:val="20"/>
                <w:lang w:val="en-US"/>
              </w:rPr>
              <w:t>gNB</w:t>
            </w:r>
            <w:proofErr w:type="spellEnd"/>
            <w:r>
              <w:rPr>
                <w:sz w:val="20"/>
                <w:szCs w:val="20"/>
                <w:lang w:val="en-US"/>
              </w:rPr>
              <w:t xml:space="preserve"> provides an expected performance vs cost/overhead information to the LMF that is associated with a functionality or model. </w:t>
            </w:r>
            <w:r>
              <w:rPr>
                <w:sz w:val="20"/>
                <w:szCs w:val="20"/>
              </w:rPr>
              <w:t xml:space="preserve">The cost/overhead information includes: </w:t>
            </w:r>
          </w:p>
          <w:p w14:paraId="22D9C069" w14:textId="77777777" w:rsidR="00937B9A" w:rsidRDefault="00757964">
            <w:pPr>
              <w:numPr>
                <w:ilvl w:val="3"/>
                <w:numId w:val="68"/>
              </w:numPr>
              <w:ind w:left="1150"/>
              <w:rPr>
                <w:sz w:val="20"/>
                <w:szCs w:val="20"/>
              </w:rPr>
            </w:pPr>
            <w:r>
              <w:rPr>
                <w:sz w:val="20"/>
                <w:szCs w:val="20"/>
                <w:lang w:val="en-US"/>
              </w:rPr>
              <w:t xml:space="preserve">information on (logical or physical) model properties, such as size, computational </w:t>
            </w:r>
            <w:proofErr w:type="gramStart"/>
            <w:r>
              <w:rPr>
                <w:sz w:val="20"/>
                <w:szCs w:val="20"/>
                <w:lang w:val="en-US"/>
              </w:rPr>
              <w:t>complexity</w:t>
            </w:r>
            <w:proofErr w:type="gramEnd"/>
            <w:r>
              <w:rPr>
                <w:sz w:val="20"/>
                <w:szCs w:val="20"/>
                <w:lang w:val="en-US"/>
              </w:rPr>
              <w:t xml:space="preserve"> or power consumption</w:t>
            </w:r>
          </w:p>
          <w:p w14:paraId="16B74B0C" w14:textId="77777777" w:rsidR="00937B9A" w:rsidRDefault="00757964">
            <w:pPr>
              <w:numPr>
                <w:ilvl w:val="3"/>
                <w:numId w:val="68"/>
              </w:numPr>
              <w:ind w:left="1150"/>
              <w:rPr>
                <w:sz w:val="20"/>
                <w:szCs w:val="20"/>
              </w:rPr>
            </w:pPr>
            <w:r>
              <w:rPr>
                <w:sz w:val="20"/>
                <w:szCs w:val="20"/>
                <w:lang w:val="en-US"/>
              </w:rPr>
              <w:t xml:space="preserve">availability of the physical model on the device </w:t>
            </w:r>
          </w:p>
          <w:p w14:paraId="10C6C91A" w14:textId="77777777" w:rsidR="00937B9A" w:rsidRDefault="00757964">
            <w:pPr>
              <w:numPr>
                <w:ilvl w:val="3"/>
                <w:numId w:val="68"/>
              </w:numPr>
              <w:ind w:left="1150"/>
              <w:rPr>
                <w:sz w:val="20"/>
                <w:szCs w:val="20"/>
              </w:rPr>
            </w:pPr>
            <w:r>
              <w:rPr>
                <w:sz w:val="20"/>
                <w:szCs w:val="20"/>
                <w:lang w:val="en-US"/>
              </w:rPr>
              <w:t>latency for activating functionality or model.</w:t>
            </w:r>
          </w:p>
          <w:p w14:paraId="351DB7B3" w14:textId="77777777" w:rsidR="00937B9A" w:rsidRDefault="00757964">
            <w:pPr>
              <w:rPr>
                <w:szCs w:val="20"/>
              </w:rPr>
            </w:pPr>
            <w:r>
              <w:rPr>
                <w:szCs w:val="20"/>
                <w:lang w:val="en-US"/>
              </w:rPr>
              <w:t xml:space="preserve">Proposal 10: </w:t>
            </w:r>
            <w:r>
              <w:rPr>
                <w:szCs w:val="20"/>
                <w:lang w:val="en-US"/>
              </w:rPr>
              <w:tab/>
              <w:t>Support monitoring the events resulting from functionality/model management decisions (fallback or (de)activation/switching) for a pre-defined time window.</w:t>
            </w:r>
          </w:p>
          <w:p w14:paraId="501D0BEB" w14:textId="77777777" w:rsidR="00937B9A" w:rsidRDefault="00757964">
            <w:pPr>
              <w:rPr>
                <w:sz w:val="20"/>
                <w:szCs w:val="20"/>
              </w:rPr>
            </w:pPr>
            <w:r>
              <w:rPr>
                <w:sz w:val="20"/>
                <w:szCs w:val="20"/>
                <w:lang w:val="en-US"/>
              </w:rPr>
              <w:t xml:space="preserve">Proposal 11: </w:t>
            </w:r>
            <w:r>
              <w:rPr>
                <w:sz w:val="20"/>
                <w:szCs w:val="20"/>
                <w:lang w:val="en-US"/>
              </w:rPr>
              <w:tab/>
              <w:t>Support a monitoring report including the outcome (performance, overhead/cost, robustness, etc.) of functionality or model management decisions when required.</w:t>
            </w:r>
          </w:p>
        </w:tc>
      </w:tr>
      <w:tr w:rsidR="00937B9A" w14:paraId="6B85696C" w14:textId="77777777">
        <w:tc>
          <w:tcPr>
            <w:tcW w:w="9962" w:type="dxa"/>
          </w:tcPr>
          <w:p w14:paraId="2B3176F6" w14:textId="77777777" w:rsidR="00937B9A" w:rsidRDefault="00757964">
            <w:pPr>
              <w:pStyle w:val="ListParagraph"/>
              <w:numPr>
                <w:ilvl w:val="0"/>
                <w:numId w:val="24"/>
              </w:numPr>
              <w:rPr>
                <w:rFonts w:eastAsia="Times New Roman" w:cstheme="minorHAnsi"/>
                <w:sz w:val="20"/>
                <w:szCs w:val="20"/>
              </w:rPr>
            </w:pPr>
            <w:r>
              <w:rPr>
                <w:rFonts w:eastAsia="Times New Roman" w:cs="Arial"/>
              </w:rPr>
              <w:t>Sony (R1-2404491)</w:t>
            </w:r>
          </w:p>
          <w:p w14:paraId="23AD974E" w14:textId="77777777" w:rsidR="00937B9A" w:rsidRDefault="00757964">
            <w:pPr>
              <w:rPr>
                <w:rFonts w:eastAsia="Times New Roman" w:cstheme="minorHAnsi"/>
                <w:sz w:val="20"/>
                <w:szCs w:val="20"/>
              </w:rPr>
            </w:pPr>
            <w:r>
              <w:rPr>
                <w:rFonts w:eastAsia="Times New Roman" w:cstheme="minorHAnsi"/>
                <w:sz w:val="20"/>
                <w:szCs w:val="20"/>
                <w:lang w:val="en-US"/>
              </w:rPr>
              <w:t>Proposal 4: Support model transfer operation from server node (e.g., LMF) to UE/</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to support AI/ML-assisted positioning.</w:t>
            </w:r>
          </w:p>
          <w:p w14:paraId="5592604E" w14:textId="77777777" w:rsidR="00937B9A" w:rsidRDefault="00757964">
            <w:pPr>
              <w:rPr>
                <w:rFonts w:eastAsia="Times New Roman" w:cstheme="minorHAnsi"/>
                <w:sz w:val="20"/>
                <w:szCs w:val="20"/>
              </w:rPr>
            </w:pPr>
            <w:r>
              <w:rPr>
                <w:rFonts w:eastAsia="Times New Roman" w:cstheme="minorHAnsi"/>
                <w:sz w:val="20"/>
                <w:szCs w:val="20"/>
                <w:lang w:val="en-US"/>
              </w:rPr>
              <w:t>Proposal 5: Define the AI/ML model structure and parameters for model transfer to support AI/ML-assisted positioning.</w:t>
            </w:r>
          </w:p>
        </w:tc>
      </w:tr>
      <w:tr w:rsidR="00937B9A" w14:paraId="13B6197E" w14:textId="77777777">
        <w:tc>
          <w:tcPr>
            <w:tcW w:w="9962" w:type="dxa"/>
          </w:tcPr>
          <w:p w14:paraId="782A534F"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NVIDIA (R1-2404537)</w:t>
            </w:r>
          </w:p>
          <w:p w14:paraId="0ACB004E" w14:textId="77777777" w:rsidR="00937B9A" w:rsidRDefault="00757964">
            <w:pPr>
              <w:rPr>
                <w:rFonts w:eastAsia="Times New Roman" w:cs="Arial"/>
                <w:sz w:val="20"/>
                <w:szCs w:val="20"/>
              </w:rPr>
            </w:pPr>
            <w:r>
              <w:rPr>
                <w:rFonts w:eastAsia="Times New Roman" w:cs="Arial"/>
                <w:sz w:val="20"/>
                <w:szCs w:val="20"/>
                <w:lang w:val="en-US"/>
              </w:rPr>
              <w:t xml:space="preserve">Proposal 4: For AI/ML based positioning, introduce specification support for assistance </w:t>
            </w:r>
            <w:proofErr w:type="spellStart"/>
            <w:r>
              <w:rPr>
                <w:rFonts w:eastAsia="Times New Roman" w:cs="Arial"/>
                <w:sz w:val="20"/>
                <w:szCs w:val="20"/>
                <w:lang w:val="en-US"/>
              </w:rPr>
              <w:t>signalling</w:t>
            </w:r>
            <w:proofErr w:type="spellEnd"/>
            <w:r>
              <w:rPr>
                <w:rFonts w:eastAsia="Times New Roman" w:cs="Arial"/>
                <w:sz w:val="20"/>
                <w:szCs w:val="20"/>
                <w:lang w:val="en-US"/>
              </w:rPr>
              <w:t xml:space="preserve"> and procedure for model configuration, model activation/deactivation, model recovery/termination, and model selection.</w:t>
            </w:r>
          </w:p>
          <w:p w14:paraId="28D75487" w14:textId="77777777" w:rsidR="00937B9A" w:rsidRDefault="00757964">
            <w:pPr>
              <w:rPr>
                <w:rFonts w:eastAsia="Times New Roman" w:cs="Arial"/>
                <w:sz w:val="20"/>
                <w:szCs w:val="20"/>
              </w:rPr>
            </w:pPr>
            <w:r>
              <w:rPr>
                <w:rFonts w:eastAsia="Times New Roman" w:cs="Arial"/>
                <w:sz w:val="20"/>
                <w:szCs w:val="20"/>
                <w:lang w:val="en-US"/>
              </w:rPr>
              <w:t xml:space="preserve">Proposal 6: For AI/ML based positioning, introduce specification support for UE capability </w:t>
            </w:r>
            <w:proofErr w:type="spellStart"/>
            <w:r>
              <w:rPr>
                <w:rFonts w:eastAsia="Times New Roman" w:cs="Arial"/>
                <w:sz w:val="20"/>
                <w:szCs w:val="20"/>
                <w:lang w:val="en-US"/>
              </w:rPr>
              <w:t>signalling</w:t>
            </w:r>
            <w:proofErr w:type="spellEnd"/>
            <w:r>
              <w:rPr>
                <w:rFonts w:eastAsia="Times New Roman" w:cs="Arial"/>
                <w:sz w:val="20"/>
                <w:szCs w:val="20"/>
                <w:lang w:val="en-US"/>
              </w:rPr>
              <w:t xml:space="preserve"> including model training, model inference and model monitoring.</w:t>
            </w:r>
          </w:p>
          <w:p w14:paraId="67D28E9D" w14:textId="77777777" w:rsidR="00937B9A" w:rsidRDefault="00757964">
            <w:pPr>
              <w:rPr>
                <w:rFonts w:eastAsia="Times New Roman" w:cs="Arial"/>
              </w:rPr>
            </w:pPr>
            <w:r>
              <w:rPr>
                <w:rFonts w:eastAsia="Times New Roman" w:cs="Arial"/>
                <w:sz w:val="20"/>
                <w:szCs w:val="20"/>
                <w:lang w:val="en-US"/>
              </w:rPr>
              <w:t>Proposal 7: For AI/ML based positioning, introduce specification support for conditions of a Feature/FG available for functionality.</w:t>
            </w:r>
          </w:p>
        </w:tc>
      </w:tr>
      <w:tr w:rsidR="00937B9A" w14:paraId="6556A041" w14:textId="77777777">
        <w:tc>
          <w:tcPr>
            <w:tcW w:w="9962" w:type="dxa"/>
          </w:tcPr>
          <w:p w14:paraId="4BFCC54C" w14:textId="77777777" w:rsidR="00937B9A" w:rsidRDefault="00757964">
            <w:pPr>
              <w:pStyle w:val="ListParagraph"/>
              <w:numPr>
                <w:ilvl w:val="0"/>
                <w:numId w:val="31"/>
              </w:numPr>
              <w:rPr>
                <w:rFonts w:eastAsia="Times New Roman" w:cstheme="minorHAnsi"/>
              </w:rPr>
            </w:pPr>
            <w:r>
              <w:rPr>
                <w:rFonts w:eastAsia="Times New Roman" w:cstheme="minorHAnsi"/>
                <w:lang w:val="en-US"/>
              </w:rPr>
              <w:t>OPPO (R1-2404878)</w:t>
            </w:r>
          </w:p>
          <w:p w14:paraId="3B29DC3C" w14:textId="77777777" w:rsidR="00937B9A" w:rsidRDefault="00937B9A">
            <w:pPr>
              <w:rPr>
                <w:rFonts w:eastAsia="Times New Roman" w:cstheme="minorHAnsi"/>
                <w:sz w:val="20"/>
                <w:szCs w:val="20"/>
              </w:rPr>
            </w:pPr>
          </w:p>
          <w:p w14:paraId="4FF2CBA7" w14:textId="77777777" w:rsidR="00937B9A" w:rsidRDefault="00757964">
            <w:pPr>
              <w:rPr>
                <w:bCs/>
                <w:iCs/>
                <w:sz w:val="20"/>
                <w:szCs w:val="20"/>
              </w:rPr>
            </w:pPr>
            <w:r>
              <w:rPr>
                <w:bCs/>
                <w:iCs/>
                <w:sz w:val="20"/>
                <w:szCs w:val="20"/>
                <w:lang w:val="en-US"/>
              </w:rPr>
              <w:t>Proposal 24: For UE-based positioning with UE-side model (Case 1) and UE-assisted/LMF based positioning with UE-side model (Case 2a), specify the UE capability signaling to report the supported configuration(s) associated with given functionality(</w:t>
            </w:r>
            <w:proofErr w:type="spellStart"/>
            <w:r>
              <w:rPr>
                <w:bCs/>
                <w:iCs/>
                <w:sz w:val="20"/>
                <w:szCs w:val="20"/>
                <w:lang w:val="en-US"/>
              </w:rPr>
              <w:t>ies</w:t>
            </w:r>
            <w:proofErr w:type="spellEnd"/>
            <w:r>
              <w:rPr>
                <w:bCs/>
                <w:iCs/>
                <w:sz w:val="20"/>
                <w:szCs w:val="20"/>
                <w:lang w:val="en-US"/>
              </w:rPr>
              <w:t>)</w:t>
            </w:r>
          </w:p>
          <w:p w14:paraId="307BA80D" w14:textId="77777777" w:rsidR="00937B9A" w:rsidRDefault="00757964">
            <w:pPr>
              <w:numPr>
                <w:ilvl w:val="0"/>
                <w:numId w:val="54"/>
              </w:numPr>
              <w:ind w:left="780"/>
              <w:rPr>
                <w:bCs/>
                <w:iCs/>
                <w:sz w:val="20"/>
                <w:szCs w:val="20"/>
              </w:rPr>
            </w:pPr>
            <w:r>
              <w:rPr>
                <w:bCs/>
                <w:iCs/>
                <w:sz w:val="20"/>
                <w:szCs w:val="20"/>
                <w:lang w:val="en-US"/>
              </w:rPr>
              <w:t>E.g., DL-PRS resources capability, DL-PRS Processing capability, measurement capability</w:t>
            </w:r>
          </w:p>
          <w:p w14:paraId="12EAC129" w14:textId="77777777" w:rsidR="00937B9A" w:rsidRDefault="00757964">
            <w:pPr>
              <w:rPr>
                <w:szCs w:val="20"/>
              </w:rPr>
            </w:pPr>
            <w:r>
              <w:rPr>
                <w:szCs w:val="20"/>
                <w:lang w:val="en-US"/>
              </w:rPr>
              <w:t xml:space="preserve">Proposal 25: For UE-based positioning with UE-side model (Case 1) and UE-assisted/LMF based positioning with UE-side model (Case 2a), UE can report the applicable functionalities by sending a </w:t>
            </w:r>
            <w:proofErr w:type="spellStart"/>
            <w:r>
              <w:rPr>
                <w:szCs w:val="20"/>
                <w:lang w:val="en-US"/>
              </w:rPr>
              <w:lastRenderedPageBreak/>
              <w:t>ProvideCapabilities</w:t>
            </w:r>
            <w:proofErr w:type="spellEnd"/>
            <w:r>
              <w:rPr>
                <w:szCs w:val="20"/>
                <w:lang w:val="en-US"/>
              </w:rPr>
              <w:t xml:space="preserve"> message to the LMF (namely, triggering the capability indication procedure of TS 37.355)</w:t>
            </w:r>
          </w:p>
          <w:p w14:paraId="5300EB7B" w14:textId="77777777" w:rsidR="00937B9A" w:rsidRDefault="00757964">
            <w:pPr>
              <w:numPr>
                <w:ilvl w:val="0"/>
                <w:numId w:val="54"/>
              </w:numPr>
              <w:ind w:left="780"/>
              <w:rPr>
                <w:sz w:val="20"/>
                <w:szCs w:val="20"/>
              </w:rPr>
            </w:pPr>
            <w:r>
              <w:rPr>
                <w:sz w:val="20"/>
                <w:szCs w:val="20"/>
                <w:lang w:val="en-US"/>
              </w:rPr>
              <w:t>FFS: whether some enhancement is needed to reduce the signaling overhead</w:t>
            </w:r>
          </w:p>
        </w:tc>
      </w:tr>
      <w:tr w:rsidR="00937B9A" w14:paraId="209B8E98" w14:textId="77777777">
        <w:tc>
          <w:tcPr>
            <w:tcW w:w="9962" w:type="dxa"/>
          </w:tcPr>
          <w:p w14:paraId="474EBDE5" w14:textId="77777777" w:rsidR="00937B9A" w:rsidRDefault="00757964">
            <w:pPr>
              <w:pStyle w:val="ListParagraph"/>
              <w:numPr>
                <w:ilvl w:val="0"/>
                <w:numId w:val="31"/>
              </w:numPr>
              <w:rPr>
                <w:rFonts w:eastAsia="Times New Roman" w:cstheme="minorHAnsi"/>
                <w:lang w:val="en-US"/>
              </w:rPr>
            </w:pPr>
            <w:r>
              <w:rPr>
                <w:rFonts w:eastAsia="Times New Roman" w:cstheme="minorHAnsi"/>
                <w:lang w:val="en-US"/>
              </w:rPr>
              <w:lastRenderedPageBreak/>
              <w:t>Xiaomi (R1-2404602)</w:t>
            </w:r>
          </w:p>
          <w:p w14:paraId="32D7E3B1" w14:textId="77777777" w:rsidR="00937B9A" w:rsidRDefault="00937B9A">
            <w:pPr>
              <w:rPr>
                <w:szCs w:val="20"/>
              </w:rPr>
            </w:pPr>
          </w:p>
          <w:p w14:paraId="1F46CD8D" w14:textId="77777777" w:rsidR="00937B9A" w:rsidRDefault="00757964">
            <w:pPr>
              <w:rPr>
                <w:szCs w:val="20"/>
              </w:rPr>
            </w:pPr>
            <w:r>
              <w:rPr>
                <w:szCs w:val="20"/>
                <w:lang w:val="en-US"/>
              </w:rPr>
              <w:t>Proposal 14: Support functionality identification for Case 1 and Case 2a</w:t>
            </w:r>
          </w:p>
          <w:p w14:paraId="7A48624D" w14:textId="77777777" w:rsidR="00937B9A" w:rsidRDefault="00757964">
            <w:pPr>
              <w:rPr>
                <w:szCs w:val="20"/>
              </w:rPr>
            </w:pPr>
            <w:r>
              <w:rPr>
                <w:szCs w:val="20"/>
                <w:lang w:val="en-US"/>
              </w:rPr>
              <w:t>Proposal 15: Support model identification for Case 1 and Case 2a</w:t>
            </w:r>
          </w:p>
          <w:p w14:paraId="45F01A22" w14:textId="77777777" w:rsidR="00937B9A" w:rsidRDefault="00757964">
            <w:pPr>
              <w:rPr>
                <w:szCs w:val="20"/>
              </w:rPr>
            </w:pPr>
            <w:r>
              <w:rPr>
                <w:szCs w:val="20"/>
                <w:lang w:val="en-US"/>
              </w:rPr>
              <w:t xml:space="preserve">Proposal 17: Categorize the AI/ML feature from the following 3 aspects for AI-based </w:t>
            </w:r>
            <w:proofErr w:type="gramStart"/>
            <w:r>
              <w:rPr>
                <w:szCs w:val="20"/>
                <w:lang w:val="en-US"/>
              </w:rPr>
              <w:t>positioning</w:t>
            </w:r>
            <w:proofErr w:type="gramEnd"/>
          </w:p>
          <w:p w14:paraId="2727756D" w14:textId="77777777" w:rsidR="00937B9A" w:rsidRDefault="00757964">
            <w:pPr>
              <w:rPr>
                <w:szCs w:val="20"/>
              </w:rPr>
            </w:pPr>
            <w:r>
              <w:rPr>
                <w:szCs w:val="20"/>
                <w:lang w:val="en-US"/>
              </w:rPr>
              <w:t>-</w:t>
            </w:r>
            <w:r>
              <w:rPr>
                <w:szCs w:val="20"/>
                <w:lang w:val="en-US"/>
              </w:rPr>
              <w:tab/>
              <w:t>Output type of the AI models</w:t>
            </w:r>
          </w:p>
          <w:p w14:paraId="2FD09FBB" w14:textId="77777777" w:rsidR="00937B9A" w:rsidRDefault="00757964">
            <w:pPr>
              <w:rPr>
                <w:szCs w:val="20"/>
              </w:rPr>
            </w:pPr>
            <w:r>
              <w:rPr>
                <w:szCs w:val="20"/>
                <w:lang w:val="en-US"/>
              </w:rPr>
              <w:t>-</w:t>
            </w:r>
            <w:r>
              <w:rPr>
                <w:szCs w:val="20"/>
                <w:lang w:val="en-US"/>
              </w:rPr>
              <w:tab/>
              <w:t>The location where AI models are deployed</w:t>
            </w:r>
          </w:p>
          <w:p w14:paraId="718C8732" w14:textId="77777777" w:rsidR="00937B9A" w:rsidRDefault="00757964">
            <w:pPr>
              <w:rPr>
                <w:szCs w:val="20"/>
              </w:rPr>
            </w:pPr>
            <w:r>
              <w:rPr>
                <w:szCs w:val="20"/>
                <w:lang w:val="en-US"/>
              </w:rPr>
              <w:t>-</w:t>
            </w:r>
            <w:r>
              <w:rPr>
                <w:szCs w:val="20"/>
                <w:lang w:val="en-US"/>
              </w:rPr>
              <w:tab/>
              <w:t>The positioning RS type i.e., SRS-based or PRS-based</w:t>
            </w:r>
          </w:p>
          <w:p w14:paraId="372B8732" w14:textId="77777777" w:rsidR="00937B9A" w:rsidRDefault="00757964">
            <w:pPr>
              <w:rPr>
                <w:szCs w:val="20"/>
              </w:rPr>
            </w:pPr>
            <w:r>
              <w:rPr>
                <w:szCs w:val="20"/>
                <w:lang w:val="en-US"/>
              </w:rPr>
              <w:t>Proposal 19: Support UE directly report the applicable functionality/model via e.g., an identifier.</w:t>
            </w:r>
          </w:p>
          <w:p w14:paraId="1BEE50B9" w14:textId="77777777" w:rsidR="00937B9A" w:rsidRDefault="00757964">
            <w:pPr>
              <w:rPr>
                <w:szCs w:val="20"/>
              </w:rPr>
            </w:pPr>
            <w:r>
              <w:rPr>
                <w:szCs w:val="20"/>
                <w:lang w:val="en-US"/>
              </w:rPr>
              <w:t>Proposal 20: Applicable functionality/model report can be supported in both the case that associated AI/ML feature is enabled and the case that associated AI/ML feature is not enabled</w:t>
            </w:r>
          </w:p>
        </w:tc>
      </w:tr>
      <w:tr w:rsidR="00937B9A" w14:paraId="53F893C2" w14:textId="77777777">
        <w:tc>
          <w:tcPr>
            <w:tcW w:w="9962" w:type="dxa"/>
          </w:tcPr>
          <w:p w14:paraId="0ABA1857"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Fujitsu (R1-2404583)</w:t>
            </w:r>
          </w:p>
          <w:p w14:paraId="20448126" w14:textId="77777777" w:rsidR="00937B9A" w:rsidRDefault="00757964">
            <w:pPr>
              <w:rPr>
                <w:rFonts w:eastAsia="Times New Roman" w:cstheme="minorHAnsi"/>
                <w:sz w:val="20"/>
                <w:szCs w:val="20"/>
              </w:rPr>
            </w:pPr>
            <w:r>
              <w:rPr>
                <w:rFonts w:eastAsia="Times New Roman" w:cstheme="minorHAnsi"/>
                <w:sz w:val="20"/>
                <w:szCs w:val="20"/>
                <w:lang w:val="en-US"/>
              </w:rPr>
              <w:t>Proposal 20 In RAN1, positioning specific functionality discussion can be postponed until further progress of functionality granularity is achieved in AI9.1.3.3.</w:t>
            </w:r>
          </w:p>
          <w:p w14:paraId="7F1B437A" w14:textId="77777777" w:rsidR="00937B9A" w:rsidRDefault="00757964">
            <w:pPr>
              <w:rPr>
                <w:rFonts w:eastAsia="Times New Roman" w:cstheme="minorHAnsi"/>
              </w:rPr>
            </w:pPr>
            <w:r>
              <w:rPr>
                <w:rFonts w:eastAsia="Times New Roman" w:cstheme="minorHAnsi"/>
                <w:sz w:val="20"/>
                <w:szCs w:val="20"/>
                <w:lang w:val="en-US"/>
              </w:rPr>
              <w:t>Proposal 21 Model related information exchange can be studied together with model performance monitoring procedures.</w:t>
            </w:r>
          </w:p>
        </w:tc>
      </w:tr>
      <w:tr w:rsidR="00937B9A" w14:paraId="50DAAD2A" w14:textId="77777777">
        <w:trPr>
          <w:trHeight w:val="290"/>
        </w:trPr>
        <w:tc>
          <w:tcPr>
            <w:tcW w:w="9962" w:type="dxa"/>
            <w:noWrap/>
          </w:tcPr>
          <w:p w14:paraId="02495DCF"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53A089FE" w14:textId="77777777" w:rsidR="00937B9A" w:rsidRDefault="00757964">
            <w:pPr>
              <w:rPr>
                <w:rFonts w:eastAsia="Times New Roman" w:cstheme="minorHAnsi"/>
                <w:szCs w:val="20"/>
              </w:rPr>
            </w:pPr>
            <w:r>
              <w:rPr>
                <w:rFonts w:eastAsia="Times New Roman" w:cstheme="minorHAnsi"/>
                <w:szCs w:val="20"/>
                <w:lang w:val="en-US"/>
              </w:rPr>
              <w:t xml:space="preserve">Proposal 7: For Case 3a, a new procedure needs to be defined to inform the LMF of the </w:t>
            </w:r>
            <w:proofErr w:type="spellStart"/>
            <w:r>
              <w:rPr>
                <w:rFonts w:eastAsia="Times New Roman" w:cstheme="minorHAnsi"/>
                <w:szCs w:val="20"/>
                <w:lang w:val="en-US"/>
              </w:rPr>
              <w:t>gNB</w:t>
            </w:r>
            <w:proofErr w:type="spellEnd"/>
            <w:r>
              <w:rPr>
                <w:rFonts w:eastAsia="Times New Roman" w:cstheme="minorHAnsi"/>
                <w:szCs w:val="20"/>
                <w:lang w:val="en-US"/>
              </w:rPr>
              <w:t xml:space="preserve"> capability of AI/ML assisted positioning.</w:t>
            </w:r>
          </w:p>
        </w:tc>
      </w:tr>
      <w:tr w:rsidR="00937B9A" w14:paraId="5CD9267A" w14:textId="77777777">
        <w:trPr>
          <w:trHeight w:val="290"/>
        </w:trPr>
        <w:tc>
          <w:tcPr>
            <w:tcW w:w="9962" w:type="dxa"/>
            <w:noWrap/>
          </w:tcPr>
          <w:p w14:paraId="70321792"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Nokia (R1-2404905)</w:t>
            </w:r>
          </w:p>
          <w:p w14:paraId="4CBF2AC8" w14:textId="77777777" w:rsidR="00937B9A" w:rsidRDefault="00757964">
            <w:pPr>
              <w:rPr>
                <w:rFonts w:eastAsia="Times New Roman" w:cstheme="minorHAnsi"/>
                <w:szCs w:val="20"/>
              </w:rPr>
            </w:pPr>
            <w:r>
              <w:rPr>
                <w:rFonts w:eastAsia="Times New Roman" w:cstheme="minorHAnsi"/>
                <w:szCs w:val="20"/>
                <w:lang w:val="en-US"/>
              </w:rPr>
              <w:t>Proposal 38: For all use cases (e.g., Cases 1, 3a, 3b) LMF is the only entity to determine functionality decision (e.g., functionality switching, selection, (de)activation, fallback) based on monitoring outcome.</w:t>
            </w:r>
          </w:p>
        </w:tc>
      </w:tr>
      <w:tr w:rsidR="00937B9A" w14:paraId="4A91EC20" w14:textId="77777777">
        <w:trPr>
          <w:trHeight w:val="290"/>
        </w:trPr>
        <w:tc>
          <w:tcPr>
            <w:tcW w:w="9962" w:type="dxa"/>
            <w:noWrap/>
          </w:tcPr>
          <w:p w14:paraId="11A5FEC6" w14:textId="77777777" w:rsidR="00937B9A" w:rsidRDefault="00757964">
            <w:pPr>
              <w:pStyle w:val="ListParagraph"/>
              <w:numPr>
                <w:ilvl w:val="0"/>
                <w:numId w:val="31"/>
              </w:numPr>
              <w:rPr>
                <w:rFonts w:eastAsia="Times New Roman" w:cstheme="minorHAnsi"/>
                <w:szCs w:val="20"/>
                <w:lang w:val="en-US"/>
              </w:rPr>
            </w:pPr>
            <w:r>
              <w:rPr>
                <w:rFonts w:eastAsia="Times New Roman" w:cs="Arial"/>
              </w:rPr>
              <w:t>Intel (R1-2403974)</w:t>
            </w:r>
          </w:p>
          <w:p w14:paraId="282BAD59" w14:textId="77777777" w:rsidR="00937B9A" w:rsidRDefault="00937B9A">
            <w:pPr>
              <w:rPr>
                <w:rFonts w:eastAsia="Times New Roman" w:cstheme="minorHAnsi"/>
                <w:szCs w:val="20"/>
              </w:rPr>
            </w:pPr>
          </w:p>
          <w:p w14:paraId="2EA60ABF"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22</w:t>
            </w:r>
            <w:r>
              <w:rPr>
                <w:rFonts w:ascii="Times New Roman" w:eastAsia="Times New Roman" w:hAnsi="Times New Roman" w:cs="Times New Roman"/>
                <w:b/>
                <w:i/>
              </w:rPr>
              <w:t xml:space="preserve">: </w:t>
            </w:r>
          </w:p>
          <w:p w14:paraId="32F70BF1" w14:textId="77777777" w:rsidR="00937B9A" w:rsidRDefault="00757964">
            <w:pPr>
              <w:numPr>
                <w:ilvl w:val="0"/>
                <w:numId w:val="56"/>
              </w:numPr>
              <w:spacing w:after="240"/>
              <w:rPr>
                <w:rFonts w:ascii="Times New Roman" w:eastAsia="Calibri" w:hAnsi="Times New Roman" w:cs="Times New Roman"/>
                <w:i/>
              </w:rPr>
            </w:pPr>
            <w:r>
              <w:rPr>
                <w:rFonts w:ascii="Times New Roman" w:eastAsia="Calibri" w:hAnsi="Times New Roman" w:cs="Times New Roman"/>
                <w:i/>
                <w:iCs/>
                <w:lang w:val="en-US"/>
              </w:rPr>
              <w:t>At least for UE-side models, model/functionality selection or switching could be realized via explicit indication from a network entity</w:t>
            </w:r>
            <w:r>
              <w:rPr>
                <w:rFonts w:ascii="Times New Roman" w:eastAsia="Calibri" w:hAnsi="Times New Roman" w:cs="Times New Roman"/>
                <w:i/>
                <w:lang w:val="en-US"/>
              </w:rPr>
              <w:t xml:space="preserve"> (e.g., LMF)</w:t>
            </w:r>
            <w:r>
              <w:rPr>
                <w:rFonts w:ascii="Times New Roman" w:eastAsia="Calibri" w:hAnsi="Times New Roman" w:cs="Times New Roman"/>
                <w:i/>
                <w:iCs/>
                <w:lang w:val="en-US"/>
              </w:rPr>
              <w:t xml:space="preserve"> or implicitly based on configurations related to data collection for training and/or inference, e.g., configurations related to data collection in time dimension or over a certain geographical area.</w:t>
            </w:r>
          </w:p>
        </w:tc>
      </w:tr>
    </w:tbl>
    <w:p w14:paraId="5B1C5DB7" w14:textId="77777777" w:rsidR="00937B9A" w:rsidRDefault="00757964">
      <w:r>
        <w:br/>
      </w:r>
    </w:p>
    <w:p w14:paraId="6A442A5E" w14:textId="77777777" w:rsidR="00937B9A" w:rsidRDefault="00757964">
      <w:pPr>
        <w:pStyle w:val="Heading1"/>
      </w:pPr>
      <w:r>
        <w:t>Response to SA2 LS</w:t>
      </w:r>
    </w:p>
    <w:p w14:paraId="541A3FC6" w14:textId="77777777" w:rsidR="00937B9A" w:rsidRDefault="00757964">
      <w:r>
        <w:t>For the LS from SA2:</w:t>
      </w:r>
    </w:p>
    <w:p w14:paraId="0E0D70CA" w14:textId="77777777" w:rsidR="00937B9A" w:rsidRDefault="00757964">
      <w:pPr>
        <w:ind w:left="432"/>
      </w:pPr>
      <w:r>
        <w:lastRenderedPageBreak/>
        <w:t xml:space="preserve"> </w:t>
      </w:r>
      <w:r>
        <w:br/>
        <w:t>R1-2403835</w:t>
      </w:r>
      <w:r>
        <w:tab/>
        <w:t>LS on data collection to enable ML model training and inference in 5GC for Direct AI/ML based positioning</w:t>
      </w:r>
      <w:r>
        <w:tab/>
        <w:t xml:space="preserve">SA2, </w:t>
      </w:r>
      <w:proofErr w:type="gramStart"/>
      <w:r>
        <w:t>vivo</w:t>
      </w:r>
      <w:proofErr w:type="gramEnd"/>
    </w:p>
    <w:p w14:paraId="34ACB167" w14:textId="77777777" w:rsidR="00937B9A" w:rsidRDefault="00937B9A"/>
    <w:p w14:paraId="601E82D9" w14:textId="77777777" w:rsidR="00937B9A" w:rsidRDefault="00757964">
      <w:r>
        <w:t>SA2 sent the following two questions to RAN1/RAN2:</w:t>
      </w:r>
    </w:p>
    <w:tbl>
      <w:tblPr>
        <w:tblStyle w:val="TableGrid"/>
        <w:tblW w:w="0" w:type="auto"/>
        <w:tblLook w:val="04A0" w:firstRow="1" w:lastRow="0" w:firstColumn="1" w:lastColumn="0" w:noHBand="0" w:noVBand="1"/>
      </w:tblPr>
      <w:tblGrid>
        <w:gridCol w:w="9629"/>
      </w:tblGrid>
      <w:tr w:rsidR="00937B9A" w14:paraId="4C47A403" w14:textId="77777777">
        <w:tc>
          <w:tcPr>
            <w:tcW w:w="9629" w:type="dxa"/>
          </w:tcPr>
          <w:p w14:paraId="0D8EB526" w14:textId="77777777" w:rsidR="00937B9A" w:rsidRDefault="00757964">
            <w:pPr>
              <w:rPr>
                <w:rFonts w:eastAsia="Yu Mincho" w:cs="Arial"/>
                <w:iCs/>
              </w:rPr>
            </w:pPr>
            <w:r>
              <w:rPr>
                <w:rFonts w:eastAsia="Yu Mincho" w:cs="Arial"/>
                <w:iCs/>
                <w:lang w:val="en-US"/>
              </w:rPr>
              <w:t xml:space="preserve">With this context, SA2 would seek clarification from RAN1 and RAN2 on the following questions: </w:t>
            </w:r>
          </w:p>
          <w:p w14:paraId="36C81F03" w14:textId="77777777" w:rsidR="00937B9A" w:rsidRDefault="00757964">
            <w:pPr>
              <w:pStyle w:val="ListParagraph"/>
              <w:numPr>
                <w:ilvl w:val="0"/>
                <w:numId w:val="69"/>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p w14:paraId="365A9660" w14:textId="77777777" w:rsidR="00937B9A" w:rsidRDefault="00757964">
            <w:pPr>
              <w:pStyle w:val="ListParagraph"/>
              <w:numPr>
                <w:ilvl w:val="0"/>
                <w:numId w:val="69"/>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736BD756" w14:textId="77777777" w:rsidR="00937B9A" w:rsidRDefault="00937B9A"/>
    <w:p w14:paraId="0B30ECB1" w14:textId="77777777" w:rsidR="00937B9A" w:rsidRDefault="00937B9A">
      <w:pPr>
        <w:rPr>
          <w:lang w:val="en-GB"/>
        </w:rPr>
      </w:pPr>
    </w:p>
    <w:p w14:paraId="6EF4EBE2" w14:textId="77777777" w:rsidR="00937B9A" w:rsidRDefault="00757964">
      <w:pPr>
        <w:pStyle w:val="Heading2"/>
      </w:pPr>
      <w:r>
        <w:t>1</w:t>
      </w:r>
      <w:r>
        <w:rPr>
          <w:vertAlign w:val="superscript"/>
        </w:rPr>
        <w:t>st</w:t>
      </w:r>
      <w:r>
        <w:t xml:space="preserve"> / 2</w:t>
      </w:r>
      <w:r>
        <w:rPr>
          <w:vertAlign w:val="superscript"/>
        </w:rPr>
        <w:t>nd</w:t>
      </w:r>
      <w:r>
        <w:t xml:space="preserve"> round discussion</w:t>
      </w:r>
    </w:p>
    <w:p w14:paraId="450A3609" w14:textId="77777777" w:rsidR="00937B9A" w:rsidRDefault="00757964">
      <w:pPr>
        <w:rPr>
          <w:b/>
          <w:bCs/>
          <w:u w:val="single"/>
        </w:rPr>
      </w:pPr>
      <w:r>
        <w:rPr>
          <w:b/>
          <w:bCs/>
          <w:u w:val="single"/>
        </w:rPr>
        <w:t>On the need and content to respond to SA2 LS in RAN1#117</w:t>
      </w:r>
    </w:p>
    <w:p w14:paraId="33C7D7B4" w14:textId="77777777" w:rsidR="00937B9A" w:rsidRDefault="00937B9A"/>
    <w:p w14:paraId="14AAE577" w14:textId="77777777" w:rsidR="00937B9A" w:rsidRDefault="00757964">
      <w:r>
        <w:t xml:space="preserve">Several companies have provided their view on whether and how to respond. </w:t>
      </w:r>
    </w:p>
    <w:p w14:paraId="7B31CE3C" w14:textId="77777777" w:rsidR="00937B9A" w:rsidRDefault="00937B9A"/>
    <w:p w14:paraId="40C1C2FE" w14:textId="77777777" w:rsidR="00937B9A" w:rsidRDefault="00757964">
      <w:pPr>
        <w:rPr>
          <w:b/>
          <w:bCs/>
        </w:rPr>
      </w:pPr>
      <w:r>
        <w:rPr>
          <w:b/>
          <w:bCs/>
        </w:rPr>
        <w:t>Question 1: whether to respond to SA2 LS in this meeting?</w:t>
      </w:r>
    </w:p>
    <w:tbl>
      <w:tblPr>
        <w:tblStyle w:val="TableGrid"/>
        <w:tblW w:w="0" w:type="auto"/>
        <w:tblLook w:val="04A0" w:firstRow="1" w:lastRow="0" w:firstColumn="1" w:lastColumn="0" w:noHBand="0" w:noVBand="1"/>
      </w:tblPr>
      <w:tblGrid>
        <w:gridCol w:w="3055"/>
        <w:gridCol w:w="6907"/>
      </w:tblGrid>
      <w:tr w:rsidR="00937B9A" w14:paraId="56EB4192" w14:textId="77777777">
        <w:tc>
          <w:tcPr>
            <w:tcW w:w="3055" w:type="dxa"/>
          </w:tcPr>
          <w:p w14:paraId="64625307" w14:textId="77777777" w:rsidR="00937B9A" w:rsidRDefault="00757964">
            <w:r>
              <w:t>Respond in RAN1#117</w:t>
            </w:r>
          </w:p>
        </w:tc>
        <w:tc>
          <w:tcPr>
            <w:tcW w:w="6907" w:type="dxa"/>
          </w:tcPr>
          <w:p w14:paraId="2B181BB2" w14:textId="4A19BE28" w:rsidR="00937B9A" w:rsidRDefault="00757964">
            <w:r>
              <w:t xml:space="preserve">vivo, CATT, </w:t>
            </w:r>
            <w:r w:rsidRPr="00224BC4">
              <w:rPr>
                <w:strike/>
                <w:color w:val="FF0000"/>
              </w:rPr>
              <w:t>Huawei, HiSilicon</w:t>
            </w:r>
            <w:r>
              <w:t>, Intel, LG, NEC, DOCOMO, Nokia, Samsung, ZTE</w:t>
            </w:r>
            <w:r w:rsidR="00292A7D">
              <w:t>, [Qualcomm]</w:t>
            </w:r>
          </w:p>
        </w:tc>
      </w:tr>
      <w:tr w:rsidR="00937B9A" w14:paraId="7B9A592E" w14:textId="77777777">
        <w:tc>
          <w:tcPr>
            <w:tcW w:w="3055" w:type="dxa"/>
          </w:tcPr>
          <w:p w14:paraId="1A3F69F0" w14:textId="77777777" w:rsidR="00937B9A" w:rsidRDefault="00757964">
            <w:r>
              <w:rPr>
                <w:lang w:val="en-US"/>
              </w:rPr>
              <w:t xml:space="preserve">Delay the response till future meetings (e.g., </w:t>
            </w:r>
            <w:r>
              <w:rPr>
                <w:lang w:val="en-GB"/>
              </w:rPr>
              <w:t>August or October RAN1 meeting)</w:t>
            </w:r>
          </w:p>
        </w:tc>
        <w:tc>
          <w:tcPr>
            <w:tcW w:w="6907" w:type="dxa"/>
          </w:tcPr>
          <w:p w14:paraId="0DCFE53F" w14:textId="6B47ED4C" w:rsidR="00937B9A" w:rsidRDefault="00757964">
            <w:r>
              <w:t>Ericsson</w:t>
            </w:r>
            <w:r w:rsidR="00292A7D">
              <w:t>, [Qualcomm]</w:t>
            </w:r>
            <w:r w:rsidR="00224BC4">
              <w:t xml:space="preserve">, </w:t>
            </w:r>
            <w:r w:rsidR="00224BC4" w:rsidRPr="00224BC4">
              <w:rPr>
                <w:strike/>
                <w:color w:val="FF0000"/>
              </w:rPr>
              <w:t>[HwHiSi]</w:t>
            </w:r>
          </w:p>
        </w:tc>
      </w:tr>
    </w:tbl>
    <w:p w14:paraId="6B5C3BDC" w14:textId="77777777" w:rsidR="00937B9A" w:rsidRDefault="00937B9A"/>
    <w:p w14:paraId="4C715464" w14:textId="77777777" w:rsidR="00937B9A" w:rsidRDefault="00757964">
      <w:r>
        <w:t>Based on the status above, RAN1 can go with the majority view to respond to the SA2 LS in this meeting. The LS response can include a comment that RAN1 continue to work on issues related to model training and model inference, and RAN1 will send further information to SA2 as the agreements are made.</w:t>
      </w:r>
    </w:p>
    <w:p w14:paraId="32BF68B4" w14:textId="77777777" w:rsidR="00937B9A" w:rsidRDefault="00937B9A"/>
    <w:p w14:paraId="74209C33" w14:textId="77777777" w:rsidR="00937B9A" w:rsidRDefault="00757964">
      <w:pPr>
        <w:rPr>
          <w:b/>
          <w:bCs/>
        </w:rPr>
      </w:pPr>
      <w:r>
        <w:rPr>
          <w:b/>
          <w:bCs/>
        </w:rPr>
        <w:t>Question 2: What content to include in the LS response if RAN2 respond to SA2 LS in this meeting?</w:t>
      </w:r>
    </w:p>
    <w:p w14:paraId="2215566D" w14:textId="77777777" w:rsidR="00937B9A" w:rsidRDefault="00757964">
      <w:pPr>
        <w:rPr>
          <w:color w:val="000000"/>
          <w:shd w:val="clear" w:color="auto" w:fill="FFFFFF"/>
        </w:rPr>
      </w:pPr>
      <w:r>
        <w:t xml:space="preserve">Most companies suggested to respond to the RAN2 LS with the relevant agreements and working assumptions that RAN1 has made in Rel-19 WI. DOCOMO suggested to include RAN1 response </w:t>
      </w:r>
      <w:r>
        <w:rPr>
          <w:color w:val="000000"/>
          <w:shd w:val="clear" w:color="auto" w:fill="FFFFFF"/>
        </w:rPr>
        <w:t>(</w:t>
      </w:r>
      <w:r>
        <w:rPr>
          <w:rStyle w:val="normaltextrun"/>
          <w:color w:val="000000"/>
          <w:shd w:val="clear" w:color="auto" w:fill="FFFFFF"/>
        </w:rPr>
        <w:t>R1-2310681)</w:t>
      </w:r>
      <w:r>
        <w:t xml:space="preserve"> to RAN2</w:t>
      </w:r>
      <w:r>
        <w:rPr>
          <w:color w:val="000000"/>
          <w:shd w:val="clear" w:color="auto" w:fill="FFFFFF"/>
        </w:rPr>
        <w:t xml:space="preserve"> as well. </w:t>
      </w:r>
    </w:p>
    <w:p w14:paraId="27A15DDA" w14:textId="77777777" w:rsidR="00937B9A" w:rsidRDefault="00757964">
      <w:r>
        <w:rPr>
          <w:color w:val="000000"/>
          <w:shd w:val="clear" w:color="auto" w:fill="FFFFFF"/>
        </w:rPr>
        <w:t xml:space="preserve">Given the status, RAN1 can go with the majority view and </w:t>
      </w:r>
      <w:r>
        <w:t>respond to the RAN2 LS with the agreements and working assumptions that RAN1 has made up to RAN1#117 in Rel-19 WI. If new agreements relevant to SA2 questions are made in RAN1#117, they should be included as well.</w:t>
      </w:r>
    </w:p>
    <w:p w14:paraId="749A4E42" w14:textId="77777777" w:rsidR="00937B9A" w:rsidRDefault="00937B9A"/>
    <w:p w14:paraId="5EB9208D" w14:textId="77777777" w:rsidR="00937B9A" w:rsidRDefault="00757964">
      <w:pPr>
        <w:rPr>
          <w:b/>
          <w:bCs/>
          <w:u w:val="single"/>
        </w:rPr>
      </w:pPr>
      <w:r>
        <w:rPr>
          <w:b/>
          <w:bCs/>
          <w:highlight w:val="yellow"/>
          <w:u w:val="single"/>
        </w:rPr>
        <w:t>Proposal 9.1.1-1</w:t>
      </w:r>
    </w:p>
    <w:p w14:paraId="7F22B4AF" w14:textId="77777777" w:rsidR="00937B9A" w:rsidRDefault="00757964">
      <w:r>
        <w:t xml:space="preserve">RAN1 send a response to SA2 LS in RAN1#117, which provide the relevant agreements and working assumptions that RAN1 has made up to RAN1#117 in Rel-19 WI. </w:t>
      </w:r>
    </w:p>
    <w:p w14:paraId="717A9A4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CDAEED4" w14:textId="77777777">
        <w:tc>
          <w:tcPr>
            <w:tcW w:w="1418" w:type="dxa"/>
          </w:tcPr>
          <w:p w14:paraId="077C930C" w14:textId="77777777" w:rsidR="00937B9A" w:rsidRDefault="00937B9A">
            <w:pPr>
              <w:rPr>
                <w:b/>
              </w:rPr>
            </w:pPr>
          </w:p>
        </w:tc>
        <w:tc>
          <w:tcPr>
            <w:tcW w:w="8572" w:type="dxa"/>
          </w:tcPr>
          <w:p w14:paraId="5121E855" w14:textId="77777777" w:rsidR="00937B9A" w:rsidRDefault="00757964">
            <w:pPr>
              <w:jc w:val="center"/>
              <w:rPr>
                <w:b/>
                <w:lang w:val="zh-CN"/>
              </w:rPr>
            </w:pPr>
            <w:r>
              <w:rPr>
                <w:rFonts w:hint="eastAsia"/>
                <w:b/>
                <w:lang w:val="zh-CN"/>
              </w:rPr>
              <w:t>Company</w:t>
            </w:r>
          </w:p>
        </w:tc>
      </w:tr>
      <w:tr w:rsidR="00937B9A" w14:paraId="5B32B0CA" w14:textId="77777777">
        <w:tc>
          <w:tcPr>
            <w:tcW w:w="1418" w:type="dxa"/>
          </w:tcPr>
          <w:p w14:paraId="16090EB7" w14:textId="77777777" w:rsidR="00937B9A" w:rsidRDefault="00757964">
            <w:pPr>
              <w:rPr>
                <w:lang w:val="zh-CN"/>
              </w:rPr>
            </w:pPr>
            <w:r>
              <w:rPr>
                <w:rFonts w:hint="eastAsia"/>
                <w:lang w:val="zh-CN"/>
              </w:rPr>
              <w:lastRenderedPageBreak/>
              <w:t>Support</w:t>
            </w:r>
          </w:p>
        </w:tc>
        <w:tc>
          <w:tcPr>
            <w:tcW w:w="8572" w:type="dxa"/>
          </w:tcPr>
          <w:p w14:paraId="748631D5" w14:textId="1F891432" w:rsidR="00937B9A" w:rsidRDefault="00757964">
            <w:pPr>
              <w:rPr>
                <w:rFonts w:eastAsia="SimSun"/>
              </w:rPr>
            </w:pPr>
            <w:r>
              <w:rPr>
                <w:rFonts w:hint="eastAsia"/>
              </w:rPr>
              <w:t>CATT</w:t>
            </w:r>
            <w:r>
              <w:t>, Lenovo, Nokia</w:t>
            </w:r>
            <w:r>
              <w:rPr>
                <w:rFonts w:eastAsia="SimSun" w:hint="eastAsia"/>
              </w:rPr>
              <w:t>, ZTE</w:t>
            </w:r>
            <w:r w:rsidR="00F9126D">
              <w:rPr>
                <w:rFonts w:eastAsia="SimSun"/>
              </w:rPr>
              <w:t>, NEC</w:t>
            </w:r>
            <w:r w:rsidR="002C6F83">
              <w:rPr>
                <w:rFonts w:eastAsia="SimSun" w:hint="eastAsia"/>
              </w:rPr>
              <w:t>, TCL</w:t>
            </w:r>
          </w:p>
        </w:tc>
      </w:tr>
      <w:tr w:rsidR="00937B9A" w14:paraId="7474134F" w14:textId="77777777">
        <w:tc>
          <w:tcPr>
            <w:tcW w:w="1418" w:type="dxa"/>
          </w:tcPr>
          <w:p w14:paraId="42B50B53" w14:textId="77777777" w:rsidR="00937B9A" w:rsidRDefault="00757964">
            <w:pPr>
              <w:rPr>
                <w:lang w:val="zh-CN"/>
              </w:rPr>
            </w:pPr>
            <w:r>
              <w:rPr>
                <w:rFonts w:hint="eastAsia"/>
                <w:lang w:val="zh-CN"/>
              </w:rPr>
              <w:t>Not support</w:t>
            </w:r>
          </w:p>
        </w:tc>
        <w:tc>
          <w:tcPr>
            <w:tcW w:w="8572" w:type="dxa"/>
          </w:tcPr>
          <w:p w14:paraId="3680561B" w14:textId="77777777" w:rsidR="00937B9A" w:rsidRDefault="00937B9A"/>
        </w:tc>
      </w:tr>
    </w:tbl>
    <w:p w14:paraId="2415C52C"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045CCEF" w14:textId="77777777">
        <w:tc>
          <w:tcPr>
            <w:tcW w:w="1411" w:type="dxa"/>
          </w:tcPr>
          <w:p w14:paraId="7239EC0B" w14:textId="77777777" w:rsidR="00937B9A" w:rsidRDefault="00757964">
            <w:pPr>
              <w:rPr>
                <w:b/>
              </w:rPr>
            </w:pPr>
            <w:r>
              <w:rPr>
                <w:b/>
              </w:rPr>
              <w:t>Company</w:t>
            </w:r>
          </w:p>
        </w:tc>
        <w:tc>
          <w:tcPr>
            <w:tcW w:w="8574" w:type="dxa"/>
          </w:tcPr>
          <w:p w14:paraId="332151A4" w14:textId="77777777" w:rsidR="00937B9A" w:rsidRDefault="00757964">
            <w:pPr>
              <w:jc w:val="center"/>
              <w:rPr>
                <w:b/>
              </w:rPr>
            </w:pPr>
            <w:r>
              <w:rPr>
                <w:b/>
              </w:rPr>
              <w:t>Comments</w:t>
            </w:r>
          </w:p>
        </w:tc>
      </w:tr>
      <w:tr w:rsidR="00937B9A" w14:paraId="42B6B331" w14:textId="77777777">
        <w:tc>
          <w:tcPr>
            <w:tcW w:w="1411" w:type="dxa"/>
          </w:tcPr>
          <w:p w14:paraId="30D3A3D3" w14:textId="77777777" w:rsidR="00937B9A" w:rsidRDefault="00757964">
            <w:r>
              <w:t>Nokia</w:t>
            </w:r>
          </w:p>
        </w:tc>
        <w:tc>
          <w:tcPr>
            <w:tcW w:w="8574" w:type="dxa"/>
          </w:tcPr>
          <w:p w14:paraId="42409591" w14:textId="77777777" w:rsidR="00937B9A" w:rsidRDefault="00757964">
            <w:r>
              <w:t xml:space="preserve">For both questions, if the intention is to include agreements made up to RAN1#117, we suggest to allocate a certain/exclusive time in Friday Morning in advance. In other words, Friday must be exclusive to discuss the LS reply in the online session. </w:t>
            </w:r>
          </w:p>
        </w:tc>
      </w:tr>
      <w:tr w:rsidR="00224BC4" w14:paraId="27906854" w14:textId="77777777">
        <w:tc>
          <w:tcPr>
            <w:tcW w:w="1411" w:type="dxa"/>
          </w:tcPr>
          <w:p w14:paraId="3D29C1F4" w14:textId="69FF13F0" w:rsidR="00224BC4" w:rsidRDefault="00224BC4">
            <w:r>
              <w:t>HWHiSi</w:t>
            </w:r>
          </w:p>
        </w:tc>
        <w:tc>
          <w:tcPr>
            <w:tcW w:w="8574" w:type="dxa"/>
          </w:tcPr>
          <w:p w14:paraId="7A52CFC2" w14:textId="77777777" w:rsidR="00224BC4" w:rsidRDefault="00224BC4" w:rsidP="00224BC4">
            <w:r>
              <w:t>The working assumptions do not adress the questions from SA2 on what data is collected. For that purpose, the agreements are sufficient. The working assumptions talk about the entities that generate the measurements and labels, which is not what SA2 has asked.</w:t>
            </w:r>
          </w:p>
          <w:p w14:paraId="55F94B39" w14:textId="77777777" w:rsidR="00224BC4" w:rsidRPr="00D53424" w:rsidRDefault="00224BC4" w:rsidP="00224BC4">
            <w:pPr>
              <w:rPr>
                <w:rFonts w:ascii="Times" w:eastAsia="DengXian" w:hAnsi="Times"/>
                <w:b/>
                <w:sz w:val="20"/>
                <w:szCs w:val="20"/>
                <w:highlight w:val="green"/>
                <w:lang w:val="en-GB"/>
              </w:rPr>
            </w:pPr>
            <w:r>
              <w:rPr>
                <w:rFonts w:ascii="Times" w:eastAsia="DengXian" w:hAnsi="Times"/>
                <w:b/>
                <w:sz w:val="20"/>
                <w:szCs w:val="20"/>
                <w:highlight w:val="green"/>
                <w:lang w:val="en-GB"/>
              </w:rPr>
              <w:t xml:space="preserve">RAN1#116bis </w:t>
            </w:r>
            <w:r w:rsidRPr="00D53424">
              <w:rPr>
                <w:rFonts w:ascii="Times" w:eastAsia="DengXian" w:hAnsi="Times" w:hint="eastAsia"/>
                <w:b/>
                <w:sz w:val="20"/>
                <w:szCs w:val="20"/>
                <w:highlight w:val="green"/>
                <w:lang w:val="en-GB"/>
              </w:rPr>
              <w:t>Agreement</w:t>
            </w:r>
          </w:p>
          <w:p w14:paraId="57C7AC63"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 xml:space="preserve">For training data collection of AI/ML based positioning, the collected data sample </w:t>
            </w:r>
            <w:r w:rsidRPr="00D53424">
              <w:rPr>
                <w:rFonts w:ascii="Times" w:eastAsia="DengXian" w:hAnsi="Times" w:hint="eastAsia"/>
                <w:sz w:val="20"/>
                <w:szCs w:val="20"/>
                <w:lang w:val="en-GB"/>
              </w:rPr>
              <w:t>can include</w:t>
            </w:r>
            <w:r w:rsidRPr="00D53424">
              <w:rPr>
                <w:rFonts w:ascii="Times" w:eastAsia="Batang" w:hAnsi="Times"/>
                <w:sz w:val="20"/>
                <w:szCs w:val="20"/>
                <w:lang w:val="en-GB"/>
              </w:rPr>
              <w:t xml:space="preserve"> the following components:</w:t>
            </w:r>
          </w:p>
          <w:p w14:paraId="222D3446"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Part A:</w:t>
            </w:r>
          </w:p>
          <w:p w14:paraId="3B3B20E5" w14:textId="77777777" w:rsidR="00224BC4" w:rsidRPr="00D53424" w:rsidRDefault="00224BC4" w:rsidP="00224BC4">
            <w:pPr>
              <w:numPr>
                <w:ilvl w:val="0"/>
                <w:numId w:val="31"/>
              </w:numPr>
              <w:rPr>
                <w:rFonts w:ascii="Times" w:eastAsia="Batang" w:hAnsi="Times"/>
                <w:sz w:val="20"/>
                <w:szCs w:val="20"/>
                <w:lang w:eastAsia="x-none"/>
              </w:rPr>
            </w:pPr>
            <w:r w:rsidRPr="00D53424">
              <w:rPr>
                <w:rFonts w:ascii="Times" w:eastAsia="Times New Roman" w:hAnsi="Times" w:cs="Calibri"/>
                <w:sz w:val="20"/>
                <w:szCs w:val="20"/>
                <w:lang w:eastAsia="x-none"/>
              </w:rPr>
              <w:t xml:space="preserve">channel measurement </w:t>
            </w:r>
          </w:p>
          <w:p w14:paraId="6669C542"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channel measurement</w:t>
            </w:r>
          </w:p>
          <w:p w14:paraId="02C16D8A"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time stamp of channel measurement</w:t>
            </w:r>
          </w:p>
          <w:p w14:paraId="51940493"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Part B:</w:t>
            </w:r>
          </w:p>
          <w:p w14:paraId="36805326" w14:textId="77777777" w:rsidR="00224BC4" w:rsidRPr="00D53424" w:rsidRDefault="00224BC4" w:rsidP="00224BC4">
            <w:pPr>
              <w:numPr>
                <w:ilvl w:val="0"/>
                <w:numId w:val="31"/>
              </w:numPr>
              <w:rPr>
                <w:rFonts w:ascii="Times" w:eastAsia="Batang" w:hAnsi="Times"/>
                <w:sz w:val="20"/>
                <w:szCs w:val="20"/>
                <w:lang w:eastAsia="x-none"/>
              </w:rPr>
            </w:pPr>
            <w:r w:rsidRPr="00D53424">
              <w:rPr>
                <w:rFonts w:ascii="Times" w:eastAsia="Times New Roman" w:hAnsi="Times" w:cs="Calibri"/>
                <w:sz w:val="20"/>
                <w:szCs w:val="20"/>
                <w:lang w:eastAsia="x-none"/>
              </w:rPr>
              <w:t>ground truth label (or its approximation)</w:t>
            </w:r>
          </w:p>
          <w:p w14:paraId="740297D1"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label</w:t>
            </w:r>
          </w:p>
          <w:p w14:paraId="228723EA"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time stamp of label</w:t>
            </w:r>
          </w:p>
          <w:p w14:paraId="35798C91"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 xml:space="preserve">Note: “Part A” and “Part B” terminologies are only for RAN1 discussion </w:t>
            </w:r>
            <w:proofErr w:type="gramStart"/>
            <w:r w:rsidRPr="00D53424">
              <w:rPr>
                <w:rFonts w:ascii="Times" w:eastAsia="Batang" w:hAnsi="Times"/>
                <w:sz w:val="20"/>
                <w:szCs w:val="20"/>
                <w:lang w:val="en-GB"/>
              </w:rPr>
              <w:t>purpose, and</w:t>
            </w:r>
            <w:proofErr w:type="gramEnd"/>
            <w:r w:rsidRPr="00D53424">
              <w:rPr>
                <w:rFonts w:ascii="Times" w:eastAsia="Batang" w:hAnsi="Times"/>
                <w:sz w:val="20"/>
                <w:szCs w:val="20"/>
                <w:lang w:val="en-GB"/>
              </w:rPr>
              <w:t xml:space="preserve"> may not be used in specification. </w:t>
            </w:r>
          </w:p>
          <w:p w14:paraId="1312783C"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Note: contents in Part A and Part B may</w:t>
            </w:r>
            <w:r w:rsidRPr="00D53424">
              <w:rPr>
                <w:rFonts w:ascii="Times" w:eastAsia="DengXian" w:hAnsi="Times" w:hint="eastAsia"/>
                <w:sz w:val="20"/>
                <w:szCs w:val="20"/>
                <w:lang w:val="en-GB"/>
              </w:rPr>
              <w:t xml:space="preserve"> or may not</w:t>
            </w:r>
            <w:r w:rsidRPr="00D53424">
              <w:rPr>
                <w:rFonts w:ascii="Times" w:eastAsia="Batang" w:hAnsi="Times"/>
                <w:sz w:val="20"/>
                <w:szCs w:val="20"/>
                <w:lang w:val="en-GB"/>
              </w:rPr>
              <w:t xml:space="preserve"> be generated by different entities.</w:t>
            </w:r>
          </w:p>
          <w:p w14:paraId="469B5C4E" w14:textId="77777777" w:rsidR="00224BC4" w:rsidRPr="00D53424" w:rsidRDefault="00224BC4" w:rsidP="00224BC4">
            <w:pPr>
              <w:rPr>
                <w:rFonts w:ascii="Times" w:eastAsia="DengXian" w:hAnsi="Times"/>
                <w:sz w:val="20"/>
                <w:szCs w:val="20"/>
                <w:lang w:val="en-GB"/>
              </w:rPr>
            </w:pPr>
            <w:r w:rsidRPr="00D53424">
              <w:rPr>
                <w:rFonts w:ascii="Times" w:eastAsia="DengXian" w:hAnsi="Times" w:hint="eastAsia"/>
                <w:sz w:val="20"/>
                <w:szCs w:val="20"/>
                <w:highlight w:val="yellow"/>
                <w:lang w:val="en-GB"/>
              </w:rPr>
              <w:t>Note</w:t>
            </w:r>
            <w:r w:rsidRPr="00D53424">
              <w:rPr>
                <w:rFonts w:ascii="Times" w:eastAsia="Batang" w:hAnsi="Times"/>
                <w:sz w:val="20"/>
                <w:szCs w:val="20"/>
                <w:highlight w:val="yellow"/>
                <w:lang w:val="en-GB"/>
              </w:rPr>
              <w:t>: Part A and/or Part B, and their contents may or may not apply for each case</w:t>
            </w:r>
          </w:p>
          <w:p w14:paraId="5130F341" w14:textId="77777777" w:rsidR="00224BC4" w:rsidRDefault="00224BC4" w:rsidP="00224BC4">
            <w:pPr>
              <w:rPr>
                <w:rFonts w:ascii="Times" w:eastAsia="DengXian" w:hAnsi="Times"/>
                <w:sz w:val="20"/>
                <w:szCs w:val="20"/>
                <w:lang w:val="en-GB"/>
              </w:rPr>
            </w:pPr>
            <w:r w:rsidRPr="00D53424">
              <w:rPr>
                <w:rFonts w:ascii="Times" w:eastAsia="DengXian" w:hAnsi="Times" w:hint="eastAsia"/>
                <w:sz w:val="20"/>
                <w:szCs w:val="20"/>
                <w:lang w:val="en-GB"/>
              </w:rPr>
              <w:t>FFS: detailed definition of channel measurement</w:t>
            </w:r>
          </w:p>
          <w:p w14:paraId="347D972F" w14:textId="77777777" w:rsidR="00224BC4" w:rsidRPr="00D53424" w:rsidRDefault="00224BC4" w:rsidP="00224BC4">
            <w:pPr>
              <w:rPr>
                <w:rFonts w:ascii="Times" w:eastAsia="DengXian" w:hAnsi="Times"/>
                <w:sz w:val="20"/>
                <w:szCs w:val="20"/>
                <w:lang w:val="en-GB"/>
              </w:rPr>
            </w:pPr>
          </w:p>
          <w:p w14:paraId="511DC682" w14:textId="77777777" w:rsidR="00224BC4" w:rsidRPr="00D53424" w:rsidRDefault="00224BC4" w:rsidP="00224BC4">
            <w:pPr>
              <w:rPr>
                <w:rFonts w:ascii="Times" w:eastAsia="DengXian" w:hAnsi="Times"/>
                <w:b/>
                <w:bCs/>
                <w:sz w:val="20"/>
                <w:szCs w:val="20"/>
                <w:highlight w:val="green"/>
                <w:lang w:val="en-GB"/>
              </w:rPr>
            </w:pPr>
            <w:r w:rsidRPr="00D53424">
              <w:rPr>
                <w:rFonts w:ascii="Times" w:eastAsia="DengXian" w:hAnsi="Times"/>
                <w:b/>
                <w:bCs/>
                <w:sz w:val="20"/>
                <w:szCs w:val="20"/>
                <w:highlight w:val="green"/>
                <w:lang w:val="en-GB"/>
              </w:rPr>
              <w:t xml:space="preserve">RAN1#116 </w:t>
            </w:r>
            <w:r w:rsidRPr="00D53424">
              <w:rPr>
                <w:rFonts w:ascii="Times" w:eastAsia="DengXian" w:hAnsi="Times" w:hint="eastAsia"/>
                <w:b/>
                <w:bCs/>
                <w:sz w:val="20"/>
                <w:szCs w:val="20"/>
                <w:highlight w:val="green"/>
                <w:lang w:val="en-GB"/>
              </w:rPr>
              <w:t>A</w:t>
            </w:r>
            <w:r w:rsidRPr="00D53424">
              <w:rPr>
                <w:rFonts w:ascii="Times" w:eastAsia="DengXian" w:hAnsi="Times"/>
                <w:b/>
                <w:bCs/>
                <w:sz w:val="20"/>
                <w:szCs w:val="20"/>
                <w:highlight w:val="green"/>
                <w:lang w:val="en-GB"/>
              </w:rPr>
              <w:t>greement</w:t>
            </w:r>
          </w:p>
          <w:p w14:paraId="7E553A4C" w14:textId="77777777" w:rsidR="00224BC4" w:rsidRPr="00D53424" w:rsidRDefault="00224BC4" w:rsidP="00224BC4">
            <w:pPr>
              <w:numPr>
                <w:ilvl w:val="0"/>
                <w:numId w:val="70"/>
              </w:numPr>
              <w:rPr>
                <w:rFonts w:ascii="Times" w:eastAsia="Batang" w:hAnsi="Times"/>
                <w:sz w:val="20"/>
                <w:szCs w:val="20"/>
                <w:lang w:val="en-GB"/>
              </w:rPr>
            </w:pPr>
            <w:r w:rsidRPr="00D53424">
              <w:rPr>
                <w:rFonts w:ascii="Times" w:eastAsia="Batang" w:hAnsi="Times"/>
                <w:sz w:val="20"/>
                <w:szCs w:val="20"/>
                <w:lang w:val="en-GB"/>
              </w:rPr>
              <w:t xml:space="preserve">For AI/ML based positioning case 3b, at least the following types of time domain channel measurements are supported for reporting: </w:t>
            </w:r>
          </w:p>
          <w:p w14:paraId="26AA63FB" w14:textId="77777777" w:rsidR="00224BC4" w:rsidRPr="00D53424" w:rsidRDefault="00224BC4" w:rsidP="00224BC4">
            <w:pPr>
              <w:numPr>
                <w:ilvl w:val="0"/>
                <w:numId w:val="78"/>
              </w:numPr>
              <w:ind w:left="851" w:hanging="425"/>
              <w:rPr>
                <w:rFonts w:ascii="Times" w:eastAsia="Batang" w:hAnsi="Times"/>
                <w:sz w:val="20"/>
                <w:szCs w:val="20"/>
              </w:rPr>
            </w:pPr>
            <w:r w:rsidRPr="00D53424">
              <w:rPr>
                <w:rFonts w:ascii="Times" w:eastAsia="Batang" w:hAnsi="Times"/>
                <w:sz w:val="20"/>
                <w:szCs w:val="20"/>
              </w:rPr>
              <w:t>timing information;</w:t>
            </w:r>
          </w:p>
          <w:p w14:paraId="71CA5D16" w14:textId="77777777" w:rsidR="00224BC4" w:rsidRPr="00D53424" w:rsidRDefault="00224BC4" w:rsidP="00224BC4">
            <w:pPr>
              <w:numPr>
                <w:ilvl w:val="0"/>
                <w:numId w:val="78"/>
              </w:numPr>
              <w:ind w:left="851" w:hanging="425"/>
              <w:rPr>
                <w:rFonts w:ascii="Times" w:eastAsia="Batang" w:hAnsi="Times"/>
                <w:sz w:val="20"/>
                <w:szCs w:val="20"/>
              </w:rPr>
            </w:pPr>
            <w:r w:rsidRPr="00D53424">
              <w:rPr>
                <w:rFonts w:ascii="Times" w:eastAsia="Batang" w:hAnsi="Times"/>
                <w:sz w:val="20"/>
                <w:szCs w:val="20"/>
              </w:rPr>
              <w:t>paired timing information and power information.</w:t>
            </w:r>
          </w:p>
          <w:p w14:paraId="7B620B13" w14:textId="77777777" w:rsidR="00224BC4" w:rsidRPr="00D53424" w:rsidRDefault="00224BC4" w:rsidP="00224BC4">
            <w:pPr>
              <w:ind w:left="840"/>
              <w:rPr>
                <w:rFonts w:ascii="Times" w:eastAsia="Batang" w:hAnsi="Times"/>
                <w:sz w:val="20"/>
                <w:szCs w:val="20"/>
              </w:rPr>
            </w:pPr>
          </w:p>
          <w:p w14:paraId="7B4FE24B" w14:textId="77777777" w:rsidR="00224BC4" w:rsidRPr="00D53424" w:rsidRDefault="00224BC4" w:rsidP="00224BC4">
            <w:pPr>
              <w:rPr>
                <w:rFonts w:ascii="Times" w:eastAsia="DengXian" w:hAnsi="Times"/>
                <w:b/>
                <w:bCs/>
                <w:sz w:val="20"/>
                <w:szCs w:val="20"/>
                <w:highlight w:val="green"/>
                <w:lang w:val="en-GB"/>
              </w:rPr>
            </w:pPr>
            <w:r w:rsidRPr="00D53424">
              <w:rPr>
                <w:rFonts w:ascii="Times" w:eastAsia="DengXian" w:hAnsi="Times"/>
                <w:b/>
                <w:bCs/>
                <w:sz w:val="20"/>
                <w:szCs w:val="20"/>
                <w:highlight w:val="green"/>
                <w:lang w:val="en-GB"/>
              </w:rPr>
              <w:t xml:space="preserve">RAN1#116 </w:t>
            </w:r>
            <w:r w:rsidRPr="00D53424">
              <w:rPr>
                <w:rFonts w:ascii="Times" w:eastAsia="DengXian" w:hAnsi="Times" w:hint="eastAsia"/>
                <w:b/>
                <w:bCs/>
                <w:sz w:val="20"/>
                <w:szCs w:val="20"/>
                <w:highlight w:val="green"/>
                <w:lang w:val="en-GB"/>
              </w:rPr>
              <w:t>A</w:t>
            </w:r>
            <w:r w:rsidRPr="00D53424">
              <w:rPr>
                <w:rFonts w:ascii="Times" w:eastAsia="DengXian" w:hAnsi="Times"/>
                <w:b/>
                <w:bCs/>
                <w:sz w:val="20"/>
                <w:szCs w:val="20"/>
                <w:highlight w:val="green"/>
                <w:lang w:val="en-GB"/>
              </w:rPr>
              <w:t>greement</w:t>
            </w:r>
          </w:p>
          <w:p w14:paraId="42A943F8" w14:textId="77777777" w:rsidR="00224BC4" w:rsidRPr="00D53424" w:rsidRDefault="00224BC4" w:rsidP="00224BC4">
            <w:pPr>
              <w:numPr>
                <w:ilvl w:val="0"/>
                <w:numId w:val="70"/>
              </w:numPr>
              <w:rPr>
                <w:rFonts w:ascii="Times" w:eastAsia="Batang" w:hAnsi="Times"/>
                <w:sz w:val="20"/>
                <w:szCs w:val="20"/>
                <w:lang w:val="en-GB"/>
              </w:rPr>
            </w:pPr>
            <w:r w:rsidRPr="00D53424">
              <w:rPr>
                <w:rFonts w:ascii="Times" w:eastAsia="Batang" w:hAnsi="Times"/>
                <w:sz w:val="20"/>
                <w:szCs w:val="20"/>
                <w:lang w:val="en-GB"/>
              </w:rPr>
              <w:t xml:space="preserve">For AI/ML based positioning case 2b, at least the following types of time domain channel measurements are supported for UE reporting to LMF: </w:t>
            </w:r>
          </w:p>
          <w:p w14:paraId="72A14A25" w14:textId="77777777" w:rsidR="00224BC4" w:rsidRPr="00D53424" w:rsidRDefault="00224BC4" w:rsidP="00224BC4">
            <w:pPr>
              <w:numPr>
                <w:ilvl w:val="0"/>
                <w:numId w:val="79"/>
              </w:numPr>
              <w:rPr>
                <w:rFonts w:ascii="Times" w:eastAsia="Batang" w:hAnsi="Times"/>
                <w:sz w:val="20"/>
                <w:szCs w:val="20"/>
              </w:rPr>
            </w:pPr>
            <w:r w:rsidRPr="00D53424">
              <w:rPr>
                <w:rFonts w:ascii="Times" w:eastAsia="Batang" w:hAnsi="Times"/>
                <w:sz w:val="20"/>
                <w:szCs w:val="20"/>
              </w:rPr>
              <w:t>timing information;</w:t>
            </w:r>
          </w:p>
          <w:p w14:paraId="060276B3" w14:textId="30A67177" w:rsidR="00224BC4" w:rsidRDefault="00224BC4" w:rsidP="00224BC4">
            <w:r w:rsidRPr="00D53424">
              <w:rPr>
                <w:rFonts w:ascii="Times" w:eastAsia="Batang" w:hAnsi="Times"/>
                <w:sz w:val="20"/>
                <w:szCs w:val="20"/>
              </w:rPr>
              <w:t>paired timing information and power information.</w:t>
            </w:r>
          </w:p>
        </w:tc>
      </w:tr>
    </w:tbl>
    <w:p w14:paraId="76053EA2" w14:textId="77777777" w:rsidR="00937B9A" w:rsidRDefault="00937B9A"/>
    <w:p w14:paraId="4240B2E7" w14:textId="77777777" w:rsidR="00937B9A" w:rsidRDefault="00937B9A"/>
    <w:p w14:paraId="471C310B" w14:textId="77777777" w:rsidR="00937B9A" w:rsidRDefault="00757964">
      <w:pPr>
        <w:rPr>
          <w:b/>
          <w:bCs/>
          <w:u w:val="single"/>
        </w:rPr>
      </w:pPr>
      <w:r>
        <w:rPr>
          <w:b/>
          <w:bCs/>
          <w:u w:val="single"/>
        </w:rPr>
        <w:t>Response to SA2's first question</w:t>
      </w:r>
    </w:p>
    <w:tbl>
      <w:tblPr>
        <w:tblStyle w:val="TableGrid"/>
        <w:tblW w:w="0" w:type="auto"/>
        <w:tblLook w:val="04A0" w:firstRow="1" w:lastRow="0" w:firstColumn="1" w:lastColumn="0" w:noHBand="0" w:noVBand="1"/>
      </w:tblPr>
      <w:tblGrid>
        <w:gridCol w:w="9629"/>
      </w:tblGrid>
      <w:tr w:rsidR="00937B9A" w14:paraId="49B1A9E4" w14:textId="77777777">
        <w:tc>
          <w:tcPr>
            <w:tcW w:w="9629" w:type="dxa"/>
          </w:tcPr>
          <w:p w14:paraId="1F9246C5" w14:textId="77777777" w:rsidR="00937B9A" w:rsidRDefault="00757964">
            <w:pPr>
              <w:pStyle w:val="ListParagraph"/>
              <w:numPr>
                <w:ilvl w:val="3"/>
                <w:numId w:val="51"/>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tc>
      </w:tr>
    </w:tbl>
    <w:p w14:paraId="3FCF5DC1" w14:textId="77777777" w:rsidR="00937B9A" w:rsidRDefault="00937B9A">
      <w:pPr>
        <w:rPr>
          <w:lang w:val="en-GB"/>
        </w:rPr>
      </w:pPr>
    </w:p>
    <w:p w14:paraId="114C8B5C" w14:textId="77777777" w:rsidR="00937B9A" w:rsidRDefault="00757964">
      <w:pPr>
        <w:rPr>
          <w:b/>
          <w:bCs/>
          <w:u w:val="single"/>
        </w:rPr>
      </w:pPr>
      <w:r>
        <w:rPr>
          <w:b/>
          <w:bCs/>
          <w:highlight w:val="yellow"/>
          <w:u w:val="single"/>
        </w:rPr>
        <w:t>Proposal 9.1.1-2</w:t>
      </w:r>
    </w:p>
    <w:p w14:paraId="408AFE85" w14:textId="77777777" w:rsidR="00937B9A" w:rsidRDefault="00757964">
      <w:pPr>
        <w:rPr>
          <w:lang w:val="en-GB"/>
        </w:rPr>
      </w:pPr>
      <w:r>
        <w:rPr>
          <w:lang w:val="en-GB"/>
        </w:rPr>
        <w:t xml:space="preserve">For the first question, reply that RAN1 has made the following agreements and working assumptions. (Note: </w:t>
      </w:r>
      <w:r>
        <w:t>If new agreements relevant to SA2's question are made in RAN1#117, they will be included as well.)</w:t>
      </w:r>
    </w:p>
    <w:tbl>
      <w:tblPr>
        <w:tblStyle w:val="TableGrid"/>
        <w:tblW w:w="0" w:type="auto"/>
        <w:tblLook w:val="04A0" w:firstRow="1" w:lastRow="0" w:firstColumn="1" w:lastColumn="0" w:noHBand="0" w:noVBand="1"/>
      </w:tblPr>
      <w:tblGrid>
        <w:gridCol w:w="9962"/>
      </w:tblGrid>
      <w:tr w:rsidR="00937B9A" w14:paraId="6E82E0FC" w14:textId="77777777">
        <w:tc>
          <w:tcPr>
            <w:tcW w:w="9962" w:type="dxa"/>
          </w:tcPr>
          <w:p w14:paraId="2F5313B4" w14:textId="77777777" w:rsidR="00937B9A" w:rsidRDefault="00757964">
            <w:pPr>
              <w:rPr>
                <w:rFonts w:ascii="Times New Roman" w:eastAsia="DengXian" w:hAnsi="Times New Roman" w:cs="Times New Roman"/>
                <w:highlight w:val="green"/>
              </w:rPr>
            </w:pPr>
            <w:r>
              <w:rPr>
                <w:rFonts w:ascii="Times New Roman" w:eastAsia="DengXian" w:hAnsi="Times New Roman" w:cs="Times New Roman"/>
                <w:highlight w:val="green"/>
                <w:lang w:val="en-US"/>
              </w:rPr>
              <w:t>Agreement</w:t>
            </w:r>
          </w:p>
          <w:p w14:paraId="21279CA3" w14:textId="77777777" w:rsidR="00937B9A" w:rsidRDefault="00757964">
            <w:pPr>
              <w:rPr>
                <w:rFonts w:ascii="Times New Roman" w:eastAsia="SimSun" w:hAnsi="Times New Roman" w:cs="Times New Roman"/>
              </w:rPr>
            </w:pPr>
            <w:r>
              <w:rPr>
                <w:rFonts w:ascii="Times New Roman" w:eastAsia="SimSun" w:hAnsi="Times New Roman" w:cs="Times New Roman"/>
                <w:lang w:val="en-US"/>
              </w:rPr>
              <w:t xml:space="preserve">For training data collection of AI/ML based positioning, the collected data sample </w:t>
            </w:r>
            <w:r>
              <w:rPr>
                <w:rFonts w:ascii="Times New Roman" w:eastAsia="DengXian" w:hAnsi="Times New Roman" w:cs="Times New Roman"/>
                <w:lang w:val="en-US"/>
              </w:rPr>
              <w:t>can include</w:t>
            </w:r>
            <w:r>
              <w:rPr>
                <w:rFonts w:ascii="Times New Roman" w:eastAsia="SimSun" w:hAnsi="Times New Roman" w:cs="Times New Roman"/>
                <w:lang w:val="en-US"/>
              </w:rPr>
              <w:t xml:space="preserve"> the following components:</w:t>
            </w:r>
          </w:p>
          <w:p w14:paraId="07B0CE31" w14:textId="77777777" w:rsidR="00937B9A" w:rsidRDefault="00757964">
            <w:pPr>
              <w:rPr>
                <w:rFonts w:ascii="Times New Roman" w:eastAsia="SimSun" w:hAnsi="Times New Roman" w:cs="Times New Roman"/>
              </w:rPr>
            </w:pPr>
            <w:r>
              <w:rPr>
                <w:rFonts w:ascii="Times New Roman" w:eastAsia="SimSun" w:hAnsi="Times New Roman" w:cs="Times New Roman"/>
              </w:rPr>
              <w:t>Part A:</w:t>
            </w:r>
          </w:p>
          <w:p w14:paraId="24E2F163"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 xml:space="preserve">channel measurement </w:t>
            </w:r>
          </w:p>
          <w:p w14:paraId="315336A9"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quality indicator of channel measurement</w:t>
            </w:r>
          </w:p>
          <w:p w14:paraId="6064C71C"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time stamp of channel measurement</w:t>
            </w:r>
          </w:p>
          <w:p w14:paraId="15377596" w14:textId="77777777" w:rsidR="00937B9A" w:rsidRDefault="00757964">
            <w:pPr>
              <w:rPr>
                <w:rFonts w:ascii="Times New Roman" w:eastAsia="SimSun" w:hAnsi="Times New Roman" w:cs="Times New Roman"/>
              </w:rPr>
            </w:pPr>
            <w:r>
              <w:rPr>
                <w:rFonts w:ascii="Times New Roman" w:eastAsia="SimSun" w:hAnsi="Times New Roman" w:cs="Times New Roman"/>
              </w:rPr>
              <w:t>Part B:</w:t>
            </w:r>
          </w:p>
          <w:p w14:paraId="0BA6AB00"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lang w:val="en-US"/>
              </w:rPr>
              <w:t>ground truth label (or its approximation)</w:t>
            </w:r>
          </w:p>
          <w:p w14:paraId="13FAD89F"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quality indicator of label</w:t>
            </w:r>
          </w:p>
          <w:p w14:paraId="19551964"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time stamp of label</w:t>
            </w:r>
          </w:p>
          <w:p w14:paraId="70BBCBB2" w14:textId="77777777" w:rsidR="00937B9A" w:rsidRDefault="00757964">
            <w:pPr>
              <w:rPr>
                <w:rFonts w:ascii="Times New Roman" w:eastAsia="SimSun" w:hAnsi="Times New Roman" w:cs="Times New Roman"/>
              </w:rPr>
            </w:pPr>
            <w:r>
              <w:rPr>
                <w:rFonts w:ascii="Times New Roman" w:eastAsia="SimSun" w:hAnsi="Times New Roman" w:cs="Times New Roman"/>
                <w:lang w:val="en-US"/>
              </w:rPr>
              <w:t xml:space="preserve">Note: “Part A” and “Part B” terminologies are only for RAN1 discussion </w:t>
            </w:r>
            <w:proofErr w:type="gramStart"/>
            <w:r>
              <w:rPr>
                <w:rFonts w:ascii="Times New Roman" w:eastAsia="SimSun" w:hAnsi="Times New Roman" w:cs="Times New Roman"/>
                <w:lang w:val="en-US"/>
              </w:rPr>
              <w:t>purpose, and</w:t>
            </w:r>
            <w:proofErr w:type="gramEnd"/>
            <w:r>
              <w:rPr>
                <w:rFonts w:ascii="Times New Roman" w:eastAsia="SimSun" w:hAnsi="Times New Roman" w:cs="Times New Roman"/>
                <w:lang w:val="en-US"/>
              </w:rPr>
              <w:t xml:space="preserve"> may not be used in specification. </w:t>
            </w:r>
          </w:p>
          <w:p w14:paraId="6F82589B" w14:textId="77777777" w:rsidR="00937B9A" w:rsidRDefault="00757964">
            <w:pPr>
              <w:rPr>
                <w:rFonts w:ascii="Times New Roman" w:eastAsia="SimSun" w:hAnsi="Times New Roman" w:cs="Times New Roman"/>
              </w:rPr>
            </w:pPr>
            <w:r>
              <w:rPr>
                <w:rFonts w:ascii="Times New Roman" w:eastAsia="SimSun" w:hAnsi="Times New Roman" w:cs="Times New Roman"/>
                <w:lang w:val="en-US"/>
              </w:rPr>
              <w:t>Note: contents in Part A and Part B may</w:t>
            </w:r>
            <w:r>
              <w:rPr>
                <w:rFonts w:ascii="Times New Roman" w:eastAsia="DengXian" w:hAnsi="Times New Roman" w:cs="Times New Roman"/>
                <w:lang w:val="en-US"/>
              </w:rPr>
              <w:t xml:space="preserve"> or may not</w:t>
            </w:r>
            <w:r>
              <w:rPr>
                <w:rFonts w:ascii="Times New Roman" w:eastAsia="SimSun" w:hAnsi="Times New Roman" w:cs="Times New Roman"/>
                <w:lang w:val="en-US"/>
              </w:rPr>
              <w:t xml:space="preserve"> be generated by different entities.</w:t>
            </w:r>
          </w:p>
          <w:p w14:paraId="768E36B4" w14:textId="77777777" w:rsidR="00937B9A" w:rsidRDefault="00757964">
            <w:pPr>
              <w:rPr>
                <w:rFonts w:ascii="Times New Roman" w:eastAsia="DengXian" w:hAnsi="Times New Roman" w:cs="Times New Roman"/>
              </w:rPr>
            </w:pPr>
            <w:r>
              <w:rPr>
                <w:rFonts w:ascii="Times New Roman" w:eastAsia="DengXian" w:hAnsi="Times New Roman" w:cs="Times New Roman"/>
                <w:lang w:val="en-US"/>
              </w:rPr>
              <w:t>Note</w:t>
            </w:r>
            <w:r>
              <w:rPr>
                <w:rFonts w:ascii="Times New Roman" w:eastAsia="SimSun" w:hAnsi="Times New Roman" w:cs="Times New Roman"/>
                <w:lang w:val="en-US"/>
              </w:rPr>
              <w:t>: Part A and/or Part B, and their contents may or may not apply for each case</w:t>
            </w:r>
          </w:p>
          <w:p w14:paraId="48D59618" w14:textId="77777777" w:rsidR="00937B9A" w:rsidRDefault="00757964">
            <w:pPr>
              <w:rPr>
                <w:rFonts w:ascii="Times New Roman" w:eastAsia="DengXian" w:hAnsi="Times New Roman" w:cs="Times New Roman"/>
              </w:rPr>
            </w:pPr>
            <w:r>
              <w:rPr>
                <w:rFonts w:ascii="Times New Roman" w:eastAsia="DengXian" w:hAnsi="Times New Roman" w:cs="Times New Roman"/>
                <w:lang w:val="en-US"/>
              </w:rPr>
              <w:t>FFS: detailed definition of channel measurement</w:t>
            </w:r>
          </w:p>
          <w:p w14:paraId="44EBF68D" w14:textId="77777777" w:rsidR="00937B9A" w:rsidRDefault="00937B9A">
            <w:pPr>
              <w:rPr>
                <w:rFonts w:ascii="Times New Roman" w:eastAsia="DengXian" w:hAnsi="Times New Roman" w:cs="Times New Roman"/>
              </w:rPr>
            </w:pPr>
          </w:p>
          <w:p w14:paraId="2B5E6547" w14:textId="77777777" w:rsidR="00937B9A" w:rsidRDefault="00757964">
            <w:pPr>
              <w:rPr>
                <w:rFonts w:ascii="Times New Roman" w:eastAsia="DengXian" w:hAnsi="Times New Roman" w:cs="Times New Roman"/>
                <w:highlight w:val="green"/>
                <w:lang w:val="en-GB"/>
              </w:rPr>
            </w:pPr>
            <w:r>
              <w:rPr>
                <w:rFonts w:ascii="Times New Roman" w:eastAsia="DengXian" w:hAnsi="Times New Roman" w:cs="Times New Roman"/>
                <w:highlight w:val="green"/>
                <w:lang w:val="en-GB"/>
              </w:rPr>
              <w:t>Agreement</w:t>
            </w:r>
          </w:p>
          <w:p w14:paraId="5F601767" w14:textId="77777777" w:rsidR="00937B9A" w:rsidRDefault="00757964">
            <w:pPr>
              <w:rPr>
                <w:rFonts w:ascii="Times New Roman" w:eastAsia="Batang" w:hAnsi="Times New Roman" w:cs="Times New Roman"/>
                <w:lang w:val="en-GB"/>
              </w:rPr>
            </w:pPr>
            <w:r>
              <w:rPr>
                <w:rFonts w:ascii="Times New Roman" w:eastAsia="Batang" w:hAnsi="Times New Roman" w:cs="Times New Roman"/>
                <w:lang w:val="en-GB"/>
              </w:rPr>
              <w:t>For training data generation of AI/ML based positioning Case 3a and 3b, the measurement and its related data (e.g., timestamp) are generated by TRP/</w:t>
            </w:r>
            <w:proofErr w:type="spellStart"/>
            <w:r>
              <w:rPr>
                <w:rFonts w:ascii="Times New Roman" w:eastAsia="Batang" w:hAnsi="Times New Roman" w:cs="Times New Roman"/>
                <w:lang w:val="en-GB"/>
              </w:rPr>
              <w:t>gNB</w:t>
            </w:r>
            <w:proofErr w:type="spellEnd"/>
            <w:r>
              <w:rPr>
                <w:rFonts w:ascii="Times New Roman" w:eastAsia="Batang" w:hAnsi="Times New Roman" w:cs="Times New Roman"/>
                <w:lang w:val="en-GB"/>
              </w:rPr>
              <w:t>.</w:t>
            </w:r>
          </w:p>
          <w:p w14:paraId="046EB69E" w14:textId="77777777" w:rsidR="00937B9A" w:rsidRDefault="00937B9A">
            <w:pPr>
              <w:rPr>
                <w:rFonts w:ascii="Times New Roman" w:eastAsia="DengXian" w:hAnsi="Times New Roman" w:cs="Times New Roman"/>
                <w:lang w:val="en-GB"/>
              </w:rPr>
            </w:pPr>
          </w:p>
          <w:p w14:paraId="266089F7" w14:textId="77777777" w:rsidR="00937B9A" w:rsidRDefault="00757964">
            <w:pPr>
              <w:rPr>
                <w:rFonts w:ascii="Times New Roman" w:eastAsia="DengXian" w:hAnsi="Times New Roman" w:cs="Times New Roman"/>
                <w:highlight w:val="darkYellow"/>
                <w:lang w:val="en-GB"/>
              </w:rPr>
            </w:pPr>
            <w:r>
              <w:rPr>
                <w:rFonts w:ascii="Times New Roman" w:eastAsia="DengXian" w:hAnsi="Times New Roman" w:cs="Times New Roman"/>
                <w:highlight w:val="darkYellow"/>
                <w:lang w:val="en-GB"/>
              </w:rPr>
              <w:t>Working Assumption</w:t>
            </w:r>
          </w:p>
          <w:p w14:paraId="609995E8" w14:textId="77777777" w:rsidR="00937B9A" w:rsidRDefault="00757964">
            <w:pPr>
              <w:rPr>
                <w:rFonts w:ascii="Times New Roman" w:eastAsia="Batang" w:hAnsi="Times New Roman" w:cs="Times New Roman"/>
                <w:lang w:val="en-GB"/>
              </w:rPr>
            </w:pPr>
            <w:r>
              <w:rPr>
                <w:rFonts w:ascii="Times New Roman" w:eastAsia="Batang" w:hAnsi="Times New Roman" w:cs="Times New Roman"/>
                <w:lang w:val="en-GB"/>
              </w:rPr>
              <w:t>For training data generation of AI/ML based positioning Case 3b, the label and its related data (e.g., time stamp) can be generated by:</w:t>
            </w:r>
          </w:p>
          <w:p w14:paraId="7F18C290" w14:textId="77777777" w:rsidR="00937B9A" w:rsidRDefault="00757964">
            <w:pPr>
              <w:numPr>
                <w:ilvl w:val="0"/>
                <w:numId w:val="31"/>
              </w:numPr>
              <w:rPr>
                <w:rFonts w:ascii="Times New Roman" w:eastAsia="Batang" w:hAnsi="Times New Roman" w:cs="Times New Roman"/>
                <w:lang w:val="en-GB"/>
              </w:rPr>
            </w:pPr>
            <w:r>
              <w:rPr>
                <w:rFonts w:ascii="Times New Roman" w:eastAsia="Batang" w:hAnsi="Times New Roman" w:cs="Times New Roman"/>
              </w:rPr>
              <w:t>PRU</w:t>
            </w:r>
          </w:p>
          <w:p w14:paraId="73ED13FB" w14:textId="77777777" w:rsidR="00937B9A" w:rsidRDefault="00757964">
            <w:pPr>
              <w:numPr>
                <w:ilvl w:val="0"/>
                <w:numId w:val="31"/>
              </w:numPr>
              <w:rPr>
                <w:rFonts w:ascii="Times New Roman" w:eastAsia="Batang" w:hAnsi="Times New Roman" w:cs="Times New Roman"/>
              </w:rPr>
            </w:pPr>
            <w:r>
              <w:rPr>
                <w:rFonts w:ascii="Times New Roman" w:eastAsia="DengXian" w:hAnsi="Times New Roman" w:cs="Times New Roman"/>
                <w:lang w:val="en-US"/>
              </w:rPr>
              <w:t xml:space="preserve">FFS: </w:t>
            </w:r>
            <w:r>
              <w:rPr>
                <w:rFonts w:ascii="Times New Roman" w:eastAsia="Batang" w:hAnsi="Times New Roman" w:cs="Times New Roman"/>
                <w:lang w:val="en-US"/>
              </w:rPr>
              <w:t>Non-PRU UE with estimated location</w:t>
            </w:r>
          </w:p>
          <w:p w14:paraId="6924862F" w14:textId="77777777" w:rsidR="00937B9A" w:rsidRDefault="00757964">
            <w:pPr>
              <w:numPr>
                <w:ilvl w:val="0"/>
                <w:numId w:val="31"/>
              </w:numPr>
              <w:rPr>
                <w:rFonts w:ascii="Times New Roman" w:eastAsia="Batang" w:hAnsi="Times New Roman" w:cs="Times New Roman"/>
                <w:lang w:val="en-GB"/>
              </w:rPr>
            </w:pPr>
            <w:r>
              <w:rPr>
                <w:rFonts w:ascii="Times New Roman" w:eastAsia="Batang" w:hAnsi="Times New Roman" w:cs="Times New Roman"/>
              </w:rPr>
              <w:t>LMF</w:t>
            </w:r>
          </w:p>
          <w:p w14:paraId="393C989C" w14:textId="77777777" w:rsidR="00937B9A" w:rsidRDefault="00757964">
            <w:pPr>
              <w:rPr>
                <w:rFonts w:ascii="Times New Roman" w:eastAsia="Batang" w:hAnsi="Times New Roman" w:cs="Times New Roman"/>
                <w:lang w:val="en-GB"/>
              </w:rPr>
            </w:pPr>
            <w:r>
              <w:rPr>
                <w:rFonts w:ascii="Times New Roman" w:eastAsia="Batang" w:hAnsi="Times New Roman" w:cs="Times New Roman"/>
                <w:lang w:val="en-GB"/>
              </w:rPr>
              <w:t>Note: transfer of label and its related data is out of RAN1 scope.</w:t>
            </w:r>
          </w:p>
          <w:p w14:paraId="64B762D9" w14:textId="77777777" w:rsidR="00937B9A" w:rsidRDefault="00937B9A">
            <w:pPr>
              <w:rPr>
                <w:rFonts w:ascii="Times New Roman" w:eastAsia="Batang" w:hAnsi="Times New Roman" w:cs="Times New Roman"/>
                <w:lang w:val="en-GB"/>
              </w:rPr>
            </w:pPr>
          </w:p>
          <w:p w14:paraId="6A58184A" w14:textId="77777777" w:rsidR="00937B9A" w:rsidRDefault="00757964">
            <w:pPr>
              <w:rPr>
                <w:rFonts w:ascii="Times New Roman" w:eastAsia="DengXian" w:hAnsi="Times New Roman" w:cs="Times New Roman"/>
              </w:rPr>
            </w:pPr>
            <w:r>
              <w:rPr>
                <w:rFonts w:ascii="Times New Roman" w:eastAsia="DengXian" w:hAnsi="Times New Roman" w:cs="Times New Roman"/>
                <w:lang w:val="en-US"/>
              </w:rPr>
              <w:lastRenderedPageBreak/>
              <w:t>Working Assumption</w:t>
            </w:r>
          </w:p>
          <w:p w14:paraId="50A8B994" w14:textId="77777777" w:rsidR="00937B9A" w:rsidRDefault="00757964">
            <w:pPr>
              <w:rPr>
                <w:rFonts w:ascii="Times New Roman" w:eastAsia="SimSun" w:hAnsi="Times New Roman" w:cs="Times New Roman"/>
              </w:rPr>
            </w:pPr>
            <w:r>
              <w:rPr>
                <w:rFonts w:ascii="Times New Roman" w:eastAsia="SimSun" w:hAnsi="Times New Roman" w:cs="Times New Roman"/>
                <w:lang w:val="en-US"/>
              </w:rPr>
              <w:t xml:space="preserve">For training data generation of AI/ML based positioning Case 2a and 2b, the channel measurement and its related data (e.g., time stamp) </w:t>
            </w:r>
            <w:r>
              <w:rPr>
                <w:rFonts w:ascii="Times New Roman" w:eastAsia="DengXian" w:hAnsi="Times New Roman" w:cs="Times New Roman"/>
                <w:lang w:val="en-US"/>
              </w:rPr>
              <w:t>are</w:t>
            </w:r>
            <w:r>
              <w:rPr>
                <w:rFonts w:ascii="Times New Roman" w:eastAsia="SimSun" w:hAnsi="Times New Roman" w:cs="Times New Roman"/>
                <w:lang w:val="en-US"/>
              </w:rPr>
              <w:t xml:space="preserve"> generated by PRU and/or non-PRU UE.</w:t>
            </w:r>
          </w:p>
          <w:p w14:paraId="73E455C7" w14:textId="77777777" w:rsidR="00937B9A" w:rsidRDefault="00937B9A">
            <w:pPr>
              <w:rPr>
                <w:rFonts w:ascii="Times New Roman" w:eastAsia="Batang" w:hAnsi="Times New Roman" w:cs="Times New Roman"/>
                <w:lang w:val="en-GB"/>
              </w:rPr>
            </w:pPr>
          </w:p>
          <w:p w14:paraId="19BBAC88" w14:textId="77777777" w:rsidR="00937B9A" w:rsidRDefault="00757964">
            <w:pPr>
              <w:rPr>
                <w:rFonts w:ascii="Times New Roman" w:eastAsia="DengXian" w:hAnsi="Times New Roman" w:cs="Times New Roman"/>
                <w:highlight w:val="darkYellow"/>
                <w:lang w:val="en-GB"/>
              </w:rPr>
            </w:pPr>
            <w:r>
              <w:rPr>
                <w:rFonts w:ascii="Times New Roman" w:eastAsia="DengXian" w:hAnsi="Times New Roman" w:cs="Times New Roman"/>
                <w:highlight w:val="darkYellow"/>
                <w:lang w:val="en-GB"/>
              </w:rPr>
              <w:t>Working Assumption</w:t>
            </w:r>
          </w:p>
          <w:p w14:paraId="4FD68CFC" w14:textId="77777777" w:rsidR="00937B9A" w:rsidRDefault="00757964">
            <w:pPr>
              <w:rPr>
                <w:rFonts w:ascii="Times New Roman" w:eastAsia="Batang" w:hAnsi="Times New Roman" w:cs="Times New Roman"/>
                <w:lang w:val="en-GB"/>
              </w:rPr>
            </w:pPr>
            <w:r>
              <w:rPr>
                <w:rFonts w:ascii="Times New Roman" w:eastAsia="Batang" w:hAnsi="Times New Roman" w:cs="Times New Roman"/>
                <w:lang w:val="en-GB"/>
              </w:rPr>
              <w:t xml:space="preserve">For training data generation of AI/ML based positioning Case 2b, the label and its related data (e.g., time stamp) can be generated by: </w:t>
            </w:r>
          </w:p>
          <w:p w14:paraId="74EB867F" w14:textId="77777777" w:rsidR="00937B9A" w:rsidRDefault="00757964">
            <w:pPr>
              <w:numPr>
                <w:ilvl w:val="0"/>
                <w:numId w:val="31"/>
              </w:numPr>
              <w:rPr>
                <w:rFonts w:ascii="Times New Roman" w:eastAsia="Batang" w:hAnsi="Times New Roman" w:cs="Times New Roman"/>
                <w:lang w:val="en-GB"/>
              </w:rPr>
            </w:pPr>
            <w:r>
              <w:rPr>
                <w:rFonts w:ascii="Times New Roman" w:eastAsia="Batang" w:hAnsi="Times New Roman" w:cs="Times New Roman"/>
              </w:rPr>
              <w:t xml:space="preserve">PRU </w:t>
            </w:r>
          </w:p>
          <w:p w14:paraId="0A93A602" w14:textId="77777777" w:rsidR="00937B9A" w:rsidRDefault="00757964">
            <w:pPr>
              <w:numPr>
                <w:ilvl w:val="0"/>
                <w:numId w:val="31"/>
              </w:numPr>
              <w:rPr>
                <w:rFonts w:ascii="Times New Roman" w:eastAsia="Batang" w:hAnsi="Times New Roman" w:cs="Times New Roman"/>
              </w:rPr>
            </w:pPr>
            <w:r>
              <w:rPr>
                <w:rFonts w:ascii="Times New Roman" w:eastAsia="Batang" w:hAnsi="Times New Roman" w:cs="Times New Roman"/>
                <w:lang w:val="en-US"/>
              </w:rPr>
              <w:t>Non-PRU UE with estimated location</w:t>
            </w:r>
          </w:p>
          <w:p w14:paraId="5D54558B" w14:textId="77777777" w:rsidR="00937B9A" w:rsidRDefault="00757964">
            <w:pPr>
              <w:numPr>
                <w:ilvl w:val="0"/>
                <w:numId w:val="31"/>
              </w:numPr>
              <w:rPr>
                <w:rFonts w:ascii="Times New Roman" w:eastAsia="Batang" w:hAnsi="Times New Roman" w:cs="Times New Roman"/>
              </w:rPr>
            </w:pPr>
            <w:r>
              <w:rPr>
                <w:rFonts w:ascii="Times New Roman" w:eastAsia="Batang" w:hAnsi="Times New Roman" w:cs="Times New Roman"/>
              </w:rPr>
              <w:t>LMF</w:t>
            </w:r>
          </w:p>
          <w:p w14:paraId="0762A5E4" w14:textId="77777777" w:rsidR="00937B9A" w:rsidRDefault="00757964">
            <w:pPr>
              <w:rPr>
                <w:rFonts w:ascii="Times New Roman" w:hAnsi="Times New Roman" w:cs="Times New Roman"/>
                <w:lang w:val="en-GB"/>
              </w:rPr>
            </w:pPr>
            <w:r>
              <w:rPr>
                <w:rFonts w:ascii="Times New Roman" w:eastAsia="Batang" w:hAnsi="Times New Roman" w:cs="Times New Roman"/>
                <w:lang w:val="en-GB"/>
              </w:rPr>
              <w:t>Note: transfer of label and its related data is out of RAN1 scope.</w:t>
            </w:r>
          </w:p>
        </w:tc>
      </w:tr>
    </w:tbl>
    <w:p w14:paraId="2DFE167D" w14:textId="77777777" w:rsidR="00937B9A" w:rsidRDefault="00937B9A">
      <w:pPr>
        <w:rPr>
          <w:lang w:val="en-GB"/>
        </w:rPr>
      </w:pPr>
    </w:p>
    <w:tbl>
      <w:tblPr>
        <w:tblStyle w:val="TableGrid10"/>
        <w:tblW w:w="9990" w:type="dxa"/>
        <w:tblInd w:w="-5" w:type="dxa"/>
        <w:tblLook w:val="04A0" w:firstRow="1" w:lastRow="0" w:firstColumn="1" w:lastColumn="0" w:noHBand="0" w:noVBand="1"/>
      </w:tblPr>
      <w:tblGrid>
        <w:gridCol w:w="1418"/>
        <w:gridCol w:w="8572"/>
      </w:tblGrid>
      <w:tr w:rsidR="00937B9A" w14:paraId="541B4E3E" w14:textId="77777777">
        <w:tc>
          <w:tcPr>
            <w:tcW w:w="1418" w:type="dxa"/>
          </w:tcPr>
          <w:p w14:paraId="07B18577" w14:textId="77777777" w:rsidR="00937B9A" w:rsidRDefault="00937B9A">
            <w:pPr>
              <w:rPr>
                <w:b/>
              </w:rPr>
            </w:pPr>
          </w:p>
        </w:tc>
        <w:tc>
          <w:tcPr>
            <w:tcW w:w="8572" w:type="dxa"/>
          </w:tcPr>
          <w:p w14:paraId="4059E7B8" w14:textId="77777777" w:rsidR="00937B9A" w:rsidRDefault="00757964">
            <w:pPr>
              <w:jc w:val="center"/>
              <w:rPr>
                <w:b/>
                <w:lang w:val="zh-CN"/>
              </w:rPr>
            </w:pPr>
            <w:r>
              <w:rPr>
                <w:rFonts w:hint="eastAsia"/>
                <w:b/>
                <w:lang w:val="zh-CN"/>
              </w:rPr>
              <w:t>Company</w:t>
            </w:r>
          </w:p>
        </w:tc>
      </w:tr>
      <w:tr w:rsidR="00937B9A" w14:paraId="30E43079" w14:textId="77777777">
        <w:tc>
          <w:tcPr>
            <w:tcW w:w="1418" w:type="dxa"/>
          </w:tcPr>
          <w:p w14:paraId="3695768B" w14:textId="77777777" w:rsidR="00937B9A" w:rsidRDefault="00757964">
            <w:pPr>
              <w:rPr>
                <w:lang w:val="zh-CN"/>
              </w:rPr>
            </w:pPr>
            <w:r>
              <w:rPr>
                <w:rFonts w:hint="eastAsia"/>
                <w:lang w:val="zh-CN"/>
              </w:rPr>
              <w:t>Support</w:t>
            </w:r>
          </w:p>
        </w:tc>
        <w:tc>
          <w:tcPr>
            <w:tcW w:w="8572" w:type="dxa"/>
          </w:tcPr>
          <w:p w14:paraId="1EF17A0E" w14:textId="266135AD" w:rsidR="00937B9A" w:rsidRDefault="00757964">
            <w:r>
              <w:rPr>
                <w:rFonts w:hint="eastAsia"/>
              </w:rPr>
              <w:t>CATT</w:t>
            </w:r>
            <w:r>
              <w:t>, Lenovo, Nokia</w:t>
            </w:r>
            <w:r>
              <w:rPr>
                <w:rFonts w:eastAsia="SimSun" w:hint="eastAsia"/>
              </w:rPr>
              <w:t>, ZTE</w:t>
            </w:r>
            <w:r w:rsidR="00F9126D">
              <w:rPr>
                <w:rFonts w:eastAsia="SimSun"/>
              </w:rPr>
              <w:t>, NEC</w:t>
            </w:r>
            <w:r w:rsidR="002C6F83">
              <w:rPr>
                <w:rFonts w:eastAsia="SimSun" w:hint="eastAsia"/>
              </w:rPr>
              <w:t>, TCL</w:t>
            </w:r>
          </w:p>
        </w:tc>
      </w:tr>
      <w:tr w:rsidR="00937B9A" w14:paraId="077134E1" w14:textId="77777777">
        <w:tc>
          <w:tcPr>
            <w:tcW w:w="1418" w:type="dxa"/>
          </w:tcPr>
          <w:p w14:paraId="3D244D13" w14:textId="77777777" w:rsidR="00937B9A" w:rsidRDefault="00757964">
            <w:pPr>
              <w:rPr>
                <w:lang w:val="zh-CN"/>
              </w:rPr>
            </w:pPr>
            <w:r>
              <w:rPr>
                <w:rFonts w:hint="eastAsia"/>
                <w:lang w:val="zh-CN"/>
              </w:rPr>
              <w:t>Not support</w:t>
            </w:r>
          </w:p>
        </w:tc>
        <w:tc>
          <w:tcPr>
            <w:tcW w:w="8572" w:type="dxa"/>
          </w:tcPr>
          <w:p w14:paraId="34ADB7CE" w14:textId="7C5BBE2A" w:rsidR="00937B9A" w:rsidRDefault="00224BC4">
            <w:proofErr w:type="spellStart"/>
            <w:r>
              <w:t>HWHiSi</w:t>
            </w:r>
            <w:proofErr w:type="spellEnd"/>
          </w:p>
        </w:tc>
      </w:tr>
    </w:tbl>
    <w:p w14:paraId="1D064374"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DB78FD7" w14:textId="77777777">
        <w:tc>
          <w:tcPr>
            <w:tcW w:w="1411" w:type="dxa"/>
          </w:tcPr>
          <w:p w14:paraId="145676F6" w14:textId="77777777" w:rsidR="00937B9A" w:rsidRDefault="00757964">
            <w:pPr>
              <w:rPr>
                <w:b/>
              </w:rPr>
            </w:pPr>
            <w:r>
              <w:rPr>
                <w:b/>
              </w:rPr>
              <w:t>Company</w:t>
            </w:r>
          </w:p>
        </w:tc>
        <w:tc>
          <w:tcPr>
            <w:tcW w:w="8574" w:type="dxa"/>
          </w:tcPr>
          <w:p w14:paraId="541E6939" w14:textId="77777777" w:rsidR="00937B9A" w:rsidRDefault="00757964">
            <w:pPr>
              <w:jc w:val="center"/>
              <w:rPr>
                <w:b/>
              </w:rPr>
            </w:pPr>
            <w:r>
              <w:rPr>
                <w:b/>
              </w:rPr>
              <w:t>Comments</w:t>
            </w:r>
          </w:p>
        </w:tc>
      </w:tr>
      <w:tr w:rsidR="00937B9A" w14:paraId="21A69C72" w14:textId="77777777">
        <w:tc>
          <w:tcPr>
            <w:tcW w:w="1411" w:type="dxa"/>
          </w:tcPr>
          <w:p w14:paraId="761606AA" w14:textId="669B4C96" w:rsidR="00937B9A" w:rsidRDefault="00224BC4">
            <w:r>
              <w:t>HwHiSi</w:t>
            </w:r>
          </w:p>
        </w:tc>
        <w:tc>
          <w:tcPr>
            <w:tcW w:w="8574" w:type="dxa"/>
          </w:tcPr>
          <w:p w14:paraId="3D518A32" w14:textId="67E31BC7" w:rsidR="00224BC4" w:rsidRDefault="00224BC4" w:rsidP="00224BC4">
            <w:r>
              <w:t>Only the following agreememts should be provided. This is directly answering the SA2 question. The working assumptions are not answering the question from SA2</w:t>
            </w:r>
          </w:p>
          <w:p w14:paraId="7C2F7282" w14:textId="77777777" w:rsidR="00224BC4" w:rsidRPr="00D53424" w:rsidRDefault="00224BC4" w:rsidP="00224BC4">
            <w:pPr>
              <w:rPr>
                <w:rFonts w:ascii="Times" w:eastAsia="DengXian" w:hAnsi="Times"/>
                <w:b/>
                <w:sz w:val="20"/>
                <w:szCs w:val="20"/>
                <w:highlight w:val="green"/>
                <w:lang w:val="en-GB"/>
              </w:rPr>
            </w:pPr>
            <w:r>
              <w:rPr>
                <w:rFonts w:ascii="Times" w:eastAsia="DengXian" w:hAnsi="Times"/>
                <w:b/>
                <w:sz w:val="20"/>
                <w:szCs w:val="20"/>
                <w:highlight w:val="green"/>
                <w:lang w:val="en-GB"/>
              </w:rPr>
              <w:t xml:space="preserve">RAN1#116bis </w:t>
            </w:r>
            <w:r w:rsidRPr="00D53424">
              <w:rPr>
                <w:rFonts w:ascii="Times" w:eastAsia="DengXian" w:hAnsi="Times" w:hint="eastAsia"/>
                <w:b/>
                <w:sz w:val="20"/>
                <w:szCs w:val="20"/>
                <w:highlight w:val="green"/>
                <w:lang w:val="en-GB"/>
              </w:rPr>
              <w:t>Agreement</w:t>
            </w:r>
          </w:p>
          <w:p w14:paraId="4348D6F8"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 xml:space="preserve">For training data collection of AI/ML based positioning, the collected data sample </w:t>
            </w:r>
            <w:r w:rsidRPr="00D53424">
              <w:rPr>
                <w:rFonts w:ascii="Times" w:eastAsia="DengXian" w:hAnsi="Times" w:hint="eastAsia"/>
                <w:sz w:val="20"/>
                <w:szCs w:val="20"/>
                <w:lang w:val="en-GB"/>
              </w:rPr>
              <w:t>can include</w:t>
            </w:r>
            <w:r w:rsidRPr="00D53424">
              <w:rPr>
                <w:rFonts w:ascii="Times" w:eastAsia="Batang" w:hAnsi="Times"/>
                <w:sz w:val="20"/>
                <w:szCs w:val="20"/>
                <w:lang w:val="en-GB"/>
              </w:rPr>
              <w:t xml:space="preserve"> the following components:</w:t>
            </w:r>
          </w:p>
          <w:p w14:paraId="5C6BB7BE"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Part A:</w:t>
            </w:r>
          </w:p>
          <w:p w14:paraId="2B74D116" w14:textId="77777777" w:rsidR="00224BC4" w:rsidRPr="00D53424" w:rsidRDefault="00224BC4" w:rsidP="00224BC4">
            <w:pPr>
              <w:numPr>
                <w:ilvl w:val="0"/>
                <w:numId w:val="31"/>
              </w:numPr>
              <w:rPr>
                <w:rFonts w:ascii="Times" w:eastAsia="Batang" w:hAnsi="Times"/>
                <w:sz w:val="20"/>
                <w:szCs w:val="20"/>
                <w:lang w:eastAsia="x-none"/>
              </w:rPr>
            </w:pPr>
            <w:r w:rsidRPr="00D53424">
              <w:rPr>
                <w:rFonts w:ascii="Times" w:eastAsia="Times New Roman" w:hAnsi="Times" w:cs="Calibri"/>
                <w:sz w:val="20"/>
                <w:szCs w:val="20"/>
                <w:lang w:eastAsia="x-none"/>
              </w:rPr>
              <w:t xml:space="preserve">channel measurement </w:t>
            </w:r>
          </w:p>
          <w:p w14:paraId="3B860366"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channel measurement</w:t>
            </w:r>
          </w:p>
          <w:p w14:paraId="1F3D21B2"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time stamp of channel measurement</w:t>
            </w:r>
          </w:p>
          <w:p w14:paraId="074261A4"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Part B:</w:t>
            </w:r>
          </w:p>
          <w:p w14:paraId="18A877FE" w14:textId="77777777" w:rsidR="00224BC4" w:rsidRPr="00D53424" w:rsidRDefault="00224BC4" w:rsidP="00224BC4">
            <w:pPr>
              <w:numPr>
                <w:ilvl w:val="0"/>
                <w:numId w:val="31"/>
              </w:numPr>
              <w:rPr>
                <w:rFonts w:ascii="Times" w:eastAsia="Batang" w:hAnsi="Times"/>
                <w:sz w:val="20"/>
                <w:szCs w:val="20"/>
                <w:lang w:eastAsia="x-none"/>
              </w:rPr>
            </w:pPr>
            <w:r w:rsidRPr="00D53424">
              <w:rPr>
                <w:rFonts w:ascii="Times" w:eastAsia="Times New Roman" w:hAnsi="Times" w:cs="Calibri"/>
                <w:sz w:val="20"/>
                <w:szCs w:val="20"/>
                <w:lang w:eastAsia="x-none"/>
              </w:rPr>
              <w:t>ground truth label (or its approximation)</w:t>
            </w:r>
          </w:p>
          <w:p w14:paraId="12101395"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label</w:t>
            </w:r>
          </w:p>
          <w:p w14:paraId="0DCBF979"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time stamp of label</w:t>
            </w:r>
          </w:p>
          <w:p w14:paraId="652E4F3A"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 xml:space="preserve">Note: “Part A” and “Part B” terminologies are only for RAN1 discussion </w:t>
            </w:r>
            <w:proofErr w:type="gramStart"/>
            <w:r w:rsidRPr="00D53424">
              <w:rPr>
                <w:rFonts w:ascii="Times" w:eastAsia="Batang" w:hAnsi="Times"/>
                <w:sz w:val="20"/>
                <w:szCs w:val="20"/>
                <w:lang w:val="en-GB"/>
              </w:rPr>
              <w:t>purpose, and</w:t>
            </w:r>
            <w:proofErr w:type="gramEnd"/>
            <w:r w:rsidRPr="00D53424">
              <w:rPr>
                <w:rFonts w:ascii="Times" w:eastAsia="Batang" w:hAnsi="Times"/>
                <w:sz w:val="20"/>
                <w:szCs w:val="20"/>
                <w:lang w:val="en-GB"/>
              </w:rPr>
              <w:t xml:space="preserve"> may not be used in specification. </w:t>
            </w:r>
          </w:p>
          <w:p w14:paraId="3CA24DB8"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Note: contents in Part A and Part B may</w:t>
            </w:r>
            <w:r w:rsidRPr="00D53424">
              <w:rPr>
                <w:rFonts w:ascii="Times" w:eastAsia="DengXian" w:hAnsi="Times" w:hint="eastAsia"/>
                <w:sz w:val="20"/>
                <w:szCs w:val="20"/>
                <w:lang w:val="en-GB"/>
              </w:rPr>
              <w:t xml:space="preserve"> or may not</w:t>
            </w:r>
            <w:r w:rsidRPr="00D53424">
              <w:rPr>
                <w:rFonts w:ascii="Times" w:eastAsia="Batang" w:hAnsi="Times"/>
                <w:sz w:val="20"/>
                <w:szCs w:val="20"/>
                <w:lang w:val="en-GB"/>
              </w:rPr>
              <w:t xml:space="preserve"> be generated by different entities.</w:t>
            </w:r>
          </w:p>
          <w:p w14:paraId="398C6A08" w14:textId="77777777" w:rsidR="00224BC4" w:rsidRPr="00D53424" w:rsidRDefault="00224BC4" w:rsidP="00224BC4">
            <w:pPr>
              <w:rPr>
                <w:rFonts w:ascii="Times" w:eastAsia="DengXian" w:hAnsi="Times"/>
                <w:sz w:val="20"/>
                <w:szCs w:val="20"/>
                <w:lang w:val="en-GB"/>
              </w:rPr>
            </w:pPr>
            <w:r w:rsidRPr="00D53424">
              <w:rPr>
                <w:rFonts w:ascii="Times" w:eastAsia="DengXian" w:hAnsi="Times" w:hint="eastAsia"/>
                <w:sz w:val="20"/>
                <w:szCs w:val="20"/>
                <w:highlight w:val="yellow"/>
                <w:lang w:val="en-GB"/>
              </w:rPr>
              <w:t>Note</w:t>
            </w:r>
            <w:r w:rsidRPr="00D53424">
              <w:rPr>
                <w:rFonts w:ascii="Times" w:eastAsia="Batang" w:hAnsi="Times"/>
                <w:sz w:val="20"/>
                <w:szCs w:val="20"/>
                <w:highlight w:val="yellow"/>
                <w:lang w:val="en-GB"/>
              </w:rPr>
              <w:t>: Part A and/or Part B, and their contents may or may not apply for each case</w:t>
            </w:r>
          </w:p>
          <w:p w14:paraId="460AA69D" w14:textId="5ACC74BE" w:rsidR="00937B9A" w:rsidRDefault="00224BC4" w:rsidP="00224BC4">
            <w:r w:rsidRPr="00D53424">
              <w:rPr>
                <w:rFonts w:ascii="Times" w:eastAsia="DengXian" w:hAnsi="Times" w:hint="eastAsia"/>
                <w:sz w:val="20"/>
                <w:szCs w:val="20"/>
                <w:lang w:val="en-GB"/>
              </w:rPr>
              <w:t>FFS: detailed definition of channel measurement</w:t>
            </w:r>
          </w:p>
        </w:tc>
      </w:tr>
    </w:tbl>
    <w:p w14:paraId="0FCC78DD" w14:textId="77777777" w:rsidR="00937B9A" w:rsidRDefault="00937B9A"/>
    <w:p w14:paraId="324579A6" w14:textId="77777777" w:rsidR="00937B9A" w:rsidRDefault="00937B9A">
      <w:pPr>
        <w:rPr>
          <w:lang w:val="en-GB"/>
        </w:rPr>
      </w:pPr>
    </w:p>
    <w:p w14:paraId="2E589419" w14:textId="77777777" w:rsidR="00937B9A" w:rsidRDefault="00757964">
      <w:pPr>
        <w:rPr>
          <w:b/>
          <w:bCs/>
          <w:u w:val="single"/>
        </w:rPr>
      </w:pPr>
      <w:r>
        <w:rPr>
          <w:b/>
          <w:bCs/>
          <w:u w:val="single"/>
        </w:rPr>
        <w:t>Response to SA2's second question</w:t>
      </w:r>
    </w:p>
    <w:tbl>
      <w:tblPr>
        <w:tblStyle w:val="TableGrid"/>
        <w:tblW w:w="0" w:type="auto"/>
        <w:tblLook w:val="04A0" w:firstRow="1" w:lastRow="0" w:firstColumn="1" w:lastColumn="0" w:noHBand="0" w:noVBand="1"/>
      </w:tblPr>
      <w:tblGrid>
        <w:gridCol w:w="9629"/>
      </w:tblGrid>
      <w:tr w:rsidR="00937B9A" w14:paraId="17140F66" w14:textId="77777777">
        <w:tc>
          <w:tcPr>
            <w:tcW w:w="9629" w:type="dxa"/>
          </w:tcPr>
          <w:p w14:paraId="17363ECD" w14:textId="77777777" w:rsidR="00937B9A" w:rsidRDefault="00757964">
            <w:pPr>
              <w:pStyle w:val="ListParagraph"/>
              <w:numPr>
                <w:ilvl w:val="3"/>
                <w:numId w:val="51"/>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lastRenderedPageBreak/>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779F761F" w14:textId="77777777" w:rsidR="00937B9A" w:rsidRDefault="00937B9A">
      <w:pPr>
        <w:rPr>
          <w:lang w:val="en-GB"/>
        </w:rPr>
      </w:pPr>
    </w:p>
    <w:p w14:paraId="3B837AB3" w14:textId="77777777" w:rsidR="00937B9A" w:rsidRDefault="00757964">
      <w:pPr>
        <w:rPr>
          <w:b/>
          <w:bCs/>
          <w:u w:val="single"/>
        </w:rPr>
      </w:pPr>
      <w:r>
        <w:rPr>
          <w:b/>
          <w:bCs/>
          <w:highlight w:val="yellow"/>
          <w:u w:val="single"/>
        </w:rPr>
        <w:t>Proposal 9.1.1-3</w:t>
      </w:r>
    </w:p>
    <w:p w14:paraId="3E06ED2F" w14:textId="77777777" w:rsidR="00937B9A" w:rsidRDefault="00757964">
      <w:pPr>
        <w:rPr>
          <w:lang w:val="en-GB"/>
        </w:rPr>
      </w:pPr>
      <w:r>
        <w:rPr>
          <w:lang w:val="en-GB"/>
        </w:rPr>
        <w:t xml:space="preserve">For the second question, reply that RAN1 has made the following agreements and working assumptions. (Note: </w:t>
      </w:r>
      <w:r>
        <w:t>If new agreements relevant to SA2's question are made in RAN1#117, they will be included as well.)</w:t>
      </w:r>
    </w:p>
    <w:tbl>
      <w:tblPr>
        <w:tblStyle w:val="TableGrid"/>
        <w:tblW w:w="0" w:type="auto"/>
        <w:tblLook w:val="04A0" w:firstRow="1" w:lastRow="0" w:firstColumn="1" w:lastColumn="0" w:noHBand="0" w:noVBand="1"/>
      </w:tblPr>
      <w:tblGrid>
        <w:gridCol w:w="9629"/>
      </w:tblGrid>
      <w:tr w:rsidR="00937B9A" w14:paraId="3459AB16" w14:textId="77777777">
        <w:tc>
          <w:tcPr>
            <w:tcW w:w="9629" w:type="dxa"/>
          </w:tcPr>
          <w:p w14:paraId="2AC5FAD8" w14:textId="77777777" w:rsidR="00937B9A" w:rsidRDefault="00757964">
            <w:pPr>
              <w:rPr>
                <w:rFonts w:ascii="Times New Roman" w:eastAsia="DengXian" w:hAnsi="Times New Roman" w:cs="Times New Roman"/>
                <w:b/>
                <w:bCs/>
                <w:highlight w:val="green"/>
                <w:lang w:val="en-GB"/>
              </w:rPr>
            </w:pPr>
            <w:r>
              <w:rPr>
                <w:rFonts w:ascii="Times New Roman" w:eastAsia="DengXian" w:hAnsi="Times New Roman" w:cs="Times New Roman"/>
                <w:b/>
                <w:bCs/>
                <w:highlight w:val="green"/>
                <w:lang w:val="en-GB"/>
              </w:rPr>
              <w:t>Agreement</w:t>
            </w:r>
          </w:p>
          <w:p w14:paraId="0834F0FC" w14:textId="77777777" w:rsidR="00937B9A" w:rsidRDefault="00757964">
            <w:pPr>
              <w:numPr>
                <w:ilvl w:val="0"/>
                <w:numId w:val="70"/>
              </w:numPr>
              <w:rPr>
                <w:rFonts w:ascii="Times New Roman" w:eastAsia="Batang" w:hAnsi="Times New Roman" w:cs="Times New Roman"/>
                <w:lang w:val="en-GB"/>
              </w:rPr>
            </w:pPr>
            <w:r>
              <w:rPr>
                <w:rFonts w:ascii="Times New Roman" w:eastAsia="Batang" w:hAnsi="Times New Roman" w:cs="Times New Roman"/>
                <w:lang w:val="en-GB"/>
              </w:rPr>
              <w:t xml:space="preserve">For AI/ML based positioning case 3b, at least the following types of time domain channel measurements are supported for reporting: </w:t>
            </w:r>
          </w:p>
          <w:p w14:paraId="720DB615" w14:textId="77777777" w:rsidR="00937B9A" w:rsidRDefault="00757964">
            <w:pPr>
              <w:numPr>
                <w:ilvl w:val="0"/>
                <w:numId w:val="71"/>
              </w:numPr>
              <w:ind w:left="851" w:hanging="425"/>
              <w:rPr>
                <w:rFonts w:ascii="Times New Roman" w:eastAsia="Batang" w:hAnsi="Times New Roman" w:cs="Times New Roman"/>
              </w:rPr>
            </w:pPr>
            <w:r>
              <w:rPr>
                <w:rFonts w:ascii="Times New Roman" w:eastAsia="Batang" w:hAnsi="Times New Roman" w:cs="Times New Roman"/>
              </w:rPr>
              <w:t>timing information;</w:t>
            </w:r>
          </w:p>
          <w:p w14:paraId="130F28DC" w14:textId="77777777" w:rsidR="00937B9A" w:rsidRDefault="00757964">
            <w:pPr>
              <w:numPr>
                <w:ilvl w:val="0"/>
                <w:numId w:val="71"/>
              </w:numPr>
              <w:ind w:left="851" w:hanging="425"/>
              <w:rPr>
                <w:rFonts w:ascii="Times New Roman" w:eastAsia="Batang" w:hAnsi="Times New Roman" w:cs="Times New Roman"/>
              </w:rPr>
            </w:pPr>
            <w:r>
              <w:rPr>
                <w:rFonts w:ascii="Times New Roman" w:eastAsia="Batang" w:hAnsi="Times New Roman" w:cs="Times New Roman"/>
                <w:lang w:val="en-US"/>
              </w:rPr>
              <w:t>paired timing information and power information.</w:t>
            </w:r>
          </w:p>
          <w:p w14:paraId="479F42AF" w14:textId="77777777" w:rsidR="00937B9A" w:rsidRDefault="00937B9A">
            <w:pPr>
              <w:rPr>
                <w:rFonts w:ascii="Times New Roman" w:eastAsia="Batang" w:hAnsi="Times New Roman" w:cs="Times New Roman"/>
              </w:rPr>
            </w:pPr>
          </w:p>
          <w:p w14:paraId="43CE0758" w14:textId="77777777" w:rsidR="00937B9A" w:rsidRDefault="00937B9A">
            <w:pPr>
              <w:rPr>
                <w:rFonts w:ascii="Times New Roman" w:eastAsia="Batang" w:hAnsi="Times New Roman" w:cs="Times New Roman"/>
              </w:rPr>
            </w:pPr>
          </w:p>
          <w:p w14:paraId="51FC97A7" w14:textId="77777777" w:rsidR="00937B9A" w:rsidRDefault="00757964">
            <w:pPr>
              <w:rPr>
                <w:rFonts w:ascii="Times New Roman" w:eastAsia="DengXian" w:hAnsi="Times New Roman" w:cs="Times New Roman"/>
                <w:b/>
                <w:bCs/>
                <w:highlight w:val="green"/>
                <w:lang w:val="en-GB"/>
              </w:rPr>
            </w:pPr>
            <w:r>
              <w:rPr>
                <w:rFonts w:ascii="Times New Roman" w:eastAsia="DengXian" w:hAnsi="Times New Roman" w:cs="Times New Roman"/>
                <w:b/>
                <w:bCs/>
                <w:highlight w:val="green"/>
                <w:lang w:val="en-GB"/>
              </w:rPr>
              <w:t>Agreement</w:t>
            </w:r>
          </w:p>
          <w:p w14:paraId="6252D5F4" w14:textId="77777777" w:rsidR="00937B9A" w:rsidRDefault="00757964">
            <w:pPr>
              <w:numPr>
                <w:ilvl w:val="0"/>
                <w:numId w:val="70"/>
              </w:numPr>
              <w:rPr>
                <w:rFonts w:ascii="Times New Roman" w:eastAsia="Batang" w:hAnsi="Times New Roman" w:cs="Times New Roman"/>
                <w:lang w:val="en-GB"/>
              </w:rPr>
            </w:pPr>
            <w:r>
              <w:rPr>
                <w:rFonts w:ascii="Times New Roman" w:eastAsia="Batang" w:hAnsi="Times New Roman" w:cs="Times New Roman"/>
                <w:lang w:val="en-GB"/>
              </w:rPr>
              <w:t xml:space="preserve">For AI/ML based positioning case 2b, at least the following types of time domain channel measurements are supported for UE reporting to LMF: </w:t>
            </w:r>
          </w:p>
          <w:p w14:paraId="1EE6EE40" w14:textId="77777777" w:rsidR="00937B9A" w:rsidRDefault="00757964">
            <w:pPr>
              <w:numPr>
                <w:ilvl w:val="0"/>
                <w:numId w:val="72"/>
              </w:numPr>
              <w:rPr>
                <w:rFonts w:ascii="Times New Roman" w:eastAsia="Batang" w:hAnsi="Times New Roman" w:cs="Times New Roman"/>
              </w:rPr>
            </w:pPr>
            <w:r>
              <w:rPr>
                <w:rFonts w:ascii="Times New Roman" w:eastAsia="Batang" w:hAnsi="Times New Roman" w:cs="Times New Roman"/>
              </w:rPr>
              <w:t>timing information;</w:t>
            </w:r>
          </w:p>
          <w:p w14:paraId="1C4EC35A" w14:textId="77777777" w:rsidR="00937B9A" w:rsidRDefault="00757964">
            <w:pPr>
              <w:numPr>
                <w:ilvl w:val="0"/>
                <w:numId w:val="72"/>
              </w:numPr>
              <w:rPr>
                <w:rFonts w:ascii="Times New Roman" w:eastAsia="Batang" w:hAnsi="Times New Roman" w:cs="Times New Roman"/>
              </w:rPr>
            </w:pPr>
            <w:r>
              <w:rPr>
                <w:rFonts w:ascii="Times New Roman" w:eastAsia="Batang" w:hAnsi="Times New Roman" w:cs="Times New Roman"/>
                <w:lang w:val="en-US"/>
              </w:rPr>
              <w:t>paired timing information and power information.</w:t>
            </w:r>
          </w:p>
          <w:p w14:paraId="14A90CB8" w14:textId="77777777" w:rsidR="00937B9A" w:rsidRDefault="00937B9A">
            <w:pPr>
              <w:rPr>
                <w:rFonts w:ascii="Times New Roman" w:eastAsia="Batang" w:hAnsi="Times New Roman" w:cs="Times New Roman"/>
              </w:rPr>
            </w:pPr>
          </w:p>
        </w:tc>
      </w:tr>
    </w:tbl>
    <w:p w14:paraId="6F054654" w14:textId="77777777" w:rsidR="00937B9A" w:rsidRDefault="00937B9A">
      <w:pPr>
        <w:rPr>
          <w:lang w:val="en-GB"/>
        </w:rPr>
      </w:pPr>
    </w:p>
    <w:tbl>
      <w:tblPr>
        <w:tblStyle w:val="TableGrid10"/>
        <w:tblW w:w="9990" w:type="dxa"/>
        <w:tblInd w:w="-5" w:type="dxa"/>
        <w:tblLook w:val="04A0" w:firstRow="1" w:lastRow="0" w:firstColumn="1" w:lastColumn="0" w:noHBand="0" w:noVBand="1"/>
      </w:tblPr>
      <w:tblGrid>
        <w:gridCol w:w="1418"/>
        <w:gridCol w:w="8572"/>
      </w:tblGrid>
      <w:tr w:rsidR="00937B9A" w14:paraId="1898FF8F" w14:textId="77777777">
        <w:tc>
          <w:tcPr>
            <w:tcW w:w="1418" w:type="dxa"/>
          </w:tcPr>
          <w:p w14:paraId="3867EE77" w14:textId="77777777" w:rsidR="00937B9A" w:rsidRDefault="00937B9A">
            <w:pPr>
              <w:rPr>
                <w:b/>
              </w:rPr>
            </w:pPr>
          </w:p>
        </w:tc>
        <w:tc>
          <w:tcPr>
            <w:tcW w:w="8572" w:type="dxa"/>
          </w:tcPr>
          <w:p w14:paraId="06341F14" w14:textId="77777777" w:rsidR="00937B9A" w:rsidRDefault="00757964">
            <w:pPr>
              <w:jc w:val="center"/>
              <w:rPr>
                <w:b/>
                <w:lang w:val="zh-CN"/>
              </w:rPr>
            </w:pPr>
            <w:r>
              <w:rPr>
                <w:rFonts w:hint="eastAsia"/>
                <w:b/>
                <w:lang w:val="zh-CN"/>
              </w:rPr>
              <w:t>Company</w:t>
            </w:r>
          </w:p>
        </w:tc>
      </w:tr>
      <w:tr w:rsidR="00937B9A" w14:paraId="74CD82DF" w14:textId="77777777">
        <w:tc>
          <w:tcPr>
            <w:tcW w:w="1418" w:type="dxa"/>
          </w:tcPr>
          <w:p w14:paraId="4090DAC1" w14:textId="77777777" w:rsidR="00937B9A" w:rsidRDefault="00757964">
            <w:pPr>
              <w:rPr>
                <w:lang w:val="zh-CN"/>
              </w:rPr>
            </w:pPr>
            <w:r>
              <w:rPr>
                <w:rFonts w:hint="eastAsia"/>
                <w:lang w:val="zh-CN"/>
              </w:rPr>
              <w:t>Support</w:t>
            </w:r>
          </w:p>
        </w:tc>
        <w:tc>
          <w:tcPr>
            <w:tcW w:w="8572" w:type="dxa"/>
          </w:tcPr>
          <w:p w14:paraId="1024F4BC" w14:textId="4C7B53B5" w:rsidR="00937B9A" w:rsidRDefault="00757964">
            <w:r>
              <w:rPr>
                <w:rFonts w:hint="eastAsia"/>
              </w:rPr>
              <w:t>CATT</w:t>
            </w:r>
            <w:r>
              <w:t>, Lenovo, Nokia</w:t>
            </w:r>
            <w:r>
              <w:rPr>
                <w:rFonts w:eastAsia="SimSun" w:hint="eastAsia"/>
              </w:rPr>
              <w:t>, ZTE</w:t>
            </w:r>
            <w:r w:rsidR="00F9126D">
              <w:rPr>
                <w:rFonts w:eastAsia="SimSun" w:hint="eastAsia"/>
              </w:rPr>
              <w:t>,</w:t>
            </w:r>
            <w:r w:rsidR="00F9126D">
              <w:rPr>
                <w:rFonts w:eastAsia="SimSun"/>
              </w:rPr>
              <w:t xml:space="preserve"> NEC</w:t>
            </w:r>
            <w:r w:rsidR="002C6F83">
              <w:rPr>
                <w:rFonts w:eastAsia="SimSun" w:hint="eastAsia"/>
              </w:rPr>
              <w:t>, TCL</w:t>
            </w:r>
            <w:r w:rsidR="00224BC4">
              <w:rPr>
                <w:rFonts w:eastAsia="SimSun"/>
              </w:rPr>
              <w:t>, [</w:t>
            </w:r>
            <w:proofErr w:type="spellStart"/>
            <w:r w:rsidR="00224BC4">
              <w:rPr>
                <w:rFonts w:eastAsia="SimSun"/>
              </w:rPr>
              <w:t>HwHiSi</w:t>
            </w:r>
            <w:proofErr w:type="spellEnd"/>
            <w:r w:rsidR="00224BC4">
              <w:rPr>
                <w:rFonts w:eastAsia="SimSun"/>
              </w:rPr>
              <w:t xml:space="preserve"> – ok if RAN1 responds]</w:t>
            </w:r>
          </w:p>
        </w:tc>
      </w:tr>
      <w:tr w:rsidR="00937B9A" w14:paraId="69C77BC6" w14:textId="77777777">
        <w:tc>
          <w:tcPr>
            <w:tcW w:w="1418" w:type="dxa"/>
          </w:tcPr>
          <w:p w14:paraId="0B229628" w14:textId="77777777" w:rsidR="00937B9A" w:rsidRDefault="00757964">
            <w:pPr>
              <w:rPr>
                <w:lang w:val="zh-CN"/>
              </w:rPr>
            </w:pPr>
            <w:r>
              <w:rPr>
                <w:rFonts w:hint="eastAsia"/>
                <w:lang w:val="zh-CN"/>
              </w:rPr>
              <w:t>Not support</w:t>
            </w:r>
          </w:p>
        </w:tc>
        <w:tc>
          <w:tcPr>
            <w:tcW w:w="8572" w:type="dxa"/>
          </w:tcPr>
          <w:p w14:paraId="48E73ACC" w14:textId="77777777" w:rsidR="00937B9A" w:rsidRDefault="00937B9A"/>
        </w:tc>
      </w:tr>
    </w:tbl>
    <w:p w14:paraId="24E448B4"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F868161" w14:textId="77777777">
        <w:tc>
          <w:tcPr>
            <w:tcW w:w="1411" w:type="dxa"/>
          </w:tcPr>
          <w:p w14:paraId="64C5D8D6" w14:textId="77777777" w:rsidR="00937B9A" w:rsidRDefault="00757964">
            <w:pPr>
              <w:rPr>
                <w:b/>
              </w:rPr>
            </w:pPr>
            <w:r>
              <w:rPr>
                <w:b/>
              </w:rPr>
              <w:t>Company</w:t>
            </w:r>
          </w:p>
        </w:tc>
        <w:tc>
          <w:tcPr>
            <w:tcW w:w="8574" w:type="dxa"/>
          </w:tcPr>
          <w:p w14:paraId="151C7378" w14:textId="77777777" w:rsidR="00937B9A" w:rsidRDefault="00757964">
            <w:pPr>
              <w:jc w:val="center"/>
              <w:rPr>
                <w:b/>
              </w:rPr>
            </w:pPr>
            <w:r>
              <w:rPr>
                <w:b/>
              </w:rPr>
              <w:t>Comments</w:t>
            </w:r>
          </w:p>
        </w:tc>
      </w:tr>
      <w:tr w:rsidR="00937B9A" w14:paraId="7AE7C870" w14:textId="77777777">
        <w:tc>
          <w:tcPr>
            <w:tcW w:w="1411" w:type="dxa"/>
          </w:tcPr>
          <w:p w14:paraId="661E6EAE" w14:textId="77777777" w:rsidR="00937B9A" w:rsidRDefault="00757964">
            <w:r>
              <w:t>Lenovo</w:t>
            </w:r>
          </w:p>
        </w:tc>
        <w:tc>
          <w:tcPr>
            <w:tcW w:w="8574" w:type="dxa"/>
          </w:tcPr>
          <w:p w14:paraId="38890093" w14:textId="77777777" w:rsidR="00937B9A" w:rsidRDefault="00757964">
            <w:r>
              <w:rPr>
                <w:lang w:val="en-US"/>
              </w:rPr>
              <w:t>We can further clarify that the above agreements further expand/elaborate on the channel measurement in “Part A”</w:t>
            </w:r>
          </w:p>
        </w:tc>
      </w:tr>
    </w:tbl>
    <w:p w14:paraId="29016401" w14:textId="77777777" w:rsidR="00937B9A" w:rsidRDefault="00937B9A"/>
    <w:p w14:paraId="356642D2" w14:textId="77777777" w:rsidR="00937B9A" w:rsidRDefault="00937B9A">
      <w:pPr>
        <w:rPr>
          <w:lang w:val="en-GB"/>
        </w:rPr>
      </w:pPr>
    </w:p>
    <w:p w14:paraId="2F1E3E91" w14:textId="77777777" w:rsidR="00937B9A" w:rsidRDefault="00757964">
      <w:pPr>
        <w:rPr>
          <w:b/>
          <w:bCs/>
          <w:u w:val="single"/>
        </w:rPr>
      </w:pPr>
      <w:r>
        <w:rPr>
          <w:b/>
          <w:bCs/>
          <w:u w:val="single"/>
        </w:rPr>
        <w:t xml:space="preserve">Other texts to include in the response </w:t>
      </w:r>
      <w:proofErr w:type="gramStart"/>
      <w:r>
        <w:rPr>
          <w:b/>
          <w:bCs/>
          <w:u w:val="single"/>
        </w:rPr>
        <w:t>LS</w:t>
      </w:r>
      <w:proofErr w:type="gramEnd"/>
    </w:p>
    <w:p w14:paraId="36531712" w14:textId="77777777" w:rsidR="00937B9A" w:rsidRDefault="00757964">
      <w:pPr>
        <w:rPr>
          <w:lang w:val="en-GB"/>
        </w:rPr>
      </w:pPr>
      <w:r>
        <w:rPr>
          <w:lang w:val="en-GB"/>
        </w:rPr>
        <w:t xml:space="preserve">Additionally, companies suggest </w:t>
      </w:r>
      <w:proofErr w:type="gramStart"/>
      <w:r>
        <w:rPr>
          <w:lang w:val="en-GB"/>
        </w:rPr>
        <w:t>to provide</w:t>
      </w:r>
      <w:proofErr w:type="gramEnd"/>
      <w:r>
        <w:rPr>
          <w:lang w:val="en-GB"/>
        </w:rPr>
        <w:t xml:space="preserve"> further information in the response LS to SA2. The proposal below </w:t>
      </w:r>
      <w:proofErr w:type="gramStart"/>
      <w:r>
        <w:rPr>
          <w:lang w:val="en-GB"/>
        </w:rPr>
        <w:t>provide</w:t>
      </w:r>
      <w:proofErr w:type="gramEnd"/>
      <w:r>
        <w:rPr>
          <w:lang w:val="en-GB"/>
        </w:rPr>
        <w:t xml:space="preserve"> the draft response text. (a) reflects input in CATT R1-2404352. (b) reflects input in Ericsson R1-2403899. (c) reflects input in Intel R1-2403988 and NTT DOCOMO R1-2405018.</w:t>
      </w:r>
    </w:p>
    <w:p w14:paraId="2CA8D193" w14:textId="77777777" w:rsidR="00937B9A" w:rsidRDefault="00937B9A">
      <w:pPr>
        <w:rPr>
          <w:lang w:val="en-GB"/>
        </w:rPr>
      </w:pPr>
    </w:p>
    <w:p w14:paraId="637CCB8B" w14:textId="77777777" w:rsidR="00937B9A" w:rsidRDefault="00757964">
      <w:pPr>
        <w:rPr>
          <w:b/>
          <w:bCs/>
          <w:u w:val="single"/>
        </w:rPr>
      </w:pPr>
      <w:r>
        <w:rPr>
          <w:b/>
          <w:bCs/>
          <w:highlight w:val="yellow"/>
          <w:u w:val="single"/>
        </w:rPr>
        <w:t>Proposal 9.1.1-4</w:t>
      </w:r>
    </w:p>
    <w:p w14:paraId="459976DA" w14:textId="77777777" w:rsidR="00937B9A" w:rsidRDefault="00757964">
      <w:pPr>
        <w:rPr>
          <w:lang w:val="en-GB"/>
        </w:rPr>
      </w:pPr>
      <w:r>
        <w:rPr>
          <w:lang w:val="en-GB"/>
        </w:rPr>
        <w:t>Include the following text in response to SA2 LS:</w:t>
      </w:r>
    </w:p>
    <w:p w14:paraId="2B715D7E" w14:textId="77777777" w:rsidR="00937B9A" w:rsidRDefault="00757964">
      <w:pPr>
        <w:ind w:left="360"/>
        <w:rPr>
          <w:i/>
          <w:iCs/>
          <w:lang w:val="en-GB"/>
        </w:rPr>
      </w:pPr>
      <w:r>
        <w:rPr>
          <w:i/>
          <w:iCs/>
          <w:lang w:val="en-GB"/>
        </w:rPr>
        <w:t>Furthermore, RAN1 would like to notify SA2 of the following:</w:t>
      </w:r>
    </w:p>
    <w:p w14:paraId="371C6B83" w14:textId="77777777" w:rsidR="00937B9A" w:rsidRDefault="00757964">
      <w:pPr>
        <w:pStyle w:val="ListParagraph"/>
        <w:numPr>
          <w:ilvl w:val="0"/>
          <w:numId w:val="73"/>
        </w:numPr>
        <w:ind w:left="1080"/>
        <w:rPr>
          <w:i/>
          <w:iCs/>
          <w:lang w:val="en-GB"/>
        </w:rPr>
      </w:pPr>
      <w:r>
        <w:rPr>
          <w:i/>
          <w:iCs/>
          <w:lang w:val="en-GB"/>
        </w:rPr>
        <w:t>RAN1 is still working on further details of training data collection and model inference of Case 3b and 2b. RAN1 may provide additional input to SA2 in the future.</w:t>
      </w:r>
    </w:p>
    <w:p w14:paraId="58555808" w14:textId="77777777" w:rsidR="00937B9A" w:rsidRDefault="00757964">
      <w:pPr>
        <w:pStyle w:val="ListParagraph"/>
        <w:numPr>
          <w:ilvl w:val="0"/>
          <w:numId w:val="73"/>
        </w:numPr>
        <w:ind w:left="1080"/>
        <w:rPr>
          <w:i/>
          <w:iCs/>
          <w:lang w:val="en-GB"/>
        </w:rPr>
      </w:pPr>
      <w:r>
        <w:rPr>
          <w:i/>
          <w:iCs/>
          <w:lang w:val="en-GB"/>
        </w:rPr>
        <w:lastRenderedPageBreak/>
        <w:t>Rel-19 WID (</w:t>
      </w:r>
      <w:hyperlink r:id="rId29" w:history="1">
        <w:r>
          <w:rPr>
            <w:rStyle w:val="Hyperlink"/>
            <w:i/>
            <w:iCs/>
            <w:lang w:val="en-US"/>
          </w:rPr>
          <w:t>RP-240774</w:t>
        </w:r>
      </w:hyperlink>
      <w:r>
        <w:rPr>
          <w:i/>
          <w:iCs/>
          <w:lang w:val="en-GB"/>
        </w:rPr>
        <w:t>) has assigned Case 3b 1st priority, and Case 2b 2nd priority.</w:t>
      </w:r>
    </w:p>
    <w:p w14:paraId="5D1F03C5" w14:textId="77777777" w:rsidR="00937B9A" w:rsidRDefault="00757964">
      <w:pPr>
        <w:pStyle w:val="ListParagraph"/>
        <w:numPr>
          <w:ilvl w:val="0"/>
          <w:numId w:val="73"/>
        </w:numPr>
        <w:ind w:left="1080"/>
        <w:rPr>
          <w:i/>
          <w:iCs/>
          <w:lang w:val="en-GB"/>
        </w:rPr>
      </w:pPr>
      <w:r>
        <w:rPr>
          <w:i/>
          <w:iCs/>
          <w:lang w:val="en-US"/>
        </w:rPr>
        <w:t>RAN1 would like to note that some further details on size estimates and notes related to the above information can be found in references [1] and [2]</w:t>
      </w:r>
      <w:r>
        <w:rPr>
          <w:b/>
          <w:i/>
          <w:iCs/>
          <w:lang w:val="en-US"/>
        </w:rPr>
        <w:t>.</w:t>
      </w:r>
    </w:p>
    <w:p w14:paraId="09E086BE" w14:textId="77777777" w:rsidR="00937B9A" w:rsidRDefault="00757964">
      <w:pPr>
        <w:pStyle w:val="ListParagraph"/>
        <w:numPr>
          <w:ilvl w:val="0"/>
          <w:numId w:val="74"/>
        </w:numPr>
        <w:spacing w:after="120"/>
        <w:ind w:left="720"/>
        <w:rPr>
          <w:rFonts w:asciiTheme="majorBidi" w:hAnsiTheme="majorBidi" w:cstheme="majorBidi"/>
          <w:i/>
          <w:iCs/>
          <w:lang w:val="en-US"/>
        </w:rPr>
      </w:pPr>
      <w:bookmarkStart w:id="67" w:name="_Ref158231382"/>
      <w:r>
        <w:rPr>
          <w:rFonts w:asciiTheme="majorBidi" w:hAnsiTheme="majorBidi" w:cstheme="majorBidi"/>
          <w:i/>
          <w:iCs/>
          <w:lang w:val="en-US"/>
        </w:rPr>
        <w:t>R1-2308730, “Reply LS on Data Collection Requirements and Assumptions,” RAN1, August 2023.</w:t>
      </w:r>
    </w:p>
    <w:p w14:paraId="059DE944" w14:textId="77777777" w:rsidR="00937B9A" w:rsidRDefault="00757964">
      <w:pPr>
        <w:pStyle w:val="ListParagraph"/>
        <w:numPr>
          <w:ilvl w:val="0"/>
          <w:numId w:val="74"/>
        </w:numPr>
        <w:spacing w:after="120"/>
        <w:ind w:left="720"/>
        <w:rPr>
          <w:i/>
          <w:iCs/>
          <w:lang w:val="en-US"/>
        </w:rPr>
      </w:pPr>
      <w:r>
        <w:rPr>
          <w:rFonts w:asciiTheme="majorBidi" w:hAnsiTheme="majorBidi" w:cstheme="majorBidi"/>
          <w:i/>
          <w:iCs/>
          <w:lang w:val="en-US"/>
        </w:rPr>
        <w:t xml:space="preserve">R1-2310681, “Reply LS on Data Collection Requirements and Assumptions,” </w:t>
      </w:r>
      <w:bookmarkEnd w:id="67"/>
      <w:r>
        <w:rPr>
          <w:rFonts w:asciiTheme="majorBidi" w:hAnsiTheme="majorBidi" w:cstheme="majorBidi"/>
          <w:i/>
          <w:iCs/>
          <w:lang w:val="en-US"/>
        </w:rPr>
        <w:t>RAN1, October 2023.</w:t>
      </w:r>
    </w:p>
    <w:p w14:paraId="160A78B3"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2E2ECE3" w14:textId="77777777">
        <w:tc>
          <w:tcPr>
            <w:tcW w:w="1418" w:type="dxa"/>
          </w:tcPr>
          <w:p w14:paraId="2AC517D6" w14:textId="77777777" w:rsidR="00937B9A" w:rsidRDefault="00937B9A">
            <w:pPr>
              <w:rPr>
                <w:b/>
              </w:rPr>
            </w:pPr>
          </w:p>
        </w:tc>
        <w:tc>
          <w:tcPr>
            <w:tcW w:w="8572" w:type="dxa"/>
          </w:tcPr>
          <w:p w14:paraId="6630380B" w14:textId="77777777" w:rsidR="00937B9A" w:rsidRDefault="00757964">
            <w:pPr>
              <w:jc w:val="center"/>
              <w:rPr>
                <w:b/>
                <w:lang w:val="zh-CN"/>
              </w:rPr>
            </w:pPr>
            <w:r>
              <w:rPr>
                <w:rFonts w:hint="eastAsia"/>
                <w:b/>
                <w:lang w:val="zh-CN"/>
              </w:rPr>
              <w:t>Company</w:t>
            </w:r>
          </w:p>
        </w:tc>
      </w:tr>
      <w:tr w:rsidR="00937B9A" w14:paraId="0960ABC3" w14:textId="77777777">
        <w:tc>
          <w:tcPr>
            <w:tcW w:w="1418" w:type="dxa"/>
          </w:tcPr>
          <w:p w14:paraId="36A6BA13" w14:textId="77777777" w:rsidR="00937B9A" w:rsidRDefault="00757964">
            <w:pPr>
              <w:rPr>
                <w:lang w:val="zh-CN"/>
              </w:rPr>
            </w:pPr>
            <w:r>
              <w:rPr>
                <w:rFonts w:hint="eastAsia"/>
                <w:lang w:val="zh-CN"/>
              </w:rPr>
              <w:t>Support</w:t>
            </w:r>
          </w:p>
        </w:tc>
        <w:tc>
          <w:tcPr>
            <w:tcW w:w="8572" w:type="dxa"/>
          </w:tcPr>
          <w:p w14:paraId="353D3D2D" w14:textId="77777777" w:rsidR="00937B9A" w:rsidRDefault="00937B9A"/>
        </w:tc>
      </w:tr>
      <w:tr w:rsidR="00937B9A" w14:paraId="674CE78B" w14:textId="77777777">
        <w:tc>
          <w:tcPr>
            <w:tcW w:w="1418" w:type="dxa"/>
          </w:tcPr>
          <w:p w14:paraId="5CAA0518" w14:textId="77777777" w:rsidR="00937B9A" w:rsidRDefault="00757964">
            <w:pPr>
              <w:rPr>
                <w:lang w:val="zh-CN"/>
              </w:rPr>
            </w:pPr>
            <w:r>
              <w:rPr>
                <w:rFonts w:hint="eastAsia"/>
                <w:lang w:val="zh-CN"/>
              </w:rPr>
              <w:t>Not support</w:t>
            </w:r>
          </w:p>
        </w:tc>
        <w:tc>
          <w:tcPr>
            <w:tcW w:w="8572" w:type="dxa"/>
          </w:tcPr>
          <w:p w14:paraId="01925ED6" w14:textId="77777777" w:rsidR="00937B9A" w:rsidRDefault="00937B9A"/>
        </w:tc>
      </w:tr>
    </w:tbl>
    <w:p w14:paraId="0C5BBB5B"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F0FEF9B" w14:textId="77777777">
        <w:tc>
          <w:tcPr>
            <w:tcW w:w="1411" w:type="dxa"/>
          </w:tcPr>
          <w:p w14:paraId="362F5AAA" w14:textId="77777777" w:rsidR="00937B9A" w:rsidRDefault="00757964">
            <w:pPr>
              <w:rPr>
                <w:b/>
              </w:rPr>
            </w:pPr>
            <w:r>
              <w:rPr>
                <w:b/>
              </w:rPr>
              <w:t>Company</w:t>
            </w:r>
          </w:p>
        </w:tc>
        <w:tc>
          <w:tcPr>
            <w:tcW w:w="8574" w:type="dxa"/>
          </w:tcPr>
          <w:p w14:paraId="51B605F9" w14:textId="77777777" w:rsidR="00937B9A" w:rsidRDefault="00757964">
            <w:pPr>
              <w:jc w:val="center"/>
              <w:rPr>
                <w:b/>
              </w:rPr>
            </w:pPr>
            <w:r>
              <w:rPr>
                <w:b/>
              </w:rPr>
              <w:t>Comments</w:t>
            </w:r>
          </w:p>
        </w:tc>
      </w:tr>
      <w:tr w:rsidR="00937B9A" w14:paraId="0AF3A475" w14:textId="77777777">
        <w:tc>
          <w:tcPr>
            <w:tcW w:w="1411" w:type="dxa"/>
          </w:tcPr>
          <w:p w14:paraId="3167F875" w14:textId="77777777" w:rsidR="00937B9A" w:rsidRDefault="00757964">
            <w:r>
              <w:rPr>
                <w:rFonts w:hint="eastAsia"/>
              </w:rPr>
              <w:t>CATT</w:t>
            </w:r>
          </w:p>
        </w:tc>
        <w:tc>
          <w:tcPr>
            <w:tcW w:w="8574" w:type="dxa"/>
          </w:tcPr>
          <w:p w14:paraId="7CB37099" w14:textId="77777777" w:rsidR="00937B9A" w:rsidRDefault="00757964">
            <w:r>
              <w:rPr>
                <w:rFonts w:hint="eastAsia"/>
              </w:rPr>
              <w:t>OK.</w:t>
            </w:r>
          </w:p>
        </w:tc>
      </w:tr>
      <w:tr w:rsidR="00F96C22" w14:paraId="1A579A3C" w14:textId="77777777">
        <w:tc>
          <w:tcPr>
            <w:tcW w:w="1411" w:type="dxa"/>
          </w:tcPr>
          <w:p w14:paraId="2A2848A5" w14:textId="42A92E01" w:rsidR="00F96C22" w:rsidRDefault="00F96C22" w:rsidP="00F96C22">
            <w:r>
              <w:t>Qualcomm</w:t>
            </w:r>
          </w:p>
        </w:tc>
        <w:tc>
          <w:tcPr>
            <w:tcW w:w="8574" w:type="dxa"/>
          </w:tcPr>
          <w:p w14:paraId="6677BB41" w14:textId="1BC67E57" w:rsidR="00F96C22" w:rsidRDefault="00F96C22" w:rsidP="00F96C22">
            <w:r>
              <w:t>Last bullet point can be misleading to SA2 as these were intended and based on Rel-18 evaluations and study for RAN2 discussion. We prefer to delete it.</w:t>
            </w:r>
          </w:p>
        </w:tc>
      </w:tr>
    </w:tbl>
    <w:p w14:paraId="3FF8CE2F" w14:textId="77777777" w:rsidR="00937B9A" w:rsidRDefault="00937B9A"/>
    <w:p w14:paraId="470AA4F6" w14:textId="77777777" w:rsidR="00937B9A" w:rsidRDefault="00937B9A"/>
    <w:p w14:paraId="7E673A92" w14:textId="77777777" w:rsidR="00937B9A" w:rsidRDefault="00937B9A"/>
    <w:p w14:paraId="593EDEA3" w14:textId="77777777" w:rsidR="00937B9A" w:rsidRDefault="00757964">
      <w:pPr>
        <w:pStyle w:val="Heading1"/>
      </w:pPr>
      <w:r>
        <w:t>Proposals for online sessions</w:t>
      </w:r>
    </w:p>
    <w:p w14:paraId="5BEFE6C2" w14:textId="77777777" w:rsidR="00937B9A" w:rsidRDefault="00937B9A"/>
    <w:p w14:paraId="1D748EA0" w14:textId="404A5B43" w:rsidR="00937B9A" w:rsidRDefault="00757964">
      <w:pPr>
        <w:pStyle w:val="Heading2"/>
      </w:pPr>
      <w:r>
        <w:t>Proposals for Monday online session</w:t>
      </w:r>
    </w:p>
    <w:p w14:paraId="1B90440E" w14:textId="77777777" w:rsidR="00937B9A" w:rsidRDefault="00937B9A"/>
    <w:p w14:paraId="088F7BD8" w14:textId="77777777" w:rsidR="00937B9A" w:rsidRDefault="00757964">
      <w:pPr>
        <w:rPr>
          <w:b/>
          <w:u w:val="single"/>
        </w:rPr>
      </w:pPr>
      <w:r>
        <w:rPr>
          <w:b/>
          <w:highlight w:val="cyan"/>
          <w:u w:val="single"/>
        </w:rPr>
        <w:t>Proposal 4.2.2-1</w:t>
      </w:r>
    </w:p>
    <w:p w14:paraId="038ECE23" w14:textId="77777777" w:rsidR="00937B9A" w:rsidRDefault="00757964">
      <w:r>
        <w:t xml:space="preserve">The following Working Assumption from RAN1#116bis is updated </w:t>
      </w:r>
      <w:r>
        <w:rPr>
          <w:strike/>
          <w:color w:val="FF0000"/>
        </w:rPr>
        <w:t>and confirmed</w:t>
      </w:r>
      <w:r>
        <w:t>:</w:t>
      </w:r>
    </w:p>
    <w:p w14:paraId="1886BED4" w14:textId="77777777" w:rsidR="00937B9A" w:rsidRDefault="00757964">
      <w:pPr>
        <w:rPr>
          <w:rFonts w:ascii="Times" w:eastAsia="DengXian" w:hAnsi="Times" w:cs="Times New Roman"/>
          <w:highlight w:val="darkYellow"/>
          <w:lang w:val="en-GB"/>
        </w:rPr>
      </w:pPr>
      <w:r>
        <w:tab/>
      </w:r>
      <w:r>
        <w:rPr>
          <w:rFonts w:ascii="Times" w:eastAsia="DengXian" w:hAnsi="Times" w:cs="Times New Roman" w:hint="eastAsia"/>
          <w:highlight w:val="darkYellow"/>
          <w:lang w:val="en-GB"/>
        </w:rPr>
        <w:t>Working Assumption</w:t>
      </w:r>
    </w:p>
    <w:p w14:paraId="045381A4" w14:textId="77777777" w:rsidR="00937B9A" w:rsidRDefault="00757964">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12A13404" w14:textId="77777777" w:rsidR="00937B9A" w:rsidRDefault="00757964">
      <w:pPr>
        <w:numPr>
          <w:ilvl w:val="0"/>
          <w:numId w:val="31"/>
        </w:numPr>
        <w:ind w:left="1287"/>
        <w:rPr>
          <w:rFonts w:ascii="Times" w:eastAsia="Batang" w:hAnsi="Times" w:cs="Times New Roman"/>
          <w:lang w:val="en-GB"/>
        </w:rPr>
      </w:pPr>
      <w:r>
        <w:rPr>
          <w:rFonts w:ascii="Times" w:eastAsia="Batang" w:hAnsi="Times" w:cs="Times New Roman"/>
        </w:rPr>
        <w:t>PRU</w:t>
      </w:r>
    </w:p>
    <w:p w14:paraId="4D554336" w14:textId="77777777" w:rsidR="00937B9A" w:rsidRDefault="00757964">
      <w:pPr>
        <w:numPr>
          <w:ilvl w:val="0"/>
          <w:numId w:val="31"/>
        </w:numPr>
        <w:ind w:left="1287"/>
        <w:rPr>
          <w:rFonts w:ascii="Times" w:eastAsia="Batang" w:hAnsi="Times" w:cs="Times New Roman"/>
          <w:color w:val="FF0000"/>
        </w:rPr>
      </w:pPr>
      <w:r>
        <w:rPr>
          <w:rFonts w:ascii="Times" w:eastAsia="DengXian" w:hAnsi="Times" w:cs="Times New Roman" w:hint="eastAsia"/>
          <w:strike/>
          <w:color w:val="FF0000"/>
        </w:rPr>
        <w:t>FFS:</w:t>
      </w:r>
      <w:r>
        <w:rPr>
          <w:rFonts w:ascii="Times" w:eastAsia="DengXian" w:hAnsi="Times" w:cs="Times New Roman" w:hint="eastAsia"/>
          <w:color w:val="FF0000"/>
        </w:rPr>
        <w:t xml:space="preserve"> </w:t>
      </w:r>
      <w:r>
        <w:rPr>
          <w:rFonts w:ascii="Times" w:eastAsia="Batang" w:hAnsi="Times" w:cs="Times New Roman"/>
        </w:rPr>
        <w:t>Non-PRU UE with estimated location</w:t>
      </w:r>
      <w:r>
        <w:rPr>
          <w:rFonts w:ascii="Times" w:eastAsia="Batang" w:hAnsi="Times" w:cs="Times New Roman"/>
          <w:color w:val="FF0000"/>
        </w:rPr>
        <w:t>, assuming that user data privacy of non-PRU UE is preserved.</w:t>
      </w:r>
    </w:p>
    <w:p w14:paraId="5B004C93" w14:textId="77777777" w:rsidR="00937B9A" w:rsidRDefault="00757964">
      <w:pPr>
        <w:numPr>
          <w:ilvl w:val="0"/>
          <w:numId w:val="31"/>
        </w:numPr>
        <w:ind w:left="1287"/>
        <w:rPr>
          <w:rFonts w:ascii="Times" w:eastAsia="Batang" w:hAnsi="Times" w:cs="Times New Roman"/>
          <w:lang w:val="en-GB"/>
        </w:rPr>
      </w:pPr>
      <w:r>
        <w:rPr>
          <w:rFonts w:ascii="Times" w:eastAsia="Batang" w:hAnsi="Times" w:cs="Times New Roman"/>
        </w:rPr>
        <w:t>LMF</w:t>
      </w:r>
    </w:p>
    <w:p w14:paraId="35869B10" w14:textId="77777777" w:rsidR="00937B9A" w:rsidRDefault="00757964">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07F791BA" w14:textId="77777777" w:rsidR="00937B9A" w:rsidRDefault="00937B9A"/>
    <w:p w14:paraId="3F9E490A" w14:textId="77777777" w:rsidR="00937B9A" w:rsidRDefault="00937B9A"/>
    <w:p w14:paraId="3664CE83" w14:textId="77777777" w:rsidR="00937B9A" w:rsidRDefault="00757964">
      <w:pPr>
        <w:rPr>
          <w:b/>
          <w:bCs/>
          <w:highlight w:val="cyan"/>
          <w:u w:val="single"/>
        </w:rPr>
      </w:pPr>
      <w:r>
        <w:rPr>
          <w:b/>
          <w:bCs/>
          <w:highlight w:val="cyan"/>
          <w:u w:val="single"/>
        </w:rPr>
        <w:t>Proposal 7.1.2-2D</w:t>
      </w:r>
    </w:p>
    <w:p w14:paraId="5453552D" w14:textId="77777777" w:rsidR="00937B9A" w:rsidRDefault="00757964">
      <w:r>
        <w:t>From RAN1 perspective, RAN1 does not intend to have dedicated design to enable combining two (or more) cases for AI/ML based positioning.</w:t>
      </w:r>
    </w:p>
    <w:p w14:paraId="1BF7742B" w14:textId="77777777" w:rsidR="00937B9A" w:rsidRPr="00F9126D" w:rsidRDefault="00757964">
      <w:pPr>
        <w:pStyle w:val="ListParagraph"/>
        <w:numPr>
          <w:ilvl w:val="0"/>
          <w:numId w:val="31"/>
        </w:numPr>
        <w:rPr>
          <w:lang w:val="en-US"/>
        </w:rPr>
      </w:pPr>
      <w:r>
        <w:rPr>
          <w:lang w:val="en-US"/>
        </w:rPr>
        <w:lastRenderedPageBreak/>
        <w:t>For all standardization aspects (e.g., training data collection, model inference, model monitoring, functionality), each case is investigated assuming the case is used by itself.</w:t>
      </w:r>
    </w:p>
    <w:p w14:paraId="7F3060C5" w14:textId="77777777" w:rsidR="00937B9A" w:rsidRPr="00F9126D" w:rsidRDefault="00757964">
      <w:pPr>
        <w:pStyle w:val="ListParagraph"/>
        <w:numPr>
          <w:ilvl w:val="0"/>
          <w:numId w:val="31"/>
        </w:numPr>
        <w:rPr>
          <w:lang w:val="en-US"/>
        </w:rPr>
      </w:pPr>
      <w:r>
        <w:rPr>
          <w:lang w:val="en-US"/>
        </w:rPr>
        <w:t xml:space="preserve">RAN1 does not prevent </w:t>
      </w:r>
      <w:r w:rsidRPr="00F9126D">
        <w:rPr>
          <w:lang w:val="en-US"/>
        </w:rPr>
        <w:t>combi</w:t>
      </w:r>
      <w:r>
        <w:rPr>
          <w:lang w:val="en-US"/>
        </w:rPr>
        <w:t>nation of</w:t>
      </w:r>
      <w:r w:rsidRPr="00F9126D">
        <w:rPr>
          <w:lang w:val="en-US"/>
        </w:rPr>
        <w:t xml:space="preserve"> two (or more) cases</w:t>
      </w:r>
      <w:r>
        <w:rPr>
          <w:lang w:val="en-US"/>
        </w:rPr>
        <w:t xml:space="preserve">. It is up to other RAN groups whether </w:t>
      </w:r>
      <w:r w:rsidRPr="00F9126D">
        <w:rPr>
          <w:lang w:val="en-US"/>
        </w:rPr>
        <w:t>combi</w:t>
      </w:r>
      <w:r>
        <w:rPr>
          <w:lang w:val="en-US"/>
        </w:rPr>
        <w:t>nation of</w:t>
      </w:r>
      <w:r w:rsidRPr="00F9126D">
        <w:rPr>
          <w:lang w:val="en-US"/>
        </w:rPr>
        <w:t xml:space="preserve"> two (or more) cases</w:t>
      </w:r>
      <w:r>
        <w:rPr>
          <w:lang w:val="en-US"/>
        </w:rPr>
        <w:t xml:space="preserve"> is supported.</w:t>
      </w:r>
    </w:p>
    <w:p w14:paraId="5CD27D37" w14:textId="77777777" w:rsidR="00937B9A" w:rsidRDefault="00937B9A"/>
    <w:p w14:paraId="18E9187C" w14:textId="674795CA" w:rsidR="00910A48" w:rsidRDefault="00910A48" w:rsidP="00910A48">
      <w:pPr>
        <w:pStyle w:val="Heading2"/>
      </w:pPr>
      <w:r>
        <w:t>Proposals for Tuesday online session</w:t>
      </w:r>
    </w:p>
    <w:p w14:paraId="121A9B33" w14:textId="77777777" w:rsidR="00937B9A" w:rsidRDefault="00937B9A"/>
    <w:p w14:paraId="072AD7B6" w14:textId="77777777" w:rsidR="00E52700" w:rsidRDefault="00E52700" w:rsidP="00E52700">
      <w:pPr>
        <w:rPr>
          <w:b/>
          <w:bCs/>
          <w:u w:val="single"/>
        </w:rPr>
      </w:pPr>
      <w:r>
        <w:rPr>
          <w:b/>
          <w:bCs/>
          <w:highlight w:val="yellow"/>
          <w:u w:val="single"/>
        </w:rPr>
        <w:t>Conclusion 2.4.2-2</w:t>
      </w:r>
    </w:p>
    <w:p w14:paraId="12C8F3B6" w14:textId="03F59992" w:rsidR="00E52700" w:rsidRPr="00E52700" w:rsidRDefault="00E52700" w:rsidP="00E52700">
      <w:pPr>
        <w:rPr>
          <w:rFonts w:cstheme="minorHAnsi"/>
        </w:rPr>
      </w:pPr>
      <w:r>
        <w:rPr>
          <w:rFonts w:cstheme="minorHAnsi"/>
        </w:rPr>
        <w:t xml:space="preserve">For Rel-19 AI/ML based positioning for all use cases, there is no consensus in RAN1 to support CIR for determining model input. </w:t>
      </w:r>
    </w:p>
    <w:p w14:paraId="3078037E" w14:textId="77777777" w:rsidR="00E52700" w:rsidRDefault="00E52700" w:rsidP="00910A48"/>
    <w:p w14:paraId="455CFD7A" w14:textId="77777777" w:rsidR="00910A48" w:rsidRDefault="00910A48" w:rsidP="00910A48">
      <w:pPr>
        <w:rPr>
          <w:b/>
          <w:bCs/>
          <w:u w:val="single"/>
        </w:rPr>
      </w:pPr>
      <w:r>
        <w:rPr>
          <w:b/>
          <w:bCs/>
          <w:highlight w:val="yellow"/>
          <w:u w:val="single"/>
        </w:rPr>
        <w:t>Proposal 2.4.2-1</w:t>
      </w:r>
    </w:p>
    <w:p w14:paraId="75174B9B" w14:textId="0A9991CF" w:rsidR="00910A48" w:rsidRPr="00E52700" w:rsidRDefault="00910A48" w:rsidP="00910A48">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38DFC272" w14:textId="77777777" w:rsidR="00910A48" w:rsidRDefault="00910A48"/>
    <w:p w14:paraId="0763BD90" w14:textId="77777777" w:rsidR="00910A48" w:rsidRDefault="00910A48" w:rsidP="00910A48">
      <w:pPr>
        <w:rPr>
          <w:b/>
          <w:bCs/>
          <w:u w:val="single"/>
        </w:rPr>
      </w:pPr>
      <w:r>
        <w:rPr>
          <w:b/>
          <w:bCs/>
          <w:highlight w:val="yellow"/>
          <w:u w:val="single"/>
        </w:rPr>
        <w:t>Proposal 2.1.3-1</w:t>
      </w:r>
    </w:p>
    <w:p w14:paraId="186BF417" w14:textId="77777777" w:rsidR="00910A48" w:rsidRDefault="00910A48" w:rsidP="00910A48">
      <w:r>
        <w:t xml:space="preserve">For Rel-19 AI/ML based positioning, regarding the channel measurements for determining model input, RAN1 </w:t>
      </w:r>
      <w:r>
        <w:rPr>
          <w:color w:val="FF0000"/>
        </w:rPr>
        <w:t xml:space="preserve">adopt </w:t>
      </w:r>
      <w:r>
        <w:t>the following:</w:t>
      </w:r>
    </w:p>
    <w:p w14:paraId="007FD85D" w14:textId="77777777" w:rsidR="00910A48" w:rsidRDefault="00910A48" w:rsidP="00910A48">
      <w:pPr>
        <w:pStyle w:val="ListParagraph"/>
        <w:numPr>
          <w:ilvl w:val="0"/>
          <w:numId w:val="31"/>
        </w:numPr>
        <w:rPr>
          <w:lang w:val="en-US"/>
        </w:rPr>
      </w:pPr>
      <w:r>
        <w:rPr>
          <w:lang w:val="en-US"/>
        </w:rPr>
        <w:t xml:space="preserve">Alternative A. sample-based measurement. </w:t>
      </w:r>
    </w:p>
    <w:p w14:paraId="439C0CFD" w14:textId="77777777" w:rsidR="00910A48" w:rsidRDefault="00910A48" w:rsidP="00910A48">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54AB13A6" w14:textId="77777777" w:rsidR="00910A48" w:rsidRDefault="00910A48" w:rsidP="00910A48">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421DAACF" w14:textId="77777777" w:rsidR="00910A48" w:rsidRDefault="00910A48" w:rsidP="00910A48">
      <w:pPr>
        <w:pStyle w:val="ListParagraph"/>
        <w:numPr>
          <w:ilvl w:val="1"/>
          <w:numId w:val="31"/>
        </w:numPr>
        <w:rPr>
          <w:lang w:val="en-US"/>
        </w:rPr>
      </w:pPr>
      <w:r>
        <w:rPr>
          <w:lang w:val="en-US"/>
        </w:rPr>
        <w:t>FFS: how to signal the sampling period.</w:t>
      </w:r>
    </w:p>
    <w:p w14:paraId="072EA96F" w14:textId="77777777" w:rsidR="00910A48" w:rsidRDefault="00910A48" w:rsidP="00910A48"/>
    <w:p w14:paraId="18A3CA5B" w14:textId="77777777" w:rsidR="00970861" w:rsidRDefault="00970861" w:rsidP="00970861">
      <w:pPr>
        <w:rPr>
          <w:b/>
          <w:u w:val="single"/>
        </w:rPr>
      </w:pPr>
      <w:r w:rsidRPr="009F737E">
        <w:rPr>
          <w:b/>
          <w:highlight w:val="cyan"/>
          <w:u w:val="single"/>
        </w:rPr>
        <w:t>Proposal 5.2.3-3</w:t>
      </w:r>
    </w:p>
    <w:p w14:paraId="5E96C652" w14:textId="77777777" w:rsidR="00970861" w:rsidRDefault="00970861" w:rsidP="00970861">
      <w:r>
        <w:t>For Case 1, to ensure the consistency of NW-side additional condition/configuration (e.g., beam configuration of DL PRS) across training and inference, study the following options:</w:t>
      </w:r>
    </w:p>
    <w:p w14:paraId="594319A5" w14:textId="77777777" w:rsidR="00970861" w:rsidRDefault="00970861" w:rsidP="00970861">
      <w:pPr>
        <w:pStyle w:val="ListParagraph"/>
        <w:numPr>
          <w:ilvl w:val="0"/>
          <w:numId w:val="57"/>
        </w:numPr>
        <w:rPr>
          <w:lang w:val="en-US"/>
        </w:rPr>
      </w:pPr>
      <w:r>
        <w:rPr>
          <w:lang w:val="en-US"/>
        </w:rPr>
        <w:t>Option 1: based on associated ID of NW conditions/configurations.</w:t>
      </w:r>
    </w:p>
    <w:p w14:paraId="770F14F4" w14:textId="5B37EA08" w:rsidR="00970861" w:rsidRPr="00970861" w:rsidRDefault="00970861" w:rsidP="00910A48">
      <w:pPr>
        <w:pStyle w:val="ListParagraph"/>
        <w:numPr>
          <w:ilvl w:val="0"/>
          <w:numId w:val="57"/>
        </w:numPr>
        <w:rPr>
          <w:lang w:val="en-US"/>
        </w:rPr>
      </w:pPr>
      <w:r>
        <w:rPr>
          <w:lang w:val="en-US"/>
        </w:rPr>
        <w:t>Option 2: based on performance monitoring.</w:t>
      </w:r>
    </w:p>
    <w:p w14:paraId="4F28725E" w14:textId="77777777" w:rsidR="00910A48" w:rsidRDefault="00910A48"/>
    <w:p w14:paraId="558B2375" w14:textId="77777777" w:rsidR="003A2C8D" w:rsidRDefault="003A2C8D" w:rsidP="003A2C8D">
      <w:pPr>
        <w:rPr>
          <w:b/>
          <w:u w:val="single"/>
        </w:rPr>
      </w:pPr>
      <w:r>
        <w:rPr>
          <w:b/>
          <w:highlight w:val="yellow"/>
          <w:u w:val="single"/>
        </w:rPr>
        <w:t>Proposal 4.1.3-1</w:t>
      </w:r>
    </w:p>
    <w:p w14:paraId="55DC2D0C" w14:textId="77777777" w:rsidR="003A2C8D" w:rsidRDefault="003A2C8D" w:rsidP="003A2C8D">
      <w:r>
        <w:t xml:space="preserve">For training data collection of AI/ML based positioning, </w:t>
      </w:r>
      <w:r>
        <w:rPr>
          <w:color w:val="FF0000"/>
        </w:rPr>
        <w:t xml:space="preserve">support labelled training data sample, </w:t>
      </w:r>
      <w:r>
        <w:t>which includes both Part A and Part B.</w:t>
      </w:r>
    </w:p>
    <w:p w14:paraId="7AB914A0" w14:textId="77777777" w:rsidR="003A2C8D" w:rsidRDefault="003A2C8D" w:rsidP="003A2C8D">
      <w:pPr>
        <w:pStyle w:val="ListParagraph"/>
        <w:numPr>
          <w:ilvl w:val="0"/>
          <w:numId w:val="31"/>
        </w:numPr>
        <w:rPr>
          <w:lang w:val="en-US"/>
        </w:rPr>
      </w:pPr>
      <w:r>
        <w:rPr>
          <w:lang w:val="en-US"/>
        </w:rPr>
        <w:t xml:space="preserve">Un-labelled training data sample </w:t>
      </w:r>
      <w:r>
        <w:rPr>
          <w:color w:val="FF0000"/>
          <w:lang w:val="en-US"/>
        </w:rPr>
        <w:t>may be optionally collected</w:t>
      </w:r>
      <w:r>
        <w:rPr>
          <w:lang w:val="en-US"/>
        </w:rPr>
        <w:t>, which includes Part A but not Part B.</w:t>
      </w:r>
    </w:p>
    <w:p w14:paraId="29593437" w14:textId="77777777" w:rsidR="003A2C8D" w:rsidRDefault="003A2C8D" w:rsidP="003A2C8D">
      <w:pPr>
        <w:rPr>
          <w:color w:val="FF0000"/>
        </w:rPr>
      </w:pPr>
      <w:r>
        <w:rPr>
          <w:color w:val="FF0000"/>
        </w:rPr>
        <w:t>Note: see RAN1#116bis agreement on components in Part A and Part B.</w:t>
      </w:r>
    </w:p>
    <w:p w14:paraId="0739F57B" w14:textId="77777777" w:rsidR="003A2C8D" w:rsidRDefault="003A2C8D"/>
    <w:p w14:paraId="255FE4F1" w14:textId="77777777" w:rsidR="00910A48" w:rsidRDefault="00910A48" w:rsidP="00910A48">
      <w:pPr>
        <w:rPr>
          <w:b/>
          <w:u w:val="single"/>
        </w:rPr>
      </w:pPr>
      <w:r>
        <w:rPr>
          <w:b/>
          <w:highlight w:val="yellow"/>
          <w:u w:val="single"/>
        </w:rPr>
        <w:t>Proposal 4.1.3-2</w:t>
      </w:r>
    </w:p>
    <w:p w14:paraId="5E2FCFC4" w14:textId="77777777" w:rsidR="004D4472" w:rsidRDefault="00910A48" w:rsidP="00910A48">
      <w:r>
        <w:t xml:space="preserve">For training data collection of AI/ML based positioning, </w:t>
      </w:r>
    </w:p>
    <w:p w14:paraId="6ADEC5B1" w14:textId="179F87F7" w:rsidR="00910A48" w:rsidRDefault="00910A48" w:rsidP="004D4472">
      <w:pPr>
        <w:pStyle w:val="ListParagraph"/>
        <w:numPr>
          <w:ilvl w:val="0"/>
          <w:numId w:val="81"/>
        </w:numPr>
      </w:pPr>
      <w:r>
        <w:lastRenderedPageBreak/>
        <w:t xml:space="preserve">Part A and Part B are paired to build a collected data sample only if Part A and Part B are generated for a same UE (PRU or Non-PRU UE). </w:t>
      </w:r>
    </w:p>
    <w:p w14:paraId="1DEA8161" w14:textId="0C05BB30" w:rsidR="00910A48" w:rsidRPr="00910A48" w:rsidRDefault="00910A48" w:rsidP="00910A48">
      <w:pPr>
        <w:pStyle w:val="ListParagraph"/>
        <w:numPr>
          <w:ilvl w:val="0"/>
          <w:numId w:val="25"/>
        </w:numPr>
        <w:rPr>
          <w:color w:val="FF0000"/>
          <w:lang w:val="en-US"/>
        </w:rPr>
      </w:pPr>
      <w:r w:rsidRPr="00910A48">
        <w:rPr>
          <w:color w:val="FF0000"/>
          <w:lang w:val="en-US"/>
        </w:rPr>
        <w:t xml:space="preserve">For a mobile UE, </w:t>
      </w:r>
      <w:r w:rsidRPr="00910A48">
        <w:rPr>
          <w:color w:val="FF0000"/>
        </w:rPr>
        <w:t>Part A and Part B are paired to build a collected data sample</w:t>
      </w:r>
      <w:r w:rsidR="00F81366">
        <w:rPr>
          <w:color w:val="FF0000"/>
          <w:lang w:val="en-US"/>
        </w:rPr>
        <w:t xml:space="preserve"> only</w:t>
      </w:r>
      <w:r w:rsidRPr="00910A48">
        <w:rPr>
          <w:color w:val="FF0000"/>
          <w:lang w:val="en-US"/>
        </w:rPr>
        <w:t xml:space="preserve"> </w:t>
      </w:r>
      <w:r w:rsidRPr="00910A48">
        <w:rPr>
          <w:color w:val="FF0000"/>
        </w:rPr>
        <w:t>if Part A and Part B are generated</w:t>
      </w:r>
      <w:r w:rsidRPr="00910A48">
        <w:rPr>
          <w:color w:val="FF0000"/>
          <w:lang w:val="en-US"/>
        </w:rPr>
        <w:t xml:space="preserve"> </w:t>
      </w:r>
      <w:r w:rsidRPr="00910A48">
        <w:rPr>
          <w:color w:val="FF0000"/>
        </w:rPr>
        <w:t>at (approximately) the same time</w:t>
      </w:r>
      <w:r>
        <w:rPr>
          <w:color w:val="FF0000"/>
          <w:lang w:val="en-US"/>
        </w:rPr>
        <w:t>.</w:t>
      </w:r>
    </w:p>
    <w:p w14:paraId="7F5316D3" w14:textId="748498E5" w:rsidR="00910A48" w:rsidRDefault="00910A48" w:rsidP="00910A48">
      <w:pPr>
        <w:pStyle w:val="ListParagraph"/>
        <w:numPr>
          <w:ilvl w:val="0"/>
          <w:numId w:val="25"/>
        </w:numPr>
        <w:rPr>
          <w:lang w:val="en-US"/>
        </w:rPr>
      </w:pPr>
      <w:r>
        <w:rPr>
          <w:lang w:val="en-US"/>
        </w:rPr>
        <w:t xml:space="preserve">For example, these combinations are not supported for building a training data sample: </w:t>
      </w:r>
    </w:p>
    <w:p w14:paraId="319FA2DA" w14:textId="77777777" w:rsidR="00910A48" w:rsidRDefault="00910A48" w:rsidP="00910A48">
      <w:pPr>
        <w:pStyle w:val="ListParagraph"/>
        <w:numPr>
          <w:ilvl w:val="1"/>
          <w:numId w:val="25"/>
        </w:numPr>
        <w:rPr>
          <w:lang w:val="en-US"/>
        </w:rPr>
      </w:pPr>
      <w:r>
        <w:rPr>
          <w:szCs w:val="20"/>
          <w:lang w:val="en-US"/>
        </w:rPr>
        <w:t xml:space="preserve">Channel measurement and related data are generated by a PRU, label and related data are generated by a non-PRU </w:t>
      </w:r>
      <w:proofErr w:type="gramStart"/>
      <w:r>
        <w:rPr>
          <w:szCs w:val="20"/>
          <w:lang w:val="en-US"/>
        </w:rPr>
        <w:t>UE;</w:t>
      </w:r>
      <w:proofErr w:type="gramEnd"/>
    </w:p>
    <w:p w14:paraId="543744F5" w14:textId="77777777" w:rsidR="00910A48" w:rsidRPr="00AE2F5C" w:rsidRDefault="00910A48" w:rsidP="00910A48">
      <w:pPr>
        <w:pStyle w:val="ListParagraph"/>
        <w:numPr>
          <w:ilvl w:val="1"/>
          <w:numId w:val="25"/>
        </w:numPr>
        <w:rPr>
          <w:lang w:val="en-US"/>
        </w:rPr>
      </w:pPr>
      <w:r>
        <w:rPr>
          <w:szCs w:val="20"/>
          <w:lang w:val="en-US"/>
        </w:rPr>
        <w:t xml:space="preserve">Channel measurement and related data are generated by a non-PRU UE, label and related data are generated by a </w:t>
      </w:r>
      <w:proofErr w:type="gramStart"/>
      <w:r>
        <w:rPr>
          <w:szCs w:val="20"/>
          <w:lang w:val="en-US"/>
        </w:rPr>
        <w:t>PRU;</w:t>
      </w:r>
      <w:proofErr w:type="gramEnd"/>
    </w:p>
    <w:p w14:paraId="43E05FBE" w14:textId="501A102C" w:rsidR="00AE2F5C" w:rsidRPr="00AE2F5C" w:rsidRDefault="00AE2F5C" w:rsidP="00910A48">
      <w:pPr>
        <w:pStyle w:val="ListParagraph"/>
        <w:numPr>
          <w:ilvl w:val="1"/>
          <w:numId w:val="25"/>
        </w:numPr>
        <w:rPr>
          <w:color w:val="FF0000"/>
          <w:lang w:val="en-US"/>
        </w:rPr>
      </w:pPr>
      <w:r w:rsidRPr="00AE2F5C">
        <w:rPr>
          <w:color w:val="FF0000"/>
          <w:lang w:val="en-US"/>
        </w:rPr>
        <w:t xml:space="preserve">For a mobile PRU, </w:t>
      </w:r>
      <w:r w:rsidR="00C22EB8">
        <w:rPr>
          <w:color w:val="FF0000"/>
          <w:szCs w:val="20"/>
          <w:lang w:val="en-US"/>
        </w:rPr>
        <w:t>c</w:t>
      </w:r>
      <w:r w:rsidRPr="00AE2F5C">
        <w:rPr>
          <w:color w:val="FF0000"/>
          <w:szCs w:val="20"/>
          <w:lang w:val="en-US"/>
        </w:rPr>
        <w:t>hannel measurement and related data are generated</w:t>
      </w:r>
      <w:r>
        <w:rPr>
          <w:color w:val="FF0000"/>
          <w:szCs w:val="20"/>
          <w:lang w:val="en-US"/>
        </w:rPr>
        <w:t xml:space="preserve"> at time T</w:t>
      </w:r>
      <w:r w:rsidRPr="00AE2F5C">
        <w:rPr>
          <w:color w:val="FF0000"/>
          <w:szCs w:val="20"/>
          <w:vertAlign w:val="subscript"/>
          <w:lang w:val="en-US"/>
        </w:rPr>
        <w:t>1</w:t>
      </w:r>
      <w:r>
        <w:rPr>
          <w:color w:val="FF0000"/>
          <w:szCs w:val="20"/>
          <w:lang w:val="en-US"/>
        </w:rPr>
        <w:t xml:space="preserve">, </w:t>
      </w:r>
      <w:r w:rsidRPr="00AE2F5C">
        <w:rPr>
          <w:color w:val="FF0000"/>
          <w:szCs w:val="20"/>
          <w:lang w:val="en-US"/>
        </w:rPr>
        <w:t>label and related data are generated</w:t>
      </w:r>
      <w:r>
        <w:rPr>
          <w:color w:val="FF0000"/>
          <w:szCs w:val="20"/>
          <w:lang w:val="en-US"/>
        </w:rPr>
        <w:t xml:space="preserve"> </w:t>
      </w:r>
      <w:r w:rsidRPr="00AE2F5C">
        <w:rPr>
          <w:color w:val="FF0000"/>
          <w:szCs w:val="20"/>
          <w:lang w:val="en-US"/>
        </w:rPr>
        <w:t>are generated</w:t>
      </w:r>
      <w:r>
        <w:rPr>
          <w:color w:val="FF0000"/>
          <w:szCs w:val="20"/>
          <w:lang w:val="en-US"/>
        </w:rPr>
        <w:t xml:space="preserve"> at time T</w:t>
      </w:r>
      <w:r>
        <w:rPr>
          <w:color w:val="FF0000"/>
          <w:szCs w:val="20"/>
          <w:vertAlign w:val="subscript"/>
          <w:lang w:val="en-US"/>
        </w:rPr>
        <w:t>2</w:t>
      </w:r>
      <w:r>
        <w:rPr>
          <w:color w:val="FF0000"/>
          <w:szCs w:val="20"/>
          <w:lang w:val="en-US"/>
        </w:rPr>
        <w:t>, where</w:t>
      </w:r>
      <w:r w:rsidR="006D689B">
        <w:rPr>
          <w:color w:val="FF0000"/>
          <w:szCs w:val="20"/>
          <w:lang w:val="en-US"/>
        </w:rPr>
        <w:t xml:space="preserve"> PRU location have changed substantially between</w:t>
      </w:r>
      <w:r>
        <w:rPr>
          <w:color w:val="FF0000"/>
          <w:szCs w:val="20"/>
          <w:lang w:val="en-US"/>
        </w:rPr>
        <w:t xml:space="preserve"> T</w:t>
      </w:r>
      <w:r w:rsidRPr="00AE2F5C">
        <w:rPr>
          <w:color w:val="FF0000"/>
          <w:szCs w:val="20"/>
          <w:vertAlign w:val="subscript"/>
          <w:lang w:val="en-US"/>
        </w:rPr>
        <w:t>1</w:t>
      </w:r>
      <w:r>
        <w:rPr>
          <w:color w:val="FF0000"/>
          <w:szCs w:val="20"/>
          <w:lang w:val="en-US"/>
        </w:rPr>
        <w:t xml:space="preserve"> and T</w:t>
      </w:r>
      <w:r>
        <w:rPr>
          <w:color w:val="FF0000"/>
          <w:szCs w:val="20"/>
          <w:vertAlign w:val="subscript"/>
          <w:lang w:val="en-US"/>
        </w:rPr>
        <w:t>2</w:t>
      </w:r>
      <w:r>
        <w:rPr>
          <w:color w:val="FF0000"/>
          <w:szCs w:val="20"/>
          <w:lang w:val="en-US"/>
        </w:rPr>
        <w:t>.</w:t>
      </w:r>
    </w:p>
    <w:p w14:paraId="4A5120B0" w14:textId="77777777" w:rsidR="00910A48" w:rsidRDefault="00910A48"/>
    <w:p w14:paraId="2D676F21" w14:textId="77777777" w:rsidR="00D616E3" w:rsidRPr="009F737E" w:rsidRDefault="00D616E3" w:rsidP="00D616E3">
      <w:pPr>
        <w:rPr>
          <w:b/>
          <w:bCs/>
          <w:highlight w:val="cyan"/>
          <w:u w:val="single"/>
        </w:rPr>
      </w:pPr>
      <w:r w:rsidRPr="009F737E">
        <w:rPr>
          <w:b/>
          <w:bCs/>
          <w:highlight w:val="cyan"/>
          <w:u w:val="single"/>
        </w:rPr>
        <w:t>Proposal 4.3.3-1</w:t>
      </w:r>
    </w:p>
    <w:p w14:paraId="741F1B61" w14:textId="77777777" w:rsidR="00D616E3" w:rsidRDefault="00D616E3" w:rsidP="00D616E3">
      <w:r>
        <w:t xml:space="preserve">For training data collection of Case 1, 2a and 2b, </w:t>
      </w:r>
      <w:r>
        <w:rPr>
          <w:color w:val="FF0000"/>
        </w:rPr>
        <w:t>assistance data from LMF to UE</w:t>
      </w:r>
      <w:r>
        <w:t xml:space="preserve"> includes the following information:</w:t>
      </w:r>
    </w:p>
    <w:p w14:paraId="686A42A2" w14:textId="4704208C" w:rsidR="00D616E3" w:rsidRDefault="00D616E3" w:rsidP="00D616E3">
      <w:pPr>
        <w:pStyle w:val="ListParagraph"/>
        <w:numPr>
          <w:ilvl w:val="0"/>
          <w:numId w:val="31"/>
        </w:numPr>
        <w:rPr>
          <w:color w:val="FF0000"/>
          <w:lang w:val="en-US"/>
        </w:rPr>
      </w:pPr>
      <w:r>
        <w:rPr>
          <w:lang w:val="en-US"/>
        </w:rPr>
        <w:t xml:space="preserve">a training data validity area, </w:t>
      </w:r>
      <w:r w:rsidRPr="00944B1B">
        <w:rPr>
          <w:color w:val="0070C0"/>
          <w:lang w:val="en-US"/>
        </w:rPr>
        <w:t xml:space="preserve">where the training dataset is </w:t>
      </w:r>
      <w:proofErr w:type="gramStart"/>
      <w:r w:rsidRPr="00944B1B">
        <w:rPr>
          <w:color w:val="0070C0"/>
          <w:lang w:val="en-US"/>
        </w:rPr>
        <w:t>collected</w:t>
      </w:r>
      <w:r>
        <w:rPr>
          <w:color w:val="FF0000"/>
          <w:lang w:val="en-US"/>
        </w:rPr>
        <w:t>;</w:t>
      </w:r>
      <w:proofErr w:type="gramEnd"/>
    </w:p>
    <w:p w14:paraId="4F8B3E5B" w14:textId="0EDC0FF2" w:rsidR="00D616E3" w:rsidRDefault="00D616E3" w:rsidP="00D616E3">
      <w:pPr>
        <w:pStyle w:val="ListParagraph"/>
        <w:numPr>
          <w:ilvl w:val="1"/>
          <w:numId w:val="31"/>
        </w:numPr>
        <w:rPr>
          <w:color w:val="FF0000"/>
          <w:lang w:val="en-US"/>
        </w:rPr>
      </w:pPr>
      <w:r>
        <w:rPr>
          <w:color w:val="FF0000"/>
          <w:lang w:val="en-US"/>
        </w:rPr>
        <w:t xml:space="preserve">FFS: details of training data validity area, </w:t>
      </w:r>
      <w:proofErr w:type="gramStart"/>
      <w:r w:rsidRPr="00944B1B">
        <w:rPr>
          <w:color w:val="0070C0"/>
          <w:lang w:val="en-US"/>
        </w:rPr>
        <w:t>e.g.</w:t>
      </w:r>
      <w:proofErr w:type="gramEnd"/>
      <w:r w:rsidRPr="00944B1B">
        <w:rPr>
          <w:color w:val="0070C0"/>
          <w:lang w:val="en-US"/>
        </w:rPr>
        <w:t xml:space="preserve"> </w:t>
      </w:r>
      <w:r w:rsidR="00470668" w:rsidRPr="00944B1B">
        <w:rPr>
          <w:color w:val="0070C0"/>
          <w:lang w:val="en-US"/>
        </w:rPr>
        <w:t xml:space="preserve">whether to </w:t>
      </w:r>
      <w:r w:rsidR="008D4BFC" w:rsidRPr="00944B1B">
        <w:rPr>
          <w:color w:val="0070C0"/>
          <w:lang w:val="en-US"/>
        </w:rPr>
        <w:t>re</w:t>
      </w:r>
      <w:r w:rsidR="00470668" w:rsidRPr="00944B1B">
        <w:rPr>
          <w:color w:val="0070C0"/>
          <w:lang w:val="en-US"/>
        </w:rPr>
        <w:t xml:space="preserve">use </w:t>
      </w:r>
      <w:r w:rsidRPr="00944B1B">
        <w:rPr>
          <w:color w:val="0070C0"/>
          <w:lang w:val="en-US"/>
        </w:rPr>
        <w:t xml:space="preserve">legacy </w:t>
      </w:r>
      <w:proofErr w:type="spellStart"/>
      <w:r w:rsidRPr="00944B1B">
        <w:rPr>
          <w:i/>
          <w:iCs/>
          <w:color w:val="0070C0"/>
          <w:lang w:val="en-US"/>
        </w:rPr>
        <w:t>AreaID-CellList</w:t>
      </w:r>
      <w:proofErr w:type="spellEnd"/>
      <w:r w:rsidRPr="00944B1B">
        <w:rPr>
          <w:color w:val="0070C0"/>
          <w:lang w:val="en-US"/>
        </w:rPr>
        <w:t xml:space="preserve"> </w:t>
      </w:r>
    </w:p>
    <w:p w14:paraId="2BE40C6A" w14:textId="77777777" w:rsidR="00D616E3" w:rsidRDefault="00D616E3" w:rsidP="00D616E3">
      <w:pPr>
        <w:pStyle w:val="ListParagraph"/>
        <w:numPr>
          <w:ilvl w:val="0"/>
          <w:numId w:val="31"/>
        </w:numPr>
        <w:rPr>
          <w:lang w:val="en-US"/>
        </w:rPr>
      </w:pPr>
      <w:r>
        <w:rPr>
          <w:lang w:val="en-US"/>
        </w:rPr>
        <w:t>a DL PRS configuration, based on which the UE perform the channel measurements.</w:t>
      </w:r>
    </w:p>
    <w:p w14:paraId="66BD12CD" w14:textId="77777777" w:rsidR="00D616E3" w:rsidRDefault="00D616E3" w:rsidP="00D616E3">
      <w:pPr>
        <w:pStyle w:val="ListParagraph"/>
        <w:numPr>
          <w:ilvl w:val="1"/>
          <w:numId w:val="31"/>
        </w:numPr>
        <w:rPr>
          <w:color w:val="FF0000"/>
          <w:lang w:val="en-US"/>
        </w:rPr>
      </w:pPr>
      <w:r>
        <w:rPr>
          <w:color w:val="FF0000"/>
          <w:lang w:val="en-US"/>
        </w:rPr>
        <w:t>The DL PRS configuration can reuse legacy mechanisms.</w:t>
      </w:r>
    </w:p>
    <w:p w14:paraId="7E872992" w14:textId="77777777" w:rsidR="00D616E3" w:rsidRDefault="00D616E3" w:rsidP="00D616E3">
      <w:r>
        <w:t xml:space="preserve">The training data validity area and the DL-PRS configuration are recorded as </w:t>
      </w:r>
      <w:r>
        <w:rPr>
          <w:rFonts w:eastAsia="Times New Roman" w:cs="Arial"/>
        </w:rPr>
        <w:t>a part of metadata of the training dataset.</w:t>
      </w:r>
    </w:p>
    <w:p w14:paraId="0286C5ED" w14:textId="77777777" w:rsidR="00910A48" w:rsidRDefault="00910A48"/>
    <w:p w14:paraId="5ED3081F" w14:textId="77777777" w:rsidR="00212D99" w:rsidRDefault="00212D99" w:rsidP="00212D99">
      <w:pPr>
        <w:rPr>
          <w:b/>
          <w:u w:val="single"/>
        </w:rPr>
      </w:pPr>
      <w:r w:rsidRPr="009F737E">
        <w:rPr>
          <w:b/>
          <w:highlight w:val="cyan"/>
          <w:u w:val="single"/>
        </w:rPr>
        <w:t>Proposal 5.2.3-1</w:t>
      </w:r>
    </w:p>
    <w:p w14:paraId="60EB7CAE" w14:textId="77777777" w:rsidR="00212D99" w:rsidRDefault="00212D99" w:rsidP="00212D99">
      <w:r>
        <w:t xml:space="preserve">For AI/ML positioning Case 1 and 2a, at least the following need to be checked for consistency between training and inference: </w:t>
      </w:r>
    </w:p>
    <w:p w14:paraId="451AFCDF" w14:textId="77777777" w:rsidR="00212D99" w:rsidRDefault="00212D99" w:rsidP="00212D99">
      <w:pPr>
        <w:pStyle w:val="ListParagraph"/>
        <w:numPr>
          <w:ilvl w:val="0"/>
          <w:numId w:val="25"/>
        </w:numPr>
        <w:rPr>
          <w:lang w:val="en-US"/>
        </w:rPr>
      </w:pPr>
      <w:r>
        <w:rPr>
          <w:lang w:val="en-US"/>
        </w:rPr>
        <w:t xml:space="preserve">Validity area of model training and the validity area of model </w:t>
      </w:r>
      <w:proofErr w:type="gramStart"/>
      <w:r>
        <w:rPr>
          <w:lang w:val="en-US"/>
        </w:rPr>
        <w:t>inference;</w:t>
      </w:r>
      <w:proofErr w:type="gramEnd"/>
    </w:p>
    <w:p w14:paraId="3763D2CD" w14:textId="77777777" w:rsidR="00212D99" w:rsidRDefault="00212D99" w:rsidP="00212D99">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0B9AC982" w14:textId="77777777" w:rsidR="00212D99" w:rsidRDefault="00212D99" w:rsidP="00212D99">
      <w:pPr>
        <w:pStyle w:val="ListParagraph"/>
        <w:numPr>
          <w:ilvl w:val="1"/>
          <w:numId w:val="25"/>
        </w:numPr>
        <w:rPr>
          <w:color w:val="FF0000"/>
          <w:lang w:val="en-US"/>
        </w:rPr>
      </w:pPr>
      <w:r>
        <w:rPr>
          <w:color w:val="FF0000"/>
          <w:lang w:val="en-US"/>
        </w:rPr>
        <w:t>FFS: details on how to define the validity areas</w:t>
      </w:r>
    </w:p>
    <w:p w14:paraId="4C313B32" w14:textId="77777777" w:rsidR="00212D99" w:rsidRDefault="00212D99" w:rsidP="00212D99">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7FF11582" w14:textId="77777777" w:rsidR="00212D99" w:rsidRDefault="00212D99"/>
    <w:p w14:paraId="3DE4BF77" w14:textId="77777777" w:rsidR="00212D99" w:rsidRDefault="00212D99"/>
    <w:p w14:paraId="15536658" w14:textId="77777777" w:rsidR="00D616E3" w:rsidRPr="009F737E" w:rsidRDefault="00D616E3" w:rsidP="00D616E3">
      <w:pPr>
        <w:rPr>
          <w:b/>
          <w:bCs/>
          <w:highlight w:val="cyan"/>
          <w:u w:val="single"/>
        </w:rPr>
      </w:pPr>
      <w:r w:rsidRPr="009F737E">
        <w:rPr>
          <w:b/>
          <w:bCs/>
          <w:highlight w:val="cyan"/>
          <w:u w:val="single"/>
        </w:rPr>
        <w:t>Proposal 4.3.3-2</w:t>
      </w:r>
    </w:p>
    <w:p w14:paraId="3B8A0A9F" w14:textId="33A17BAC" w:rsidR="00D616E3" w:rsidRDefault="00D616E3" w:rsidP="00D616E3">
      <w:r>
        <w:t>For training data collection of Case 1</w:t>
      </w:r>
      <w:r w:rsidR="001B6195">
        <w:t xml:space="preserve"> </w:t>
      </w:r>
      <w:r w:rsidR="001B6195" w:rsidRPr="0090081F">
        <w:rPr>
          <w:color w:val="0070C0"/>
        </w:rPr>
        <w:t>and 2a</w:t>
      </w:r>
      <w:r>
        <w:t xml:space="preserve">,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39C648A2" w14:textId="2DEF3388" w:rsidR="00D616E3" w:rsidRDefault="00D616E3" w:rsidP="00D616E3">
      <w:pPr>
        <w:numPr>
          <w:ilvl w:val="0"/>
          <w:numId w:val="80"/>
        </w:numPr>
        <w:autoSpaceDE w:val="0"/>
        <w:autoSpaceDN w:val="0"/>
        <w:adjustRightInd w:val="0"/>
        <w:snapToGrid w:val="0"/>
        <w:ind w:left="1710" w:hanging="1350"/>
        <w:rPr>
          <w:rFonts w:eastAsia="Batang" w:cs="Arial"/>
        </w:rPr>
      </w:pPr>
      <w:r>
        <w:rPr>
          <w:rFonts w:eastAsia="Batang" w:cs="Arial"/>
        </w:rPr>
        <w:t xml:space="preserve">(UE initiated) UE makes a request to LMF on the preferred DL PRS configuration for training data collection. </w:t>
      </w:r>
      <w:r w:rsidRPr="00D616E3">
        <w:rPr>
          <w:rFonts w:eastAsia="Batang" w:cs="Arial"/>
        </w:rPr>
        <w:t xml:space="preserve">LMF </w:t>
      </w:r>
      <w:r w:rsidR="00363F0E" w:rsidRPr="00363F0E">
        <w:rPr>
          <w:rFonts w:eastAsia="Batang" w:cs="Arial"/>
          <w:color w:val="FF0000"/>
        </w:rPr>
        <w:t>makes the</w:t>
      </w:r>
      <w:r w:rsidRPr="00363F0E">
        <w:rPr>
          <w:rFonts w:eastAsia="Batang" w:cs="Arial"/>
          <w:color w:val="FF0000"/>
        </w:rPr>
        <w:t xml:space="preserve"> </w:t>
      </w:r>
      <w:r w:rsidRPr="00D616E3">
        <w:rPr>
          <w:rFonts w:eastAsia="Batang" w:cs="Arial"/>
        </w:rPr>
        <w:t xml:space="preserve">decision on determining </w:t>
      </w:r>
      <w:r>
        <w:rPr>
          <w:rFonts w:eastAsia="Batang" w:cs="Arial"/>
        </w:rPr>
        <w:t xml:space="preserve">the DL PRS configuration for training data collection and provides the assistance data to the UE. </w:t>
      </w:r>
    </w:p>
    <w:p w14:paraId="06DD44A6" w14:textId="77777777" w:rsidR="00D616E3" w:rsidRDefault="00D616E3" w:rsidP="00D616E3">
      <w:pPr>
        <w:numPr>
          <w:ilvl w:val="0"/>
          <w:numId w:val="80"/>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719F46F4" w14:textId="77777777" w:rsidR="00D616E3" w:rsidRDefault="00D616E3" w:rsidP="00D616E3">
      <w:pPr>
        <w:rPr>
          <w:rFonts w:eastAsia="Batang"/>
          <w:color w:val="000000"/>
          <w:lang w:val="en-GB"/>
        </w:rPr>
      </w:pPr>
      <w:r>
        <w:t xml:space="preserve">Note: the UE can be a </w:t>
      </w:r>
      <w:r>
        <w:rPr>
          <w:rFonts w:eastAsia="Batang"/>
          <w:color w:val="000000"/>
          <w:lang w:val="en-GB"/>
        </w:rPr>
        <w:t xml:space="preserve">PRU and/or a </w:t>
      </w:r>
      <w:proofErr w:type="gramStart"/>
      <w:r>
        <w:rPr>
          <w:rFonts w:eastAsia="Batang"/>
          <w:color w:val="000000"/>
          <w:lang w:val="en-GB"/>
        </w:rPr>
        <w:t>Non-PRU UE</w:t>
      </w:r>
      <w:proofErr w:type="gramEnd"/>
      <w:r>
        <w:rPr>
          <w:rFonts w:eastAsia="Batang"/>
          <w:color w:val="000000"/>
          <w:lang w:val="en-GB"/>
        </w:rPr>
        <w:t>.</w:t>
      </w:r>
    </w:p>
    <w:p w14:paraId="28793E99" w14:textId="07A0A894" w:rsidR="001D6A30" w:rsidRPr="0090081F" w:rsidRDefault="001D6A30" w:rsidP="00D616E3">
      <w:pPr>
        <w:rPr>
          <w:rFonts w:eastAsia="Batang"/>
          <w:color w:val="0070C0"/>
          <w:lang w:val="en-GB"/>
        </w:rPr>
      </w:pPr>
      <w:r w:rsidRPr="0090081F">
        <w:rPr>
          <w:rFonts w:eastAsia="Batang"/>
          <w:color w:val="0070C0"/>
          <w:lang w:val="en-GB"/>
        </w:rPr>
        <w:t xml:space="preserve">Note: as in existing specification, the DL PRS configurations in the assistance data from LMF to UE are based on DL PRS configuration coordinated between LMF and </w:t>
      </w:r>
      <w:proofErr w:type="spellStart"/>
      <w:r w:rsidRPr="0090081F">
        <w:rPr>
          <w:rFonts w:eastAsia="Batang"/>
          <w:color w:val="0070C0"/>
          <w:lang w:val="en-GB"/>
        </w:rPr>
        <w:t>gNB</w:t>
      </w:r>
      <w:proofErr w:type="spellEnd"/>
      <w:r w:rsidRPr="0090081F">
        <w:rPr>
          <w:rFonts w:eastAsia="Batang"/>
          <w:color w:val="0070C0"/>
          <w:lang w:val="en-GB"/>
        </w:rPr>
        <w:t>.</w:t>
      </w:r>
    </w:p>
    <w:p w14:paraId="0936C5EA" w14:textId="77777777" w:rsidR="00D616E3" w:rsidRDefault="00D616E3"/>
    <w:p w14:paraId="5BA3D68C" w14:textId="77777777" w:rsidR="00070FF0" w:rsidRDefault="00070FF0"/>
    <w:p w14:paraId="2EA8C1DA" w14:textId="77777777" w:rsidR="00070FF0" w:rsidRDefault="00070FF0" w:rsidP="00070FF0">
      <w:pPr>
        <w:rPr>
          <w:b/>
          <w:bCs/>
          <w:highlight w:val="yellow"/>
          <w:u w:val="single"/>
        </w:rPr>
      </w:pPr>
      <w:r w:rsidRPr="009F737E">
        <w:rPr>
          <w:b/>
          <w:bCs/>
          <w:highlight w:val="cyan"/>
          <w:u w:val="single"/>
        </w:rPr>
        <w:t>Proposal 4.3.3-3</w:t>
      </w:r>
    </w:p>
    <w:p w14:paraId="1B21A350" w14:textId="7B817E35" w:rsidR="00070FF0" w:rsidRDefault="00070FF0" w:rsidP="00070FF0">
      <w:r>
        <w:t>For training data collection of Case 3a, for collecting Part A of the training data:</w:t>
      </w:r>
    </w:p>
    <w:p w14:paraId="7482E2BD" w14:textId="77777777" w:rsidR="00070FF0" w:rsidRDefault="00070FF0" w:rsidP="00070FF0">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5C417315" w14:textId="33698E28" w:rsidR="00070FF0" w:rsidRDefault="00070FF0" w:rsidP="00070FF0">
      <w:pPr>
        <w:pStyle w:val="ListParagraph"/>
        <w:numPr>
          <w:ilvl w:val="0"/>
          <w:numId w:val="33"/>
        </w:numPr>
        <w:rPr>
          <w:lang w:val="en-US"/>
        </w:rPr>
      </w:pPr>
      <w:r>
        <w:rPr>
          <w:lang w:val="en-US"/>
        </w:rPr>
        <w:t xml:space="preserve">In terms of when to start/stop the training data collection of Part A, </w:t>
      </w:r>
      <w:r>
        <w:rPr>
          <w:color w:val="FF0000"/>
          <w:lang w:val="en-US"/>
        </w:rPr>
        <w:t>discuss further</w:t>
      </w:r>
      <w:r>
        <w:rPr>
          <w:lang w:val="en-US"/>
        </w:rPr>
        <w:t>:</w:t>
      </w:r>
    </w:p>
    <w:p w14:paraId="55E8C15F" w14:textId="77777777" w:rsidR="00070FF0" w:rsidRDefault="00070FF0" w:rsidP="00070FF0">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5D4F440F" w14:textId="737F6992" w:rsidR="00070FF0" w:rsidRDefault="00070FF0" w:rsidP="00070FF0">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p>
    <w:p w14:paraId="44F2D887" w14:textId="77777777" w:rsidR="00070FF0" w:rsidRDefault="00070FF0" w:rsidP="00070FF0">
      <w:pPr>
        <w:pStyle w:val="ListParagraph"/>
        <w:numPr>
          <w:ilvl w:val="2"/>
          <w:numId w:val="33"/>
        </w:numPr>
        <w:rPr>
          <w:lang w:val="en-US"/>
        </w:rPr>
      </w:pPr>
      <w:r>
        <w:rPr>
          <w:lang w:val="en-US"/>
        </w:rPr>
        <w:t>FFS: details of the measurement time window.</w:t>
      </w:r>
    </w:p>
    <w:p w14:paraId="0DC7377F" w14:textId="77777777" w:rsidR="00070FF0" w:rsidRDefault="00070FF0"/>
    <w:p w14:paraId="71100CB5" w14:textId="77777777" w:rsidR="00E52700" w:rsidRDefault="00E52700" w:rsidP="00E52700">
      <w:pPr>
        <w:rPr>
          <w:b/>
          <w:bCs/>
          <w:u w:val="single"/>
        </w:rPr>
      </w:pPr>
      <w:r>
        <w:rPr>
          <w:b/>
          <w:bCs/>
          <w:highlight w:val="yellow"/>
          <w:u w:val="single"/>
        </w:rPr>
        <w:t>Proposal 3.1.2-1</w:t>
      </w:r>
    </w:p>
    <w:p w14:paraId="0FC479F0" w14:textId="77777777" w:rsidR="00E52700" w:rsidRDefault="00E52700" w:rsidP="00E52700">
      <w:r>
        <w:t xml:space="preserve">For AI/ML assisted positioning Case </w:t>
      </w:r>
      <w:proofErr w:type="gramStart"/>
      <w:r>
        <w:t>3a, when</w:t>
      </w:r>
      <w:proofErr w:type="gramEnd"/>
      <w:r>
        <w:t xml:space="preserve"> the LOS/NLOS indicator is reported, from RAN1 perspective,</w:t>
      </w:r>
    </w:p>
    <w:p w14:paraId="7F869B2A" w14:textId="77777777" w:rsidR="00E52700" w:rsidRDefault="00E52700" w:rsidP="00E52700">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69FB9630" w14:textId="77777777" w:rsidR="00E52700" w:rsidRDefault="00E52700" w:rsidP="00E52700">
      <w:pPr>
        <w:pStyle w:val="ListParagraph"/>
        <w:numPr>
          <w:ilvl w:val="0"/>
          <w:numId w:val="33"/>
        </w:numPr>
        <w:rPr>
          <w:lang w:val="en-US"/>
        </w:rPr>
      </w:pPr>
      <w:r>
        <w:rPr>
          <w:lang w:val="en-US"/>
        </w:rPr>
        <w:t>one LOS/NLOS indicator is optionally reported per TRP as in the existing specification.</w:t>
      </w:r>
    </w:p>
    <w:p w14:paraId="73BD9A0F" w14:textId="77777777" w:rsidR="00E52700" w:rsidRDefault="00E52700" w:rsidP="00E52700"/>
    <w:p w14:paraId="4BCC1D7F" w14:textId="77777777" w:rsidR="00E52700" w:rsidRDefault="00E52700" w:rsidP="00E52700">
      <w:pPr>
        <w:rPr>
          <w:b/>
          <w:bCs/>
          <w:u w:val="single"/>
        </w:rPr>
      </w:pPr>
      <w:r>
        <w:rPr>
          <w:b/>
          <w:bCs/>
          <w:highlight w:val="yellow"/>
          <w:u w:val="single"/>
        </w:rPr>
        <w:t>Proposal 3.1.2-2</w:t>
      </w:r>
    </w:p>
    <w:p w14:paraId="70946847" w14:textId="77777777" w:rsidR="00E52700" w:rsidRDefault="00E52700" w:rsidP="00E52700">
      <w:r>
        <w:t xml:space="preserve">For AI/ML assisted positioning Case </w:t>
      </w:r>
      <w:proofErr w:type="gramStart"/>
      <w:r>
        <w:t>2a, when</w:t>
      </w:r>
      <w:proofErr w:type="gramEnd"/>
      <w:r>
        <w:t xml:space="preserve"> the LOS/NLOS indicator is reported, from RAN1 perspective,</w:t>
      </w:r>
    </w:p>
    <w:p w14:paraId="08714F27" w14:textId="77777777" w:rsidR="00E52700" w:rsidRDefault="00E52700" w:rsidP="00E52700">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7DF6393F" w14:textId="77777777" w:rsidR="00E52700" w:rsidRDefault="00E52700" w:rsidP="00E52700">
      <w:pPr>
        <w:pStyle w:val="ListParagraph"/>
        <w:numPr>
          <w:ilvl w:val="0"/>
          <w:numId w:val="33"/>
        </w:numPr>
        <w:rPr>
          <w:lang w:val="en-US"/>
        </w:rPr>
      </w:pPr>
      <w:r>
        <w:rPr>
          <w:lang w:val="en-US"/>
        </w:rPr>
        <w:t>one LOS/NLOS indicator is optionally reported per TRP or per resource as in the existing specification.</w:t>
      </w:r>
    </w:p>
    <w:p w14:paraId="5A685EF7" w14:textId="77777777" w:rsidR="00E52700" w:rsidRDefault="00E52700"/>
    <w:p w14:paraId="21C09C71" w14:textId="77777777" w:rsidR="00937B9A" w:rsidRDefault="00757964">
      <w:pPr>
        <w:pStyle w:val="Heading1"/>
      </w:pPr>
      <w:r>
        <w:t>Agreements made at RAN1#117</w:t>
      </w:r>
    </w:p>
    <w:p w14:paraId="753E5544" w14:textId="77777777" w:rsidR="00937B9A" w:rsidRDefault="00937B9A"/>
    <w:p w14:paraId="735A1713" w14:textId="77777777" w:rsidR="00937B9A" w:rsidRDefault="00757964">
      <w:pPr>
        <w:pStyle w:val="Heading1"/>
      </w:pPr>
      <w:r>
        <w:t>Conclusion</w:t>
      </w:r>
    </w:p>
    <w:p w14:paraId="62341A07" w14:textId="77777777" w:rsidR="00937B9A" w:rsidRDefault="00757964">
      <w:r>
        <w:t>TBD</w:t>
      </w:r>
    </w:p>
    <w:p w14:paraId="03D76E91" w14:textId="77777777" w:rsidR="00937B9A" w:rsidRDefault="00757964">
      <w:pPr>
        <w:pStyle w:val="Heading1"/>
      </w:pPr>
      <w:r>
        <w:t>References</w:t>
      </w:r>
    </w:p>
    <w:p w14:paraId="7AB952FD" w14:textId="77777777" w:rsidR="00937B9A" w:rsidRDefault="00757964">
      <w:pPr>
        <w:pStyle w:val="Reference"/>
      </w:pPr>
      <w:bookmarkStart w:id="68" w:name="_Ref155559231"/>
      <w:r>
        <w:t>RP-240774, "Revised WID on Artificial Intelligence (AI)/Machine Learning (ML) for NR Air Interface," Qualcomm, 3GPP TSG RAN Meeting #103, Maastricht, Netherlands, March 18-21, 2024.</w:t>
      </w:r>
      <w:bookmarkEnd w:id="68"/>
    </w:p>
    <w:p w14:paraId="32B1BB75" w14:textId="77777777" w:rsidR="00937B9A" w:rsidRDefault="00757964">
      <w:pPr>
        <w:pStyle w:val="Reference"/>
      </w:pPr>
      <w:r>
        <w:t>R1-2403898</w:t>
      </w:r>
      <w:r>
        <w:tab/>
        <w:t>AI/ML for Positioning Accuracy Enhancement</w:t>
      </w:r>
      <w:r>
        <w:tab/>
        <w:t>Ericsson</w:t>
      </w:r>
    </w:p>
    <w:p w14:paraId="6771419B" w14:textId="77777777" w:rsidR="00937B9A" w:rsidRDefault="00757964">
      <w:pPr>
        <w:pStyle w:val="Reference"/>
      </w:pPr>
      <w:r>
        <w:t>R1-2403930</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7EEEC9CC" w14:textId="77777777" w:rsidR="00937B9A" w:rsidRDefault="00757964">
      <w:pPr>
        <w:pStyle w:val="Reference"/>
      </w:pPr>
      <w:r>
        <w:t>R1-2403974</w:t>
      </w:r>
      <w:r>
        <w:tab/>
        <w:t>Specification support for AI/ML for positioning accuracy enhancement</w:t>
      </w:r>
      <w:r>
        <w:tab/>
        <w:t>Intel Corporation</w:t>
      </w:r>
    </w:p>
    <w:p w14:paraId="29C085EE" w14:textId="77777777" w:rsidR="00937B9A" w:rsidRDefault="00757964">
      <w:pPr>
        <w:pStyle w:val="Reference"/>
      </w:pPr>
      <w:r>
        <w:t>R1-2404002</w:t>
      </w:r>
      <w:r>
        <w:tab/>
        <w:t>Discussion on specification support for positioning accuracy enhancement</w:t>
      </w:r>
      <w:r>
        <w:tab/>
        <w:t>TCL</w:t>
      </w:r>
    </w:p>
    <w:p w14:paraId="59DEC7D0" w14:textId="77777777" w:rsidR="00937B9A" w:rsidRDefault="00757964">
      <w:pPr>
        <w:pStyle w:val="Reference"/>
      </w:pPr>
      <w:r>
        <w:lastRenderedPageBreak/>
        <w:t>R1-2404138</w:t>
      </w:r>
      <w:r>
        <w:tab/>
        <w:t>Discussion for supporting AI/ML based positioning accuracy enhancement</w:t>
      </w:r>
      <w:r>
        <w:tab/>
        <w:t>Samsung</w:t>
      </w:r>
    </w:p>
    <w:p w14:paraId="52A453EC" w14:textId="77777777" w:rsidR="00937B9A" w:rsidRDefault="00757964">
      <w:pPr>
        <w:pStyle w:val="Reference"/>
      </w:pPr>
      <w:r>
        <w:t>R1-2404166</w:t>
      </w:r>
      <w:r>
        <w:tab/>
        <w:t>Specification support for positioning accuracy enhancement</w:t>
      </w:r>
      <w:r>
        <w:tab/>
        <w:t>vivo</w:t>
      </w:r>
    </w:p>
    <w:p w14:paraId="05346B04" w14:textId="77777777" w:rsidR="00937B9A" w:rsidRDefault="00757964">
      <w:pPr>
        <w:pStyle w:val="Reference"/>
      </w:pPr>
      <w:r>
        <w:t>R1-2404273</w:t>
      </w:r>
      <w:r>
        <w:tab/>
        <w:t>Discussion on Specification Support for AI/ML-based positioning</w:t>
      </w:r>
      <w:r>
        <w:tab/>
        <w:t>Apple</w:t>
      </w:r>
    </w:p>
    <w:p w14:paraId="46FA299B" w14:textId="77777777" w:rsidR="00937B9A" w:rsidRDefault="00757964">
      <w:pPr>
        <w:pStyle w:val="Reference"/>
      </w:pPr>
      <w:r>
        <w:t>R1-2404316</w:t>
      </w:r>
      <w:r>
        <w:tab/>
        <w:t xml:space="preserve">AI/ML positioning accuracy enhancement                                              </w:t>
      </w:r>
      <w:r>
        <w:tab/>
        <w:t>Fraunhofer IIS, Fraunhofer HHI</w:t>
      </w:r>
    </w:p>
    <w:p w14:paraId="061AFF25" w14:textId="77777777" w:rsidR="00937B9A" w:rsidRDefault="00757964">
      <w:pPr>
        <w:pStyle w:val="Reference"/>
      </w:pPr>
      <w:r>
        <w:t>R1-2404347</w:t>
      </w:r>
      <w:r>
        <w:tab/>
        <w:t>Discussion on specification support for positioning accuracy enhancement</w:t>
      </w:r>
      <w:r>
        <w:tab/>
      </w:r>
      <w:proofErr w:type="spellStart"/>
      <w:r>
        <w:t>Lekha</w:t>
      </w:r>
      <w:proofErr w:type="spellEnd"/>
      <w:r>
        <w:t xml:space="preserve"> Wireless Solutions</w:t>
      </w:r>
    </w:p>
    <w:p w14:paraId="54BAEE21" w14:textId="77777777" w:rsidR="00937B9A" w:rsidRDefault="00757964">
      <w:pPr>
        <w:pStyle w:val="Reference"/>
      </w:pPr>
      <w:r>
        <w:t>R1-2404385</w:t>
      </w:r>
      <w:r>
        <w:tab/>
        <w:t>Discussion on AI/ML for positioning accuracy enhancement</w:t>
      </w:r>
      <w:r>
        <w:tab/>
        <w:t>CATT, CICTCI</w:t>
      </w:r>
    </w:p>
    <w:p w14:paraId="224E50F7" w14:textId="77777777" w:rsidR="00937B9A" w:rsidRDefault="00757964">
      <w:pPr>
        <w:pStyle w:val="Reference"/>
      </w:pPr>
      <w:r>
        <w:t>R1-2404445</w:t>
      </w:r>
      <w:r>
        <w:tab/>
        <w:t>Discussion on specification support for positioning accuracy enhancement</w:t>
      </w:r>
      <w:r>
        <w:tab/>
        <w:t>CMCC</w:t>
      </w:r>
    </w:p>
    <w:p w14:paraId="3184D991" w14:textId="77777777" w:rsidR="00937B9A" w:rsidRDefault="00757964">
      <w:pPr>
        <w:pStyle w:val="Reference"/>
      </w:pPr>
      <w:r>
        <w:t>R1-2404478</w:t>
      </w:r>
      <w:r>
        <w:tab/>
        <w:t xml:space="preserve">Specification support for positioning accuracy enhancement </w:t>
      </w:r>
      <w:r>
        <w:tab/>
      </w:r>
      <w:proofErr w:type="spellStart"/>
      <w:r>
        <w:t>Quectel</w:t>
      </w:r>
      <w:proofErr w:type="spellEnd"/>
    </w:p>
    <w:p w14:paraId="509B4E3D" w14:textId="77777777" w:rsidR="00937B9A" w:rsidRDefault="00757964">
      <w:pPr>
        <w:pStyle w:val="Reference"/>
      </w:pPr>
      <w:r>
        <w:t>R1-2404491</w:t>
      </w:r>
      <w:r>
        <w:tab/>
        <w:t>Discussion on Specification Support for AI/ML Positioning</w:t>
      </w:r>
      <w:r>
        <w:tab/>
        <w:t>Sony</w:t>
      </w:r>
    </w:p>
    <w:p w14:paraId="71156DB2" w14:textId="77777777" w:rsidR="00937B9A" w:rsidRDefault="00757964">
      <w:pPr>
        <w:pStyle w:val="Reference"/>
      </w:pPr>
      <w:r>
        <w:t>R1-2404526</w:t>
      </w:r>
      <w:r>
        <w:tab/>
        <w:t>Specification impacts for Enhanced Positioning</w:t>
      </w:r>
      <w:r>
        <w:tab/>
        <w:t>Lenovo</w:t>
      </w:r>
    </w:p>
    <w:p w14:paraId="5E1E4950" w14:textId="77777777" w:rsidR="00937B9A" w:rsidRDefault="00757964">
      <w:pPr>
        <w:pStyle w:val="Reference"/>
      </w:pPr>
      <w:r>
        <w:t>R1-2404537</w:t>
      </w:r>
      <w:r>
        <w:tab/>
        <w:t>Specification support for AI-enabled positioning</w:t>
      </w:r>
      <w:r>
        <w:tab/>
        <w:t>NVIDIA</w:t>
      </w:r>
    </w:p>
    <w:p w14:paraId="4AEF6172" w14:textId="77777777" w:rsidR="00937B9A" w:rsidRDefault="00757964">
      <w:pPr>
        <w:pStyle w:val="Reference"/>
      </w:pPr>
      <w:r>
        <w:t>R1-2404583</w:t>
      </w:r>
      <w:r>
        <w:tab/>
        <w:t>Discussion on specification support for AI/ML positioning accuracy enhancement</w:t>
      </w:r>
      <w:r>
        <w:tab/>
        <w:t>Fujitsu</w:t>
      </w:r>
    </w:p>
    <w:p w14:paraId="5C7A3505" w14:textId="77777777" w:rsidR="00937B9A" w:rsidRDefault="00757964">
      <w:pPr>
        <w:pStyle w:val="Reference"/>
      </w:pPr>
      <w:r>
        <w:t>R1-2404602</w:t>
      </w:r>
      <w:r>
        <w:tab/>
        <w:t>Discussion on AI/ML-based positioning accuracy enhancement</w:t>
      </w:r>
      <w:r>
        <w:tab/>
        <w:t>Xiaomi</w:t>
      </w:r>
    </w:p>
    <w:p w14:paraId="5750DC27" w14:textId="77777777" w:rsidR="00937B9A" w:rsidRDefault="00757964">
      <w:pPr>
        <w:pStyle w:val="Reference"/>
      </w:pPr>
      <w:r>
        <w:t>R1-2404650</w:t>
      </w:r>
      <w:r>
        <w:tab/>
        <w:t>Discussion on support for AIML positioning</w:t>
      </w:r>
      <w:r>
        <w:tab/>
      </w:r>
      <w:proofErr w:type="spellStart"/>
      <w:r>
        <w:t>InterDigital</w:t>
      </w:r>
      <w:proofErr w:type="spellEnd"/>
      <w:r>
        <w:t>, Inc.</w:t>
      </w:r>
    </w:p>
    <w:p w14:paraId="541AAE1E" w14:textId="77777777" w:rsidR="00937B9A" w:rsidRDefault="00757964">
      <w:pPr>
        <w:pStyle w:val="Reference"/>
      </w:pPr>
      <w:r>
        <w:t>R1-2404659</w:t>
      </w:r>
      <w:r>
        <w:tab/>
        <w:t>Discussion on specification support for AI/ML based positioning accuracy enhancement</w:t>
      </w:r>
      <w:r>
        <w:tab/>
        <w:t>NEC</w:t>
      </w:r>
    </w:p>
    <w:p w14:paraId="1E968899" w14:textId="77777777" w:rsidR="00937B9A" w:rsidRDefault="00757964">
      <w:pPr>
        <w:pStyle w:val="Reference"/>
      </w:pPr>
      <w:r>
        <w:t>R1-2404683</w:t>
      </w:r>
      <w:r>
        <w:tab/>
        <w:t>AI/ML based Positioning</w:t>
      </w:r>
      <w:r>
        <w:tab/>
        <w:t>Google</w:t>
      </w:r>
    </w:p>
    <w:p w14:paraId="100304F1" w14:textId="77777777" w:rsidR="00937B9A" w:rsidRDefault="00757964">
      <w:pPr>
        <w:pStyle w:val="Reference"/>
      </w:pPr>
      <w:r>
        <w:t>R1-2404763</w:t>
      </w:r>
      <w:r>
        <w:tab/>
        <w:t>Design for AI/ML based positioning</w:t>
      </w:r>
      <w:r>
        <w:tab/>
        <w:t>MediaTek Korea Inc.</w:t>
      </w:r>
    </w:p>
    <w:p w14:paraId="5EE13D3B" w14:textId="77777777" w:rsidR="00937B9A" w:rsidRDefault="00757964">
      <w:pPr>
        <w:pStyle w:val="Reference"/>
      </w:pPr>
      <w:r>
        <w:t>R1-2404767</w:t>
      </w:r>
      <w:r>
        <w:tab/>
        <w:t>Discussion on specification support for positioning accuracy enhancement</w:t>
      </w:r>
      <w:r>
        <w:tab/>
        <w:t>ETRI</w:t>
      </w:r>
    </w:p>
    <w:p w14:paraId="01F6FCAB" w14:textId="77777777" w:rsidR="00937B9A" w:rsidRDefault="00757964">
      <w:pPr>
        <w:pStyle w:val="Reference"/>
      </w:pPr>
      <w:r>
        <w:t>R1-2404878</w:t>
      </w:r>
      <w:r>
        <w:tab/>
        <w:t>On specification for AI/ML-based positioning accuracy enhancements</w:t>
      </w:r>
      <w:r>
        <w:tab/>
        <w:t>OPPO</w:t>
      </w:r>
    </w:p>
    <w:p w14:paraId="7B47E5BD" w14:textId="77777777" w:rsidR="00937B9A" w:rsidRDefault="00757964">
      <w:pPr>
        <w:pStyle w:val="Reference"/>
      </w:pPr>
      <w:r>
        <w:t>R1-2404905</w:t>
      </w:r>
      <w:r>
        <w:tab/>
        <w:t>AI/ML for Positioning Accuracy Enhancement</w:t>
      </w:r>
      <w:r>
        <w:tab/>
        <w:t>Nokia</w:t>
      </w:r>
    </w:p>
    <w:p w14:paraId="104577A8" w14:textId="77777777" w:rsidR="00937B9A" w:rsidRDefault="00757964">
      <w:pPr>
        <w:pStyle w:val="Reference"/>
      </w:pPr>
      <w:r>
        <w:t>R1-2405031</w:t>
      </w:r>
      <w:r>
        <w:tab/>
        <w:t>Discussion on AI/ML for positioning accuracy enhancement</w:t>
      </w:r>
      <w:r>
        <w:tab/>
        <w:t>NTT DOCOMO, INC.</w:t>
      </w:r>
    </w:p>
    <w:p w14:paraId="540C131D" w14:textId="77777777" w:rsidR="00937B9A" w:rsidRDefault="00757964">
      <w:pPr>
        <w:pStyle w:val="Reference"/>
      </w:pPr>
      <w:r>
        <w:t>R1-2405069</w:t>
      </w:r>
      <w:r>
        <w:tab/>
        <w:t>Discussion on specification support for AI/ML based positioning accuracy enhancements</w:t>
      </w:r>
      <w:r>
        <w:tab/>
        <w:t>Sharp</w:t>
      </w:r>
    </w:p>
    <w:p w14:paraId="6E462A61" w14:textId="77777777" w:rsidR="00937B9A" w:rsidRDefault="00757964">
      <w:pPr>
        <w:pStyle w:val="Reference"/>
      </w:pPr>
      <w:r>
        <w:t>R1-2405120</w:t>
      </w:r>
      <w:r>
        <w:tab/>
        <w:t>Discussion on specification support for AI/ML positioning accuracy enhancement</w:t>
      </w:r>
      <w:r>
        <w:tab/>
        <w:t xml:space="preserve">ZTE, </w:t>
      </w:r>
      <w:proofErr w:type="spellStart"/>
      <w:r>
        <w:t>Pengcheng</w:t>
      </w:r>
      <w:proofErr w:type="spellEnd"/>
      <w:r>
        <w:t xml:space="preserve"> laboratory</w:t>
      </w:r>
    </w:p>
    <w:p w14:paraId="14D4CC31" w14:textId="77777777" w:rsidR="00937B9A" w:rsidRDefault="00757964">
      <w:pPr>
        <w:pStyle w:val="Reference"/>
      </w:pPr>
      <w:r>
        <w:t>R1-2405144</w:t>
      </w:r>
      <w:r>
        <w:tab/>
        <w:t>Specification support for AI-ML-based positioning accuracy enhancement</w:t>
      </w:r>
      <w:r>
        <w:tab/>
        <w:t>Qualcomm Incorporated</w:t>
      </w:r>
    </w:p>
    <w:p w14:paraId="42AA3E81" w14:textId="77777777" w:rsidR="00937B9A" w:rsidRDefault="00757964">
      <w:pPr>
        <w:pStyle w:val="Reference"/>
      </w:pPr>
      <w:r>
        <w:t>R1-2405235</w:t>
      </w:r>
      <w:r>
        <w:tab/>
        <w:t>Discussion on specification support for AI/ML Positioning Accuracy enhancement</w:t>
      </w:r>
      <w:r>
        <w:tab/>
      </w:r>
      <w:proofErr w:type="spellStart"/>
      <w:r>
        <w:t>CEWiT</w:t>
      </w:r>
      <w:proofErr w:type="spellEnd"/>
    </w:p>
    <w:p w14:paraId="182CB860" w14:textId="77777777" w:rsidR="00937B9A" w:rsidRDefault="00757964">
      <w:pPr>
        <w:pStyle w:val="Reference"/>
      </w:pPr>
      <w:r>
        <w:t>R1-2405277</w:t>
      </w:r>
      <w:r>
        <w:tab/>
        <w:t>Discussions on positioning accuracy enhancement for AI/ML</w:t>
      </w:r>
      <w:r>
        <w:tab/>
        <w:t>ITL</w:t>
      </w:r>
    </w:p>
    <w:p w14:paraId="06AA08BB" w14:textId="77777777" w:rsidR="00937B9A" w:rsidRDefault="00757964">
      <w:pPr>
        <w:pStyle w:val="Reference"/>
      </w:pPr>
      <w:r>
        <w:t>R1-2405283</w:t>
      </w:r>
      <w:r>
        <w:tab/>
        <w:t>Discussion on Specification Support of AI/ML for Positioning Accuracy Enhancement</w:t>
      </w:r>
      <w:r>
        <w:tab/>
        <w:t>Indian Institute of Tech (M), IIT Kanpur</w:t>
      </w:r>
    </w:p>
    <w:p w14:paraId="441D96D8" w14:textId="77777777" w:rsidR="00937B9A" w:rsidRDefault="00937B9A"/>
    <w:p w14:paraId="3E30BD0D" w14:textId="77777777" w:rsidR="00937B9A" w:rsidRDefault="00757964">
      <w:pPr>
        <w:pStyle w:val="Heading1"/>
        <w:numPr>
          <w:ilvl w:val="0"/>
          <w:numId w:val="0"/>
        </w:numPr>
        <w:ind w:left="432" w:hanging="432"/>
        <w:rPr>
          <w:lang w:val="en-US"/>
        </w:rPr>
      </w:pPr>
      <w:bookmarkStart w:id="69" w:name="_Ref109630790"/>
      <w:r>
        <w:rPr>
          <w:lang w:val="en-US"/>
        </w:rPr>
        <w:t xml:space="preserve">Appendix A. Agreements from </w:t>
      </w:r>
      <w:bookmarkEnd w:id="69"/>
      <w:r>
        <w:rPr>
          <w:lang w:val="en-US"/>
        </w:rPr>
        <w:t>RAN1#116bis</w:t>
      </w:r>
    </w:p>
    <w:p w14:paraId="6ED17ABB" w14:textId="77777777" w:rsidR="00937B9A" w:rsidRDefault="00937B9A"/>
    <w:p w14:paraId="755E3E0F" w14:textId="77777777" w:rsidR="00937B9A" w:rsidRDefault="00757964">
      <w:pPr>
        <w:rPr>
          <w:b/>
          <w:u w:val="single"/>
          <w:lang w:val="en-GB"/>
        </w:rPr>
      </w:pPr>
      <w:r>
        <w:rPr>
          <w:b/>
          <w:u w:val="single"/>
          <w:lang w:val="en-GB"/>
        </w:rPr>
        <w:t>Model input</w:t>
      </w:r>
    </w:p>
    <w:p w14:paraId="3B7FB578" w14:textId="77777777" w:rsidR="00937B9A" w:rsidRDefault="0075796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2D61855A" w14:textId="77777777" w:rsidR="00937B9A" w:rsidRDefault="00757964">
      <w:pPr>
        <w:rPr>
          <w:rFonts w:ascii="Times" w:eastAsia="DengXian" w:hAnsi="Times" w:cs="DengXian"/>
          <w:lang w:val="en-GB"/>
        </w:rPr>
      </w:pPr>
      <w:r>
        <w:rPr>
          <w:rFonts w:ascii="Times" w:eastAsia="Batang" w:hAnsi="Times" w:cs="DengXian"/>
          <w:lang w:val="en-GB"/>
        </w:rPr>
        <w:lastRenderedPageBreak/>
        <w:t xml:space="preserve">For AI/ML based positioning Case 3b, for </w:t>
      </w:r>
      <w:proofErr w:type="spellStart"/>
      <w:r>
        <w:rPr>
          <w:rFonts w:ascii="Times" w:eastAsia="Batang" w:hAnsi="Times" w:cs="DengXian"/>
          <w:lang w:val="en-GB"/>
        </w:rPr>
        <w:t>gNB</w:t>
      </w:r>
      <w:proofErr w:type="spellEnd"/>
      <w:r>
        <w:rPr>
          <w:rFonts w:ascii="Times" w:eastAsia="Batang" w:hAnsi="Times" w:cs="DengXian"/>
          <w:lang w:val="en-GB"/>
        </w:rPr>
        <w:t xml:space="preserve"> channel measurements reported to LMF, the timing information is represented relative to the existing UL RTOA reference time </w:t>
      </w:r>
      <w:r>
        <w:rPr>
          <w:rFonts w:ascii="Times" w:eastAsia="Batang" w:hAnsi="Times" w:cs="Times New Roman"/>
          <w:lang w:val="en-GB" w:eastAsia="en-GB"/>
        </w:rPr>
        <w:t>T</w:t>
      </w:r>
      <w:r>
        <w:rPr>
          <w:rFonts w:ascii="Times" w:eastAsia="Batang" w:hAnsi="Times" w:cs="Times New Roman"/>
          <w:vertAlign w:val="subscript"/>
          <w:lang w:val="en-GB" w:eastAsia="en-GB"/>
        </w:rPr>
        <w:t>0</w:t>
      </w:r>
      <w:r>
        <w:rPr>
          <w:rFonts w:ascii="Times" w:eastAsia="Batang" w:hAnsi="Times" w:cs="Times New Roman"/>
          <w:lang w:val="en-GB" w:eastAsia="en-GB"/>
        </w:rPr>
        <w:t>+t</w:t>
      </w:r>
      <w:r>
        <w:rPr>
          <w:rFonts w:ascii="Times" w:eastAsia="Batang" w:hAnsi="Times" w:cs="Times New Roman"/>
          <w:vertAlign w:val="subscript"/>
          <w:lang w:val="en-GB" w:eastAsia="en-GB"/>
        </w:rPr>
        <w:t>SRS</w:t>
      </w:r>
      <w:r>
        <w:rPr>
          <w:rFonts w:ascii="Times" w:eastAsia="Batang" w:hAnsi="Times" w:cs="DengXian"/>
          <w:lang w:val="en-GB"/>
        </w:rPr>
        <w:t xml:space="preserve"> as defined in TS 38.215. </w:t>
      </w:r>
    </w:p>
    <w:p w14:paraId="11458F7C" w14:textId="77777777" w:rsidR="00937B9A" w:rsidRDefault="00757964">
      <w:pPr>
        <w:rPr>
          <w:rFonts w:ascii="Times" w:eastAsia="DengXian" w:hAnsi="Times" w:cs="DengXian"/>
          <w:lang w:val="en-GB"/>
        </w:rPr>
      </w:pPr>
      <w:r>
        <w:rPr>
          <w:rFonts w:ascii="Times" w:eastAsia="DengXian" w:hAnsi="Times" w:cs="DengXian" w:hint="eastAsia"/>
          <w:lang w:val="en-GB"/>
        </w:rPr>
        <w:t xml:space="preserve">FFS: </w:t>
      </w:r>
      <w:r>
        <w:rPr>
          <w:rFonts w:ascii="Times" w:eastAsia="DengXian" w:hAnsi="Times" w:cs="DengXian"/>
          <w:lang w:val="en-GB"/>
        </w:rPr>
        <w:t>whether</w:t>
      </w:r>
      <w:r>
        <w:rPr>
          <w:rFonts w:ascii="Times" w:eastAsia="DengXian" w:hAnsi="Times" w:cs="DengXian" w:hint="eastAsia"/>
          <w:lang w:val="en-GB"/>
        </w:rPr>
        <w:t xml:space="preserve"> it is applicable when Case 3b is used to support multi-RTT </w:t>
      </w:r>
    </w:p>
    <w:p w14:paraId="349E4DF5" w14:textId="77777777" w:rsidR="00937B9A" w:rsidRDefault="00937B9A">
      <w:pPr>
        <w:rPr>
          <w:rFonts w:ascii="Times" w:eastAsia="DengXian" w:hAnsi="Times" w:cs="Times New Roman"/>
          <w:lang w:val="en-GB"/>
        </w:rPr>
      </w:pPr>
    </w:p>
    <w:p w14:paraId="3821758A" w14:textId="77777777" w:rsidR="00937B9A" w:rsidRDefault="00757964">
      <w:pPr>
        <w:rPr>
          <w:b/>
          <w:u w:val="single"/>
          <w:lang w:val="en-GB"/>
        </w:rPr>
      </w:pPr>
      <w:r>
        <w:rPr>
          <w:b/>
          <w:u w:val="single"/>
          <w:lang w:val="en-GB"/>
        </w:rPr>
        <w:t>Model training</w:t>
      </w:r>
    </w:p>
    <w:p w14:paraId="76A6F82F" w14:textId="77777777" w:rsidR="00937B9A" w:rsidRDefault="0075796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E8C2718"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collection of AI/ML based positioning, the collected data sample </w:t>
      </w:r>
      <w:r>
        <w:rPr>
          <w:rFonts w:ascii="Times" w:eastAsia="DengXian" w:hAnsi="Times" w:cs="Times New Roman" w:hint="eastAsia"/>
          <w:lang w:val="en-GB"/>
        </w:rPr>
        <w:t>can include</w:t>
      </w:r>
      <w:r>
        <w:rPr>
          <w:rFonts w:ascii="Times" w:eastAsia="Batang" w:hAnsi="Times" w:cs="Times New Roman"/>
          <w:lang w:val="en-GB"/>
        </w:rPr>
        <w:t xml:space="preserve"> the following components:</w:t>
      </w:r>
    </w:p>
    <w:p w14:paraId="61C4C604" w14:textId="77777777" w:rsidR="00937B9A" w:rsidRDefault="00757964">
      <w:pPr>
        <w:rPr>
          <w:rFonts w:ascii="Times" w:eastAsia="Batang" w:hAnsi="Times" w:cs="Times New Roman"/>
          <w:lang w:val="en-GB"/>
        </w:rPr>
      </w:pPr>
      <w:r>
        <w:rPr>
          <w:rFonts w:ascii="Times" w:eastAsia="Batang" w:hAnsi="Times" w:cs="Times New Roman"/>
          <w:lang w:val="en-GB"/>
        </w:rPr>
        <w:t>Part A:</w:t>
      </w:r>
    </w:p>
    <w:p w14:paraId="54ED82DC" w14:textId="77777777" w:rsidR="00937B9A" w:rsidRDefault="00757964">
      <w:pPr>
        <w:numPr>
          <w:ilvl w:val="0"/>
          <w:numId w:val="31"/>
        </w:numPr>
        <w:rPr>
          <w:rFonts w:ascii="Times" w:eastAsia="Batang" w:hAnsi="Times" w:cs="Times New Roman"/>
        </w:rPr>
      </w:pPr>
      <w:r>
        <w:rPr>
          <w:rFonts w:ascii="Times" w:eastAsia="Times New Roman" w:hAnsi="Times" w:cs="Calibri"/>
        </w:rPr>
        <w:t xml:space="preserve">channel measurement </w:t>
      </w:r>
    </w:p>
    <w:p w14:paraId="36C211FB" w14:textId="77777777" w:rsidR="00937B9A" w:rsidRDefault="00757964">
      <w:pPr>
        <w:numPr>
          <w:ilvl w:val="0"/>
          <w:numId w:val="31"/>
        </w:numPr>
        <w:rPr>
          <w:rFonts w:ascii="Times" w:eastAsia="Batang" w:hAnsi="Times" w:cs="Times New Roman"/>
          <w:lang w:val="en-GB"/>
        </w:rPr>
      </w:pPr>
      <w:r>
        <w:rPr>
          <w:rFonts w:ascii="Times" w:eastAsia="Times New Roman" w:hAnsi="Times" w:cs="Calibri"/>
        </w:rPr>
        <w:t>quality indicator of channel measurement</w:t>
      </w:r>
    </w:p>
    <w:p w14:paraId="4E389EC7" w14:textId="77777777" w:rsidR="00937B9A" w:rsidRDefault="00757964">
      <w:pPr>
        <w:numPr>
          <w:ilvl w:val="0"/>
          <w:numId w:val="31"/>
        </w:numPr>
        <w:rPr>
          <w:rFonts w:ascii="Times" w:eastAsia="Batang" w:hAnsi="Times" w:cs="Times New Roman"/>
          <w:lang w:val="en-GB"/>
        </w:rPr>
      </w:pPr>
      <w:r>
        <w:rPr>
          <w:rFonts w:ascii="Times" w:eastAsia="Times New Roman" w:hAnsi="Times" w:cs="Calibri"/>
        </w:rPr>
        <w:t>time stamp of channel measurement</w:t>
      </w:r>
    </w:p>
    <w:p w14:paraId="6D3014E7" w14:textId="77777777" w:rsidR="00937B9A" w:rsidRDefault="00757964">
      <w:pPr>
        <w:rPr>
          <w:rFonts w:ascii="Times" w:eastAsia="Batang" w:hAnsi="Times" w:cs="Times New Roman"/>
          <w:lang w:val="en-GB"/>
        </w:rPr>
      </w:pPr>
      <w:r>
        <w:rPr>
          <w:rFonts w:ascii="Times" w:eastAsia="Batang" w:hAnsi="Times" w:cs="Times New Roman"/>
          <w:lang w:val="en-GB"/>
        </w:rPr>
        <w:t>Part B:</w:t>
      </w:r>
    </w:p>
    <w:p w14:paraId="689ECF3C" w14:textId="77777777" w:rsidR="00937B9A" w:rsidRDefault="00757964">
      <w:pPr>
        <w:numPr>
          <w:ilvl w:val="0"/>
          <w:numId w:val="31"/>
        </w:numPr>
        <w:rPr>
          <w:rFonts w:ascii="Times" w:eastAsia="Batang" w:hAnsi="Times" w:cs="Times New Roman"/>
        </w:rPr>
      </w:pPr>
      <w:r>
        <w:rPr>
          <w:rFonts w:ascii="Times" w:eastAsia="Times New Roman" w:hAnsi="Times" w:cs="Calibri"/>
        </w:rPr>
        <w:t>ground truth label (or its approximation)</w:t>
      </w:r>
    </w:p>
    <w:p w14:paraId="2F81319A" w14:textId="77777777" w:rsidR="00937B9A" w:rsidRDefault="00757964">
      <w:pPr>
        <w:numPr>
          <w:ilvl w:val="0"/>
          <w:numId w:val="31"/>
        </w:numPr>
        <w:rPr>
          <w:rFonts w:ascii="Times" w:eastAsia="Batang" w:hAnsi="Times" w:cs="Times New Roman"/>
          <w:lang w:val="en-GB"/>
        </w:rPr>
      </w:pPr>
      <w:r>
        <w:rPr>
          <w:rFonts w:ascii="Times" w:eastAsia="Times New Roman" w:hAnsi="Times" w:cs="Calibri"/>
        </w:rPr>
        <w:t>quality indicator of label</w:t>
      </w:r>
    </w:p>
    <w:p w14:paraId="0A589DA4" w14:textId="77777777" w:rsidR="00937B9A" w:rsidRDefault="00757964">
      <w:pPr>
        <w:numPr>
          <w:ilvl w:val="0"/>
          <w:numId w:val="31"/>
        </w:numPr>
        <w:rPr>
          <w:rFonts w:ascii="Times" w:eastAsia="Batang" w:hAnsi="Times" w:cs="Times New Roman"/>
          <w:lang w:val="en-GB"/>
        </w:rPr>
      </w:pPr>
      <w:r>
        <w:rPr>
          <w:rFonts w:ascii="Times" w:eastAsia="Times New Roman" w:hAnsi="Times" w:cs="Calibri"/>
        </w:rPr>
        <w:t>time stamp of label</w:t>
      </w:r>
    </w:p>
    <w:p w14:paraId="04A45501" w14:textId="77777777" w:rsidR="00937B9A" w:rsidRDefault="00757964">
      <w:pPr>
        <w:rPr>
          <w:rFonts w:ascii="Times" w:eastAsia="Batang" w:hAnsi="Times" w:cs="Times New Roman"/>
          <w:lang w:val="en-GB"/>
        </w:rPr>
      </w:pPr>
      <w:r>
        <w:rPr>
          <w:rFonts w:ascii="Times" w:eastAsia="Batang" w:hAnsi="Times" w:cs="Times New Roman"/>
          <w:lang w:val="en-GB"/>
        </w:rPr>
        <w:t xml:space="preserve">Note: “Part A” and “Part B” terminologies are only for RAN1 discussion </w:t>
      </w:r>
      <w:proofErr w:type="gramStart"/>
      <w:r>
        <w:rPr>
          <w:rFonts w:ascii="Times" w:eastAsia="Batang" w:hAnsi="Times" w:cs="Times New Roman"/>
          <w:lang w:val="en-GB"/>
        </w:rPr>
        <w:t>purpose, and</w:t>
      </w:r>
      <w:proofErr w:type="gramEnd"/>
      <w:r>
        <w:rPr>
          <w:rFonts w:ascii="Times" w:eastAsia="Batang" w:hAnsi="Times" w:cs="Times New Roman"/>
          <w:lang w:val="en-GB"/>
        </w:rPr>
        <w:t xml:space="preserve"> may not be used in specification. </w:t>
      </w:r>
    </w:p>
    <w:p w14:paraId="2F5DB239" w14:textId="77777777" w:rsidR="00937B9A" w:rsidRDefault="00757964">
      <w:pPr>
        <w:rPr>
          <w:rFonts w:ascii="Times" w:eastAsia="Batang" w:hAnsi="Times" w:cs="Times New Roman"/>
          <w:lang w:val="en-GB"/>
        </w:rPr>
      </w:pPr>
      <w:r>
        <w:rPr>
          <w:rFonts w:ascii="Times" w:eastAsia="Batang" w:hAnsi="Times" w:cs="Times New Roman"/>
          <w:lang w:val="en-GB"/>
        </w:rPr>
        <w:t>Note: contents in Part A and Part B may</w:t>
      </w:r>
      <w:r>
        <w:rPr>
          <w:rFonts w:ascii="Times" w:eastAsia="DengXian" w:hAnsi="Times" w:cs="Times New Roman" w:hint="eastAsia"/>
          <w:lang w:val="en-GB"/>
        </w:rPr>
        <w:t xml:space="preserve"> or may not</w:t>
      </w:r>
      <w:r>
        <w:rPr>
          <w:rFonts w:ascii="Times" w:eastAsia="Batang" w:hAnsi="Times" w:cs="Times New Roman"/>
          <w:lang w:val="en-GB"/>
        </w:rPr>
        <w:t xml:space="preserve"> be generated by different entities.</w:t>
      </w:r>
    </w:p>
    <w:p w14:paraId="388B0AA7" w14:textId="77777777" w:rsidR="00937B9A" w:rsidRDefault="00757964">
      <w:pPr>
        <w:rPr>
          <w:rFonts w:ascii="Times" w:eastAsia="DengXian" w:hAnsi="Times" w:cs="Times New Roman"/>
          <w:lang w:val="en-GB"/>
        </w:rPr>
      </w:pPr>
      <w:r>
        <w:rPr>
          <w:rFonts w:ascii="Times" w:eastAsia="DengXian" w:hAnsi="Times" w:cs="Times New Roman" w:hint="eastAsia"/>
          <w:lang w:val="en-GB"/>
        </w:rPr>
        <w:t>Note</w:t>
      </w:r>
      <w:r>
        <w:rPr>
          <w:rFonts w:ascii="Times" w:eastAsia="Batang" w:hAnsi="Times" w:cs="Times New Roman"/>
          <w:lang w:val="en-GB"/>
        </w:rPr>
        <w:t>: Part A and/or Part B, and their contents may or may not apply for each case</w:t>
      </w:r>
    </w:p>
    <w:p w14:paraId="49246942" w14:textId="77777777" w:rsidR="00937B9A" w:rsidRDefault="00757964">
      <w:pPr>
        <w:rPr>
          <w:rFonts w:ascii="Times" w:eastAsia="DengXian" w:hAnsi="Times" w:cs="Times New Roman"/>
          <w:lang w:val="en-GB"/>
        </w:rPr>
      </w:pPr>
      <w:r>
        <w:rPr>
          <w:rFonts w:ascii="Times" w:eastAsia="DengXian" w:hAnsi="Times" w:cs="Times New Roman" w:hint="eastAsia"/>
          <w:lang w:val="en-GB"/>
        </w:rPr>
        <w:t>FFS: detailed definition of channel measurement</w:t>
      </w:r>
    </w:p>
    <w:p w14:paraId="14E6D27C" w14:textId="77777777" w:rsidR="00937B9A" w:rsidRDefault="00937B9A">
      <w:pPr>
        <w:rPr>
          <w:rFonts w:ascii="Times" w:eastAsia="DengXian" w:hAnsi="Times" w:cs="Times New Roman"/>
          <w:lang w:val="en-GB"/>
        </w:rPr>
      </w:pPr>
    </w:p>
    <w:p w14:paraId="762599CA" w14:textId="77777777" w:rsidR="00937B9A" w:rsidRDefault="00757964">
      <w:pPr>
        <w:rPr>
          <w:rFonts w:ascii="Times" w:eastAsia="DengXian" w:hAnsi="Times" w:cs="Times New Roman"/>
          <w:lang w:val="en-GB"/>
        </w:rPr>
      </w:pPr>
      <w:r>
        <w:rPr>
          <w:rFonts w:ascii="Times" w:eastAsia="Batang" w:hAnsi="Times" w:cs="Times New Roman"/>
          <w:lang w:val="en-GB"/>
        </w:rPr>
        <w:t>Conclusion</w:t>
      </w:r>
    </w:p>
    <w:p w14:paraId="1B89C3CF" w14:textId="77777777" w:rsidR="00937B9A" w:rsidRDefault="00757964">
      <w:pPr>
        <w:numPr>
          <w:ilvl w:val="0"/>
          <w:numId w:val="31"/>
        </w:numPr>
        <w:rPr>
          <w:rFonts w:ascii="Times" w:eastAsia="Batang" w:hAnsi="Times" w:cs="Times New Roman"/>
        </w:rPr>
      </w:pPr>
      <w:r>
        <w:rPr>
          <w:rFonts w:ascii="Times" w:eastAsia="Batang" w:hAnsi="Times" w:cs="Times New Roman"/>
        </w:rPr>
        <w:t>It is out of RAN1 scope to decide whether/how synthetic data</w:t>
      </w:r>
      <w:r>
        <w:rPr>
          <w:rFonts w:ascii="Times" w:eastAsia="DengXian" w:hAnsi="Times" w:cs="Times New Roman" w:hint="eastAsia"/>
        </w:rPr>
        <w:t xml:space="preserve"> (i.e., not direct physical data)</w:t>
      </w:r>
      <w:r>
        <w:rPr>
          <w:rFonts w:ascii="Times" w:eastAsia="Batang" w:hAnsi="Times" w:cs="Times New Roman"/>
        </w:rPr>
        <w:t xml:space="preserve"> and related entities are used in AI/ML based positioning. In RAN1 discussion, data (e.g., measurement data, label data) refer to physical data, not synthetic data.</w:t>
      </w:r>
    </w:p>
    <w:p w14:paraId="0F29A58F" w14:textId="77777777" w:rsidR="00937B9A" w:rsidRDefault="00937B9A">
      <w:pPr>
        <w:rPr>
          <w:rFonts w:ascii="Times" w:eastAsia="DengXian" w:hAnsi="Times" w:cs="Times New Roman"/>
          <w:lang w:val="en-GB"/>
        </w:rPr>
      </w:pPr>
    </w:p>
    <w:p w14:paraId="4BC10BC2" w14:textId="77777777" w:rsidR="00937B9A" w:rsidRDefault="00937B9A">
      <w:pPr>
        <w:rPr>
          <w:rFonts w:ascii="Times" w:eastAsia="DengXian" w:hAnsi="Times" w:cs="Times New Roman"/>
          <w:lang w:val="en-GB"/>
        </w:rPr>
      </w:pPr>
    </w:p>
    <w:p w14:paraId="47ECDCC8" w14:textId="77777777" w:rsidR="00937B9A" w:rsidRDefault="00757964">
      <w:pPr>
        <w:rPr>
          <w:b/>
          <w:u w:val="single"/>
          <w:lang w:val="en-GB"/>
        </w:rPr>
      </w:pPr>
      <w:r>
        <w:rPr>
          <w:b/>
          <w:u w:val="single"/>
          <w:lang w:val="en-GB"/>
        </w:rPr>
        <w:t>Model training – measurement data</w:t>
      </w:r>
    </w:p>
    <w:p w14:paraId="64DEAD2F" w14:textId="77777777" w:rsidR="00937B9A" w:rsidRDefault="00757964">
      <w:pPr>
        <w:rPr>
          <w:rFonts w:ascii="Times" w:eastAsia="DengXian" w:hAnsi="Times" w:cs="Times New Roman"/>
          <w:highlight w:val="darkYellow"/>
          <w:lang w:val="en-GB"/>
        </w:rPr>
      </w:pPr>
      <w:r>
        <w:rPr>
          <w:rFonts w:ascii="Times" w:eastAsia="DengXian" w:hAnsi="Times" w:cs="Times New Roman"/>
          <w:highlight w:val="darkYellow"/>
          <w:lang w:val="en-GB"/>
        </w:rPr>
        <w:t>W</w:t>
      </w:r>
      <w:r>
        <w:rPr>
          <w:rFonts w:ascii="Times" w:eastAsia="DengXian" w:hAnsi="Times" w:cs="Times New Roman" w:hint="eastAsia"/>
          <w:highlight w:val="darkYellow"/>
          <w:lang w:val="en-GB"/>
        </w:rPr>
        <w:t>orking Assumption</w:t>
      </w:r>
    </w:p>
    <w:p w14:paraId="4DA6DDAF" w14:textId="77777777" w:rsidR="00937B9A" w:rsidRDefault="00757964">
      <w:pPr>
        <w:rPr>
          <w:rFonts w:ascii="Times" w:eastAsia="DengXian" w:hAnsi="Times" w:cs="Times New Roman"/>
          <w:lang w:val="en-GB"/>
        </w:rPr>
      </w:pPr>
      <w:r>
        <w:rPr>
          <w:rFonts w:ascii="Times" w:eastAsia="Batang" w:hAnsi="Times" w:cs="Times New Roman"/>
          <w:lang w:val="en-GB"/>
        </w:rPr>
        <w:t xml:space="preserve">For training data generation of AI/ML based positioning Case 1, the </w:t>
      </w:r>
      <w:proofErr w:type="gramStart"/>
      <w:r>
        <w:rPr>
          <w:rFonts w:ascii="Times" w:eastAsia="Batang" w:hAnsi="Times" w:cs="Times New Roman"/>
          <w:lang w:val="en-GB"/>
        </w:rPr>
        <w:t>measurement</w:t>
      </w:r>
      <w:proofErr w:type="gramEnd"/>
      <w:r>
        <w:rPr>
          <w:rFonts w:ascii="Times" w:eastAsia="Batang" w:hAnsi="Times" w:cs="Times New Roman"/>
          <w:lang w:val="en-GB"/>
        </w:rPr>
        <w:t xml:space="preserve"> and its related data (e.g., timestamp)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159354D9" w14:textId="77777777" w:rsidR="00937B9A" w:rsidRDefault="00937B9A">
      <w:pPr>
        <w:rPr>
          <w:rFonts w:ascii="Times" w:eastAsia="DengXian" w:hAnsi="Times" w:cs="Times New Roman"/>
          <w:lang w:val="en-GB"/>
        </w:rPr>
      </w:pPr>
    </w:p>
    <w:p w14:paraId="502ACD3E" w14:textId="77777777" w:rsidR="00937B9A" w:rsidRDefault="00937B9A">
      <w:pPr>
        <w:rPr>
          <w:rFonts w:ascii="Times" w:eastAsia="DengXian" w:hAnsi="Times" w:cs="Times New Roman"/>
          <w:lang w:val="en-GB"/>
        </w:rPr>
      </w:pPr>
    </w:p>
    <w:p w14:paraId="15109725"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38833531"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generation of AI/ML based positioning Case 2a and 2b, the channel measurement and its related data (e.g., time 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1C9C6EF9" w14:textId="77777777" w:rsidR="00937B9A" w:rsidRDefault="00937B9A">
      <w:pPr>
        <w:rPr>
          <w:rFonts w:ascii="Times" w:eastAsia="DengXian" w:hAnsi="Times" w:cs="Times New Roman"/>
          <w:lang w:val="en-GB"/>
        </w:rPr>
      </w:pPr>
    </w:p>
    <w:p w14:paraId="3859F596" w14:textId="77777777" w:rsidR="00937B9A" w:rsidRDefault="00937B9A">
      <w:pPr>
        <w:rPr>
          <w:rFonts w:ascii="Times" w:eastAsia="DengXian" w:hAnsi="Times" w:cs="Times New Roman"/>
          <w:lang w:val="en-GB"/>
        </w:rPr>
      </w:pPr>
    </w:p>
    <w:p w14:paraId="6E2F5EFF" w14:textId="77777777" w:rsidR="00937B9A" w:rsidRDefault="0075796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2A5C3EDF" w14:textId="77777777" w:rsidR="00937B9A" w:rsidRDefault="00757964">
      <w:pPr>
        <w:rPr>
          <w:rFonts w:ascii="Times" w:eastAsia="Batang" w:hAnsi="Times" w:cs="Times New Roman"/>
          <w:lang w:val="en-GB"/>
        </w:rPr>
      </w:pPr>
      <w:r>
        <w:rPr>
          <w:rFonts w:ascii="Times" w:eastAsia="Batang" w:hAnsi="Times" w:cs="Times New Roman"/>
          <w:lang w:val="en-GB"/>
        </w:rPr>
        <w:t>For training data generation of AI/ML based positioning Case 3a and 3b, the measurement and its related data (e.g., timestamp) are generated by TRP/</w:t>
      </w:r>
      <w:proofErr w:type="spellStart"/>
      <w:r>
        <w:rPr>
          <w:rFonts w:ascii="Times" w:eastAsia="Batang" w:hAnsi="Times" w:cs="Times New Roman"/>
          <w:lang w:val="en-GB"/>
        </w:rPr>
        <w:t>gNB</w:t>
      </w:r>
      <w:proofErr w:type="spellEnd"/>
      <w:r>
        <w:rPr>
          <w:rFonts w:ascii="Times" w:eastAsia="Batang" w:hAnsi="Times" w:cs="Times New Roman"/>
          <w:lang w:val="en-GB"/>
        </w:rPr>
        <w:t>.</w:t>
      </w:r>
    </w:p>
    <w:p w14:paraId="2FE4A995" w14:textId="77777777" w:rsidR="00937B9A" w:rsidRDefault="00937B9A">
      <w:pPr>
        <w:rPr>
          <w:rFonts w:ascii="Times" w:eastAsia="DengXian" w:hAnsi="Times" w:cs="Times New Roman"/>
          <w:lang w:val="en-GB"/>
        </w:rPr>
      </w:pPr>
    </w:p>
    <w:p w14:paraId="724A9849" w14:textId="77777777" w:rsidR="00937B9A" w:rsidRDefault="00937B9A">
      <w:pPr>
        <w:rPr>
          <w:rFonts w:ascii="Times" w:eastAsia="DengXian" w:hAnsi="Times" w:cs="Times New Roman"/>
          <w:lang w:val="en-GB"/>
        </w:rPr>
      </w:pPr>
    </w:p>
    <w:p w14:paraId="32C11C96" w14:textId="77777777" w:rsidR="00937B9A" w:rsidRDefault="00757964">
      <w:pPr>
        <w:rPr>
          <w:b/>
          <w:u w:val="single"/>
          <w:lang w:val="en-GB"/>
        </w:rPr>
      </w:pPr>
      <w:r>
        <w:rPr>
          <w:b/>
          <w:u w:val="single"/>
          <w:lang w:val="en-GB"/>
        </w:rPr>
        <w:t>Model training – label data</w:t>
      </w:r>
    </w:p>
    <w:p w14:paraId="357267E8" w14:textId="77777777" w:rsidR="00937B9A" w:rsidRDefault="00937B9A">
      <w:pPr>
        <w:rPr>
          <w:rFonts w:ascii="Times" w:eastAsia="DengXian" w:hAnsi="Times" w:cs="DengXian"/>
          <w:lang w:val="en-GB"/>
        </w:rPr>
      </w:pPr>
    </w:p>
    <w:p w14:paraId="0108F8B7"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503A3841"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generation of AI/ML based positioning Case 1, the </w:t>
      </w:r>
      <w:proofErr w:type="gramStart"/>
      <w:r>
        <w:rPr>
          <w:rFonts w:ascii="Times" w:eastAsia="Batang" w:hAnsi="Times" w:cs="Times New Roman"/>
          <w:lang w:val="en-GB"/>
        </w:rPr>
        <w:t>label</w:t>
      </w:r>
      <w:proofErr w:type="gramEnd"/>
      <w:r>
        <w:rPr>
          <w:rFonts w:ascii="Times" w:eastAsia="Batang" w:hAnsi="Times" w:cs="Times New Roman"/>
          <w:lang w:val="en-GB"/>
        </w:rPr>
        <w:t xml:space="preserve">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648D0328"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PRU</w:t>
      </w:r>
    </w:p>
    <w:p w14:paraId="10BF1044" w14:textId="77777777" w:rsidR="00937B9A" w:rsidRDefault="00757964">
      <w:pPr>
        <w:numPr>
          <w:ilvl w:val="0"/>
          <w:numId w:val="31"/>
        </w:numPr>
        <w:rPr>
          <w:rFonts w:ascii="Times" w:eastAsia="Batang" w:hAnsi="Times" w:cs="Times New Roman"/>
        </w:rPr>
      </w:pPr>
      <w:r>
        <w:rPr>
          <w:rFonts w:ascii="Times" w:eastAsia="Batang" w:hAnsi="Times" w:cs="Times New Roman"/>
        </w:rPr>
        <w:t>Non-PRU UE with estimated location</w:t>
      </w:r>
    </w:p>
    <w:p w14:paraId="0CDFC86A" w14:textId="77777777" w:rsidR="00937B9A" w:rsidRDefault="00757964">
      <w:pPr>
        <w:numPr>
          <w:ilvl w:val="0"/>
          <w:numId w:val="31"/>
        </w:numPr>
        <w:rPr>
          <w:rFonts w:ascii="Times" w:eastAsia="Batang" w:hAnsi="Times" w:cs="Times New Roman"/>
        </w:rPr>
      </w:pPr>
      <w:r>
        <w:rPr>
          <w:rFonts w:ascii="Times" w:eastAsia="Batang" w:hAnsi="Times" w:cs="Times New Roman"/>
        </w:rPr>
        <w:t xml:space="preserve">LMF </w:t>
      </w:r>
    </w:p>
    <w:p w14:paraId="00183778" w14:textId="77777777" w:rsidR="00937B9A" w:rsidRDefault="00757964">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3C14A978" w14:textId="77777777" w:rsidR="00937B9A" w:rsidRDefault="00937B9A">
      <w:pPr>
        <w:rPr>
          <w:rFonts w:ascii="Times" w:eastAsia="DengXian" w:hAnsi="Times" w:cs="Times New Roman"/>
          <w:lang w:val="en-GB"/>
        </w:rPr>
      </w:pPr>
    </w:p>
    <w:p w14:paraId="7FB6473E"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0ED81D86"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generation of AI/ML based positioning Case </w:t>
      </w:r>
      <w:r>
        <w:rPr>
          <w:rFonts w:ascii="Times" w:eastAsia="DengXian" w:hAnsi="Times" w:cs="Times New Roman" w:hint="eastAsia"/>
          <w:lang w:val="en-GB"/>
        </w:rPr>
        <w:t>2a</w:t>
      </w:r>
      <w:r>
        <w:rPr>
          <w:rFonts w:ascii="Times" w:eastAsia="Batang" w:hAnsi="Times" w:cs="Times New Roman"/>
          <w:lang w:val="en-GB"/>
        </w:rPr>
        <w:t xml:space="preserve">, the label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13F144DF"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PRU</w:t>
      </w:r>
    </w:p>
    <w:p w14:paraId="29EBD26A" w14:textId="77777777" w:rsidR="00937B9A" w:rsidRDefault="00757964">
      <w:pPr>
        <w:numPr>
          <w:ilvl w:val="0"/>
          <w:numId w:val="31"/>
        </w:numPr>
        <w:rPr>
          <w:rFonts w:ascii="Times" w:eastAsia="Batang" w:hAnsi="Times" w:cs="Times New Roman"/>
        </w:rPr>
      </w:pPr>
      <w:r>
        <w:rPr>
          <w:rFonts w:ascii="Times" w:eastAsia="Batang" w:hAnsi="Times" w:cs="Times New Roman"/>
        </w:rPr>
        <w:t>Non-PRU UE with estimated location</w:t>
      </w:r>
    </w:p>
    <w:p w14:paraId="56F3F736" w14:textId="77777777" w:rsidR="00937B9A" w:rsidRDefault="00757964">
      <w:pPr>
        <w:numPr>
          <w:ilvl w:val="0"/>
          <w:numId w:val="31"/>
        </w:numPr>
        <w:rPr>
          <w:rFonts w:ascii="Times" w:eastAsia="Batang" w:hAnsi="Times" w:cs="Times New Roman"/>
        </w:rPr>
      </w:pPr>
      <w:r>
        <w:rPr>
          <w:rFonts w:ascii="Times" w:eastAsia="Batang" w:hAnsi="Times" w:cs="Times New Roman"/>
        </w:rPr>
        <w:t xml:space="preserve">LMF </w:t>
      </w:r>
    </w:p>
    <w:p w14:paraId="685FB020" w14:textId="77777777" w:rsidR="00937B9A" w:rsidRDefault="00757964">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39F4AFD7" w14:textId="77777777" w:rsidR="00937B9A" w:rsidRDefault="00937B9A">
      <w:pPr>
        <w:rPr>
          <w:rFonts w:ascii="Times" w:eastAsia="DengXian" w:hAnsi="Times" w:cs="Times New Roman"/>
          <w:lang w:val="en-GB"/>
        </w:rPr>
      </w:pPr>
    </w:p>
    <w:p w14:paraId="7B0A9A60" w14:textId="77777777" w:rsidR="00937B9A" w:rsidRDefault="00937B9A">
      <w:pPr>
        <w:rPr>
          <w:rFonts w:ascii="Times" w:eastAsia="DengXian" w:hAnsi="Times" w:cs="Times New Roman"/>
          <w:b/>
          <w:u w:val="single"/>
          <w:lang w:val="en-GB"/>
        </w:rPr>
      </w:pPr>
    </w:p>
    <w:p w14:paraId="60D15BD2"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5ABC665F"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generation of AI/ML based positioning Case 2b, the label and its related data (e.g., time stamp) can be generated by: </w:t>
      </w:r>
    </w:p>
    <w:p w14:paraId="08B0379C"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 xml:space="preserve">PRU </w:t>
      </w:r>
    </w:p>
    <w:p w14:paraId="6B522121" w14:textId="77777777" w:rsidR="00937B9A" w:rsidRDefault="00757964">
      <w:pPr>
        <w:numPr>
          <w:ilvl w:val="0"/>
          <w:numId w:val="31"/>
        </w:numPr>
        <w:rPr>
          <w:rFonts w:ascii="Times" w:eastAsia="Batang" w:hAnsi="Times" w:cs="Times New Roman"/>
        </w:rPr>
      </w:pPr>
      <w:r>
        <w:rPr>
          <w:rFonts w:ascii="Times" w:eastAsia="Batang" w:hAnsi="Times" w:cs="Times New Roman"/>
        </w:rPr>
        <w:t>Non-PRU UE with estimated location</w:t>
      </w:r>
    </w:p>
    <w:p w14:paraId="48CDD770" w14:textId="77777777" w:rsidR="00937B9A" w:rsidRDefault="00757964">
      <w:pPr>
        <w:numPr>
          <w:ilvl w:val="0"/>
          <w:numId w:val="31"/>
        </w:numPr>
        <w:rPr>
          <w:rFonts w:ascii="Times" w:eastAsia="Batang" w:hAnsi="Times" w:cs="Times New Roman"/>
        </w:rPr>
      </w:pPr>
      <w:r>
        <w:rPr>
          <w:rFonts w:ascii="Times" w:eastAsia="Batang" w:hAnsi="Times" w:cs="Times New Roman"/>
        </w:rPr>
        <w:t>LMF</w:t>
      </w:r>
    </w:p>
    <w:p w14:paraId="1BCEC59F" w14:textId="77777777" w:rsidR="00937B9A" w:rsidRDefault="00757964">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668027BF" w14:textId="77777777" w:rsidR="00937B9A" w:rsidRDefault="00937B9A">
      <w:pPr>
        <w:rPr>
          <w:rFonts w:ascii="Times" w:eastAsia="Batang" w:hAnsi="Times" w:cs="Times New Roman"/>
          <w:lang w:val="en-GB"/>
        </w:rPr>
      </w:pPr>
    </w:p>
    <w:p w14:paraId="5D81B30F"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53BF3D22" w14:textId="77777777" w:rsidR="00937B9A" w:rsidRDefault="00757964">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6A9936C3"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PRU</w:t>
      </w:r>
    </w:p>
    <w:p w14:paraId="12D6C8E2" w14:textId="77777777" w:rsidR="00937B9A" w:rsidRDefault="00757964">
      <w:pPr>
        <w:numPr>
          <w:ilvl w:val="0"/>
          <w:numId w:val="31"/>
        </w:numPr>
        <w:rPr>
          <w:rFonts w:ascii="Times" w:eastAsia="Batang" w:hAnsi="Times" w:cs="Times New Roman"/>
          <w:color w:val="FF0000"/>
        </w:rPr>
      </w:pPr>
      <w:r>
        <w:rPr>
          <w:rFonts w:ascii="Times" w:eastAsia="DengXian" w:hAnsi="Times" w:cs="Times New Roman" w:hint="eastAsia"/>
          <w:color w:val="FF0000"/>
        </w:rPr>
        <w:t xml:space="preserve">FFS: </w:t>
      </w:r>
      <w:r>
        <w:rPr>
          <w:rFonts w:ascii="Times" w:eastAsia="Batang" w:hAnsi="Times" w:cs="Times New Roman"/>
          <w:color w:val="FF0000"/>
        </w:rPr>
        <w:t>Non-PRU UE with estimated location</w:t>
      </w:r>
    </w:p>
    <w:p w14:paraId="54E54B1C"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LMF</w:t>
      </w:r>
    </w:p>
    <w:p w14:paraId="7B7F562C" w14:textId="77777777" w:rsidR="00937B9A" w:rsidRDefault="00757964">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5F19D07E" w14:textId="77777777" w:rsidR="00937B9A" w:rsidRDefault="00937B9A">
      <w:pPr>
        <w:rPr>
          <w:rFonts w:ascii="Times" w:eastAsia="Batang" w:hAnsi="Times" w:cs="Times New Roman"/>
          <w:lang w:val="en-GB"/>
        </w:rPr>
      </w:pPr>
    </w:p>
    <w:p w14:paraId="7C604B02" w14:textId="77777777" w:rsidR="00937B9A" w:rsidRDefault="00757964">
      <w:pPr>
        <w:rPr>
          <w:rFonts w:ascii="Times" w:eastAsia="Batang" w:hAnsi="Times" w:cs="Times New Roman"/>
          <w:highlight w:val="green"/>
          <w:lang w:val="en-GB"/>
        </w:rPr>
      </w:pPr>
      <w:r>
        <w:rPr>
          <w:rFonts w:ascii="Times" w:eastAsia="Batang" w:hAnsi="Times" w:cs="Times New Roman" w:hint="eastAsia"/>
          <w:highlight w:val="green"/>
          <w:lang w:val="en-GB"/>
        </w:rPr>
        <w:t>Agreement</w:t>
      </w:r>
    </w:p>
    <w:p w14:paraId="152A98BF" w14:textId="77777777" w:rsidR="00937B9A" w:rsidRDefault="00757964">
      <w:pPr>
        <w:rPr>
          <w:rFonts w:ascii="Times" w:eastAsia="Batang" w:hAnsi="Times" w:cs="Times New Roman"/>
          <w:lang w:val="en-GB"/>
        </w:rPr>
      </w:pPr>
      <w:r>
        <w:rPr>
          <w:rFonts w:ascii="Times" w:eastAsia="Batang" w:hAnsi="Times" w:cs="Times New Roman"/>
          <w:lang w:val="en-GB"/>
        </w:rPr>
        <w:lastRenderedPageBreak/>
        <w:t>For training data generation of AI/ML based positioning Case 3a, the label and its related data (e.g., time stamp) can be generated by at least:</w:t>
      </w:r>
    </w:p>
    <w:p w14:paraId="1E32852C"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 xml:space="preserve">LMF </w:t>
      </w:r>
    </w:p>
    <w:p w14:paraId="132B9BCA" w14:textId="77777777" w:rsidR="00937B9A" w:rsidRDefault="00757964">
      <w:pPr>
        <w:rPr>
          <w:rFonts w:ascii="Times" w:eastAsia="Batang" w:hAnsi="Times" w:cs="Times New Roman"/>
          <w:lang w:val="en-GB"/>
        </w:rPr>
      </w:pPr>
      <w:r>
        <w:rPr>
          <w:rFonts w:ascii="Times" w:eastAsia="Batang" w:hAnsi="Times" w:cs="Times New Roman"/>
          <w:lang w:val="en-GB"/>
        </w:rPr>
        <w:t xml:space="preserve">Note: transfer of label and its related data is out of RAN1 scope. </w:t>
      </w:r>
    </w:p>
    <w:p w14:paraId="0B044DB5" w14:textId="77777777" w:rsidR="00937B9A" w:rsidRDefault="00757964">
      <w:pPr>
        <w:rPr>
          <w:rFonts w:ascii="Times" w:eastAsia="Batang" w:hAnsi="Times" w:cs="Times New Roman"/>
          <w:lang w:val="en-GB"/>
        </w:rPr>
      </w:pPr>
      <w:r>
        <w:rPr>
          <w:rFonts w:ascii="Times" w:eastAsia="Batang" w:hAnsi="Times" w:cs="Times New Roman"/>
          <w:lang w:val="en-GB"/>
        </w:rPr>
        <w:t xml:space="preserve">Note: whether other network entities can generate label for Case 3a is out of RAN1 scope. </w:t>
      </w:r>
    </w:p>
    <w:p w14:paraId="3F25CA82" w14:textId="77777777" w:rsidR="00937B9A" w:rsidRDefault="00937B9A">
      <w:pPr>
        <w:rPr>
          <w:rFonts w:ascii="Times" w:eastAsia="DengXian" w:hAnsi="Times" w:cs="Times New Roman"/>
          <w:lang w:val="en-GB"/>
        </w:rPr>
      </w:pPr>
    </w:p>
    <w:p w14:paraId="27D6A815" w14:textId="77777777" w:rsidR="00937B9A" w:rsidRDefault="00937B9A">
      <w:pPr>
        <w:rPr>
          <w:rFonts w:ascii="Times" w:eastAsia="DengXian" w:hAnsi="Times" w:cs="Times New Roman"/>
          <w:lang w:val="en-GB"/>
        </w:rPr>
      </w:pPr>
    </w:p>
    <w:p w14:paraId="70FAF2B6" w14:textId="77777777" w:rsidR="00937B9A" w:rsidRDefault="00757964">
      <w:pPr>
        <w:rPr>
          <w:b/>
          <w:u w:val="single"/>
          <w:lang w:val="en-GB"/>
        </w:rPr>
      </w:pPr>
      <w:r>
        <w:rPr>
          <w:b/>
          <w:u w:val="single"/>
          <w:lang w:val="en-GB"/>
        </w:rPr>
        <w:t>Model monitoring</w:t>
      </w:r>
    </w:p>
    <w:p w14:paraId="663E1C16" w14:textId="77777777" w:rsidR="00937B9A" w:rsidRDefault="00937B9A">
      <w:pPr>
        <w:rPr>
          <w:rFonts w:ascii="Times" w:eastAsia="DengXian" w:hAnsi="Times" w:cs="Times New Roman"/>
          <w:lang w:val="en-GB"/>
        </w:rPr>
      </w:pPr>
    </w:p>
    <w:p w14:paraId="77C86E73" w14:textId="77777777" w:rsidR="00937B9A" w:rsidRDefault="0075796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5F4238A6" w14:textId="77777777" w:rsidR="00937B9A" w:rsidRDefault="00757964">
      <w:pPr>
        <w:rPr>
          <w:rFonts w:ascii="Times" w:eastAsia="Batang" w:hAnsi="Times" w:cs="Times New Roman"/>
          <w:lang w:val="en-GB"/>
        </w:rPr>
      </w:pPr>
      <w:r>
        <w:rPr>
          <w:rFonts w:ascii="Times" w:eastAsia="Batang" w:hAnsi="Times" w:cs="Times New Roman"/>
          <w:lang w:val="en-GB"/>
        </w:rPr>
        <w:t xml:space="preserve">For AI/ML positioning </w:t>
      </w:r>
      <w:r>
        <w:rPr>
          <w:rFonts w:ascii="Times" w:eastAsia="Batang" w:hAnsi="Times" w:cs="Times New Roman"/>
          <w:highlight w:val="yellow"/>
          <w:lang w:val="en-GB"/>
        </w:rPr>
        <w:t>Case 3a</w:t>
      </w:r>
      <w:r>
        <w:rPr>
          <w:rFonts w:ascii="Times" w:eastAsia="Batang" w:hAnsi="Times" w:cs="Times New Roman"/>
          <w:lang w:val="en-GB"/>
        </w:rPr>
        <w:t xml:space="preserve">, for model performance monitoring metric calculation in label-based model monitoring, study the feasibility of the following options. </w:t>
      </w:r>
      <w:r>
        <w:rPr>
          <w:rFonts w:ascii="Times" w:eastAsia="DengXian" w:hAnsi="Times" w:cs="Times New Roman" w:hint="eastAsia"/>
          <w:lang w:val="en-GB"/>
        </w:rPr>
        <w:t xml:space="preserve">To </w:t>
      </w:r>
      <w:r>
        <w:rPr>
          <w:rFonts w:ascii="Times" w:eastAsia="Batang" w:hAnsi="Times" w:cs="Times New Roman"/>
          <w:lang w:val="en-GB"/>
        </w:rPr>
        <w:t>provide information on how to generate information on ground truth label for each option.</w:t>
      </w:r>
    </w:p>
    <w:p w14:paraId="0A841059" w14:textId="77777777" w:rsidR="00937B9A" w:rsidRDefault="00757964">
      <w:pPr>
        <w:numPr>
          <w:ilvl w:val="0"/>
          <w:numId w:val="62"/>
        </w:numPr>
        <w:rPr>
          <w:rFonts w:ascii="Times" w:eastAsia="Batang" w:hAnsi="Times" w:cs="Times New Roman"/>
          <w:lang w:val="en-GB"/>
        </w:rPr>
      </w:pPr>
      <w:r>
        <w:rPr>
          <w:rFonts w:ascii="Times" w:eastAsia="Batang" w:hAnsi="Times" w:cs="Times New Roman"/>
          <w:lang w:val="en-GB"/>
        </w:rPr>
        <w:t>Option A.</w:t>
      </w:r>
      <w:r>
        <w:rPr>
          <w:rFonts w:ascii="Times" w:eastAsia="Batang" w:hAnsi="Times" w:cs="Times New Roman"/>
          <w:lang w:val="en-GB"/>
        </w:rPr>
        <w:tab/>
        <w:t>NG-RAN node performs monitoring metric calculation for its own model.</w:t>
      </w:r>
    </w:p>
    <w:p w14:paraId="0773EA39" w14:textId="77777777" w:rsidR="00937B9A" w:rsidRDefault="00757964">
      <w:pPr>
        <w:numPr>
          <w:ilvl w:val="0"/>
          <w:numId w:val="62"/>
        </w:numPr>
        <w:rPr>
          <w:rFonts w:ascii="Times" w:eastAsia="Batang" w:hAnsi="Times" w:cs="Times New Roman"/>
          <w:lang w:val="en-GB"/>
        </w:rPr>
      </w:pPr>
      <w:r>
        <w:rPr>
          <w:rFonts w:ascii="Times" w:eastAsia="Batang" w:hAnsi="Times" w:cs="Times New Roman"/>
          <w:lang w:val="en-GB"/>
        </w:rPr>
        <w:t>Option B.</w:t>
      </w:r>
      <w:r>
        <w:rPr>
          <w:rFonts w:ascii="Times" w:eastAsia="Batang" w:hAnsi="Times" w:cs="Times New Roman"/>
          <w:lang w:val="en-GB"/>
        </w:rPr>
        <w:tab/>
        <w:t>LMF performs monitoring metric calculation for the model located at the NG-RAN node.</w:t>
      </w:r>
    </w:p>
    <w:p w14:paraId="04ED2F8D" w14:textId="77777777" w:rsidR="00937B9A" w:rsidRDefault="00757964">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Final s</w:t>
      </w:r>
      <w:r>
        <w:rPr>
          <w:rFonts w:ascii="Times" w:eastAsia="Batang" w:hAnsi="Times" w:cs="Times New Roman" w:hint="eastAsia"/>
          <w:lang w:val="en-GB"/>
        </w:rPr>
        <w:t xml:space="preserve">election of Option A and Option B is out of RAN1 scope, </w:t>
      </w:r>
      <w:r>
        <w:rPr>
          <w:rFonts w:ascii="Times" w:eastAsia="DengXian" w:hAnsi="Times" w:cs="Times New Roman" w:hint="eastAsia"/>
          <w:lang w:val="en-GB"/>
        </w:rPr>
        <w:t xml:space="preserve">but RAN1 can make recommendation about the option(s), </w:t>
      </w:r>
      <w:r>
        <w:rPr>
          <w:rFonts w:ascii="Times" w:eastAsia="Batang" w:hAnsi="Times" w:cs="Times New Roman" w:hint="eastAsia"/>
          <w:lang w:val="en-GB"/>
        </w:rPr>
        <w:t xml:space="preserve">and </w:t>
      </w:r>
      <w:r>
        <w:rPr>
          <w:rFonts w:ascii="Times" w:eastAsia="Batang" w:hAnsi="Times" w:cs="Times New Roman"/>
          <w:lang w:val="en-GB"/>
        </w:rPr>
        <w:t>potential support of Option A and/or Option B is pending RAN3 confirmation.</w:t>
      </w:r>
    </w:p>
    <w:p w14:paraId="1A45F976" w14:textId="77777777" w:rsidR="00937B9A" w:rsidRDefault="00757964">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E</w:t>
      </w:r>
      <w:r>
        <w:rPr>
          <w:rFonts w:ascii="Times" w:eastAsia="Batang" w:hAnsi="Times" w:cs="Times New Roman"/>
          <w:lang w:val="en-GB"/>
        </w:rPr>
        <w:t>xact method to perform the monitoring metric calculation is up to implementation</w:t>
      </w:r>
    </w:p>
    <w:p w14:paraId="097FD10D" w14:textId="77777777" w:rsidR="00937B9A" w:rsidRDefault="00937B9A">
      <w:pPr>
        <w:rPr>
          <w:rFonts w:ascii="Times" w:eastAsia="DengXian" w:hAnsi="Times" w:cs="Times New Roman"/>
        </w:rPr>
      </w:pPr>
    </w:p>
    <w:p w14:paraId="0783A782" w14:textId="77777777" w:rsidR="00937B9A" w:rsidRDefault="00757964">
      <w:pPr>
        <w:rPr>
          <w:rFonts w:ascii="Times" w:eastAsia="DengXian" w:hAnsi="Times" w:cs="Times New Roman"/>
          <w:highlight w:val="green"/>
        </w:rPr>
      </w:pPr>
      <w:r>
        <w:rPr>
          <w:rFonts w:ascii="Times" w:eastAsia="DengXian" w:hAnsi="Times" w:cs="Times New Roman" w:hint="eastAsia"/>
          <w:highlight w:val="green"/>
        </w:rPr>
        <w:t>Agreement</w:t>
      </w:r>
    </w:p>
    <w:p w14:paraId="60BDDA26" w14:textId="77777777" w:rsidR="00937B9A" w:rsidRDefault="00757964">
      <w:pPr>
        <w:rPr>
          <w:rFonts w:ascii="Times" w:eastAsia="Batang" w:hAnsi="Times" w:cs="Times New Roman"/>
          <w:strike/>
          <w:lang w:val="en-GB"/>
        </w:rPr>
      </w:pPr>
      <w:r>
        <w:rPr>
          <w:rFonts w:ascii="Times" w:eastAsia="Batang" w:hAnsi="Times" w:cs="Times New Roman"/>
          <w:lang w:val="en-GB"/>
        </w:rPr>
        <w:t xml:space="preserve">For model performance monitoring of AI/ML positioning </w:t>
      </w:r>
      <w:r>
        <w:rPr>
          <w:rFonts w:ascii="Times" w:eastAsia="Batang" w:hAnsi="Times" w:cs="Times New Roman"/>
          <w:highlight w:val="yellow"/>
          <w:lang w:val="en-GB"/>
        </w:rPr>
        <w:t>Case 1</w:t>
      </w:r>
      <w:r>
        <w:rPr>
          <w:rFonts w:ascii="Times" w:eastAsia="Batang" w:hAnsi="Times" w:cs="Times New Roman"/>
          <w:lang w:val="en-GB"/>
        </w:rPr>
        <w:t xml:space="preserve">, for model performance monitoring metric calculation in label-based model monitoring, study the feasibility, benefits, and </w:t>
      </w:r>
      <w:r>
        <w:rPr>
          <w:rFonts w:ascii="Times" w:eastAsia="DengXian" w:hAnsi="Times" w:cs="Times New Roman"/>
          <w:lang w:val="en-GB"/>
        </w:rPr>
        <w:t>potential</w:t>
      </w:r>
      <w:r>
        <w:rPr>
          <w:rFonts w:ascii="Times" w:eastAsia="DengXian" w:hAnsi="Times" w:cs="Times New Roman" w:hint="eastAsia"/>
          <w:lang w:val="en-GB"/>
        </w:rPr>
        <w:t xml:space="preserve"> </w:t>
      </w:r>
      <w:r>
        <w:rPr>
          <w:rFonts w:ascii="Times" w:eastAsia="Batang" w:hAnsi="Times" w:cs="Times New Roman"/>
          <w:lang w:val="en-GB"/>
        </w:rPr>
        <w:t xml:space="preserve">specification impact of the following options </w:t>
      </w:r>
      <w:proofErr w:type="gramStart"/>
      <w:r>
        <w:rPr>
          <w:rFonts w:ascii="Times" w:eastAsia="Batang" w:hAnsi="Times" w:cs="Times New Roman"/>
          <w:lang w:val="en-GB"/>
        </w:rPr>
        <w:t>with regard to</w:t>
      </w:r>
      <w:proofErr w:type="gramEnd"/>
      <w:r>
        <w:rPr>
          <w:rFonts w:ascii="Times" w:eastAsia="Batang" w:hAnsi="Times" w:cs="Times New Roman"/>
          <w:lang w:val="en-GB"/>
        </w:rPr>
        <w:t xml:space="preserve"> how to generate information on ground truth label: </w:t>
      </w:r>
    </w:p>
    <w:p w14:paraId="6E66DF49" w14:textId="77777777" w:rsidR="00937B9A" w:rsidRDefault="00757964">
      <w:pPr>
        <w:numPr>
          <w:ilvl w:val="0"/>
          <w:numId w:val="75"/>
        </w:numPr>
        <w:rPr>
          <w:rFonts w:ascii="Times" w:eastAsia="Batang" w:hAnsi="Times" w:cs="Times New Roman"/>
        </w:rPr>
      </w:pPr>
      <w:r>
        <w:rPr>
          <w:rFonts w:ascii="Times" w:eastAsia="Batang" w:hAnsi="Times" w:cs="Times New Roman"/>
        </w:rPr>
        <w:t xml:space="preserve">Option A. The target UE side performs monitoring metric calculation. </w:t>
      </w:r>
    </w:p>
    <w:p w14:paraId="7B90DA8B" w14:textId="77777777" w:rsidR="00937B9A" w:rsidRDefault="00757964">
      <w:pPr>
        <w:numPr>
          <w:ilvl w:val="1"/>
          <w:numId w:val="25"/>
        </w:numPr>
        <w:rPr>
          <w:rFonts w:ascii="Times" w:eastAsia="Batang" w:hAnsi="Times" w:cs="Times New Roman"/>
        </w:rPr>
      </w:pPr>
      <w:r>
        <w:rPr>
          <w:rFonts w:ascii="Times" w:eastAsia="Batang" w:hAnsi="Times" w:cs="Times New Roman"/>
        </w:rPr>
        <w:t xml:space="preserve">Option A-1. At least information on ground truth label of the target UE is generated by LMF and provided to the target UE. </w:t>
      </w:r>
    </w:p>
    <w:p w14:paraId="7F1CFD67" w14:textId="77777777" w:rsidR="00937B9A" w:rsidRDefault="00757964">
      <w:pPr>
        <w:numPr>
          <w:ilvl w:val="2"/>
          <w:numId w:val="25"/>
        </w:numPr>
        <w:ind w:left="2360" w:hanging="560"/>
        <w:rPr>
          <w:rFonts w:ascii="Times" w:eastAsia="Batang" w:hAnsi="Times" w:cs="Times New Roman"/>
        </w:rPr>
      </w:pPr>
      <w:r>
        <w:rPr>
          <w:rFonts w:ascii="Times" w:eastAsia="Batang" w:hAnsi="Times" w:cs="Times New Roman"/>
        </w:rPr>
        <w:t xml:space="preserve">In one example, target UE and/or </w:t>
      </w:r>
      <w:proofErr w:type="spellStart"/>
      <w:r>
        <w:rPr>
          <w:rFonts w:ascii="Times" w:eastAsia="Batang" w:hAnsi="Times" w:cs="Times New Roman"/>
        </w:rPr>
        <w:t>gNB</w:t>
      </w:r>
      <w:proofErr w:type="spellEnd"/>
      <w:r>
        <w:rPr>
          <w:rFonts w:ascii="Times" w:eastAsia="Batang" w:hAnsi="Times" w:cs="Times New Roman"/>
        </w:rPr>
        <w:t xml:space="preserve"> sends measurement (e.g., legacy measurement) to LMF so that LMF can derive the information on ground truth label.</w:t>
      </w:r>
    </w:p>
    <w:p w14:paraId="163262D0" w14:textId="77777777" w:rsidR="00937B9A" w:rsidRDefault="00757964">
      <w:pPr>
        <w:numPr>
          <w:ilvl w:val="1"/>
          <w:numId w:val="25"/>
        </w:numPr>
        <w:rPr>
          <w:rFonts w:ascii="Times" w:eastAsia="Batang" w:hAnsi="Times" w:cs="Times New Roman"/>
        </w:rPr>
      </w:pPr>
      <w:r>
        <w:rPr>
          <w:rFonts w:ascii="Times" w:eastAsia="Batang" w:hAnsi="Times" w:cs="Times New Roman"/>
        </w:rPr>
        <w:t>Option A-2. At least position calculation assistance data (e.g., existing information for UE-based positioning method) is provided from LMF to the target UE.</w:t>
      </w:r>
    </w:p>
    <w:p w14:paraId="26058BEC" w14:textId="77777777" w:rsidR="00937B9A" w:rsidRDefault="00757964">
      <w:pPr>
        <w:numPr>
          <w:ilvl w:val="1"/>
          <w:numId w:val="25"/>
        </w:numPr>
        <w:rPr>
          <w:rFonts w:ascii="Times" w:eastAsia="Batang" w:hAnsi="Times" w:cs="Times New Roman"/>
        </w:rPr>
      </w:pPr>
      <w:r>
        <w:rPr>
          <w:rFonts w:ascii="Times" w:eastAsia="Batang" w:hAnsi="Times" w:cs="Times New Roman"/>
        </w:rPr>
        <w:t xml:space="preserve">Option A-3. Reuse Rel-18 assistance data transfer framework from LMF to the target UE, where the PRU measurement (e.g., legacy measurement) and the corresponding PRU location are sent via LMF to the target UE. </w:t>
      </w:r>
    </w:p>
    <w:p w14:paraId="3DD5A5B7" w14:textId="77777777" w:rsidR="00937B9A" w:rsidRDefault="00757964">
      <w:pPr>
        <w:numPr>
          <w:ilvl w:val="1"/>
          <w:numId w:val="25"/>
        </w:numPr>
        <w:rPr>
          <w:rFonts w:ascii="Times" w:eastAsia="Batang" w:hAnsi="Times" w:cs="Times New Roman"/>
        </w:rPr>
      </w:pPr>
      <w:r>
        <w:rPr>
          <w:rFonts w:ascii="Times" w:eastAsia="Batang" w:hAnsi="Times" w:cs="Times New Roman"/>
        </w:rPr>
        <w:t xml:space="preserve">Option A-4. PRU measurement (and the corresponding PRU location if not already known at the UE-side) are sent from PRU to the target UE side </w:t>
      </w:r>
      <w:r>
        <w:rPr>
          <w:rFonts w:ascii="Times" w:eastAsia="Batang" w:hAnsi="Times" w:cs="Times New Roman"/>
          <w:strike/>
        </w:rPr>
        <w:t>(e.g., target UE, OTT server)</w:t>
      </w:r>
      <w:r>
        <w:rPr>
          <w:rFonts w:ascii="Times" w:eastAsia="Batang" w:hAnsi="Times" w:cs="Times New Roman"/>
        </w:rPr>
        <w:t xml:space="preserve">. </w:t>
      </w:r>
    </w:p>
    <w:p w14:paraId="4843342C" w14:textId="77777777" w:rsidR="00937B9A" w:rsidRDefault="00757964">
      <w:pPr>
        <w:numPr>
          <w:ilvl w:val="2"/>
          <w:numId w:val="25"/>
        </w:numPr>
        <w:ind w:left="2360" w:hanging="560"/>
        <w:rPr>
          <w:rFonts w:ascii="Times" w:eastAsia="Batang" w:hAnsi="Times" w:cs="Times New Roman"/>
        </w:rPr>
      </w:pPr>
      <w:r>
        <w:rPr>
          <w:rFonts w:ascii="Times" w:eastAsia="Batang" w:hAnsi="Times" w:cs="Times New Roman"/>
        </w:rPr>
        <w:t>Note: Option A-4 can be realized by implementation in a manner transparent to specification if the PRU sends information to the target UE side in a proprietary method.</w:t>
      </w:r>
    </w:p>
    <w:p w14:paraId="55355BE4" w14:textId="77777777" w:rsidR="00937B9A" w:rsidRDefault="00757964">
      <w:pPr>
        <w:numPr>
          <w:ilvl w:val="0"/>
          <w:numId w:val="25"/>
        </w:numPr>
        <w:rPr>
          <w:rFonts w:ascii="Times" w:eastAsia="Batang" w:hAnsi="Times" w:cs="Times New Roman"/>
        </w:rPr>
      </w:pPr>
      <w:r>
        <w:rPr>
          <w:rFonts w:ascii="Times" w:eastAsia="Batang" w:hAnsi="Times" w:cs="Times New Roman"/>
        </w:rPr>
        <w:t>Option B. The LMF performs monitoring metric calculation.</w:t>
      </w:r>
    </w:p>
    <w:p w14:paraId="7B1326D8" w14:textId="77777777" w:rsidR="00937B9A" w:rsidRDefault="00757964">
      <w:pPr>
        <w:numPr>
          <w:ilvl w:val="1"/>
          <w:numId w:val="25"/>
        </w:numPr>
        <w:rPr>
          <w:rFonts w:ascii="Times" w:eastAsia="Batang" w:hAnsi="Times" w:cs="Times New Roman"/>
        </w:rPr>
      </w:pPr>
      <w:r>
        <w:rPr>
          <w:rFonts w:ascii="Times" w:eastAsia="DengXian" w:hAnsi="Times" w:cs="Times New Roman"/>
        </w:rPr>
        <w:t xml:space="preserve">Option B-1. </w:t>
      </w:r>
      <w:r>
        <w:rPr>
          <w:rFonts w:ascii="Times" w:eastAsia="Batang" w:hAnsi="Times" w:cs="Times New Roman"/>
        </w:rPr>
        <w:t xml:space="preserve">at least </w:t>
      </w:r>
      <w:r>
        <w:rPr>
          <w:rFonts w:ascii="Times" w:eastAsia="SimSun" w:hAnsi="Times" w:cs="Times New Roman"/>
        </w:rPr>
        <w:t>inference result</w:t>
      </w:r>
      <w:r>
        <w:rPr>
          <w:rFonts w:ascii="Times" w:eastAsia="Batang" w:hAnsi="Times" w:cs="Times New Roman"/>
        </w:rPr>
        <w:t xml:space="preserve"> </w:t>
      </w:r>
      <w:r>
        <w:rPr>
          <w:rFonts w:ascii="Times" w:eastAsia="SimSun" w:hAnsi="Times" w:cs="Times New Roman"/>
        </w:rPr>
        <w:t xml:space="preserve">(i.e., the model output corresponding to target UE’s channel measurement) </w:t>
      </w:r>
      <w:r>
        <w:rPr>
          <w:rFonts w:ascii="Times" w:eastAsia="Batang" w:hAnsi="Times" w:cs="Times New Roman"/>
        </w:rPr>
        <w:t>of the target UE</w:t>
      </w:r>
      <w:r>
        <w:rPr>
          <w:rFonts w:ascii="Times" w:eastAsia="SimSun" w:hAnsi="Times" w:cs="Times New Roman"/>
        </w:rPr>
        <w:t xml:space="preserve"> is sent by the target UE to </w:t>
      </w:r>
      <w:r>
        <w:rPr>
          <w:rFonts w:ascii="Times" w:eastAsia="Batang" w:hAnsi="Times" w:cs="Times New Roman"/>
        </w:rPr>
        <w:t xml:space="preserve">LMF. </w:t>
      </w:r>
    </w:p>
    <w:p w14:paraId="28C637B0" w14:textId="77777777" w:rsidR="00937B9A" w:rsidRDefault="00757964">
      <w:pPr>
        <w:numPr>
          <w:ilvl w:val="1"/>
          <w:numId w:val="25"/>
        </w:numPr>
        <w:rPr>
          <w:rFonts w:ascii="Times" w:eastAsia="Batang" w:hAnsi="Times" w:cs="Times New Roman"/>
        </w:rPr>
      </w:pPr>
      <w:r>
        <w:rPr>
          <w:rFonts w:ascii="Times" w:eastAsia="SimSun" w:hAnsi="Times" w:cs="Times New Roman"/>
        </w:rPr>
        <w:t xml:space="preserve">Option B-2. </w:t>
      </w:r>
      <w:r>
        <w:rPr>
          <w:rFonts w:ascii="Times" w:eastAsia="Batang" w:hAnsi="Times" w:cs="Times New Roman"/>
        </w:rPr>
        <w:t>PRU</w:t>
      </w:r>
      <w:r>
        <w:rPr>
          <w:rFonts w:ascii="Times" w:eastAsia="SimSun" w:hAnsi="Times" w:cs="Times New Roman"/>
        </w:rPr>
        <w:t>’s</w:t>
      </w:r>
      <w:r>
        <w:rPr>
          <w:rFonts w:ascii="Times" w:eastAsia="Batang" w:hAnsi="Times" w:cs="Times New Roman"/>
        </w:rPr>
        <w:t xml:space="preserve"> </w:t>
      </w:r>
      <w:r>
        <w:rPr>
          <w:rFonts w:ascii="Times" w:eastAsia="SimSun" w:hAnsi="Times" w:cs="Times New Roman"/>
        </w:rPr>
        <w:t xml:space="preserve">channel </w:t>
      </w:r>
      <w:r>
        <w:rPr>
          <w:rFonts w:ascii="Times" w:eastAsia="Batang" w:hAnsi="Times" w:cs="Times New Roman"/>
        </w:rPr>
        <w:t>measurement is sent via LMF to the target UE</w:t>
      </w:r>
      <w:r>
        <w:rPr>
          <w:rFonts w:ascii="Times" w:eastAsia="SimSun" w:hAnsi="Times" w:cs="Times New Roman"/>
        </w:rPr>
        <w:t xml:space="preserve">, and the inference result (i.e., the model output corresponding to PRU’s channel measurement) is sent by the target UE to </w:t>
      </w:r>
      <w:r>
        <w:rPr>
          <w:rFonts w:ascii="Times" w:eastAsia="Batang" w:hAnsi="Times" w:cs="Times New Roman"/>
        </w:rPr>
        <w:t>LMF.</w:t>
      </w:r>
    </w:p>
    <w:p w14:paraId="5753214B" w14:textId="77777777" w:rsidR="00937B9A" w:rsidRDefault="00757964">
      <w:pPr>
        <w:rPr>
          <w:rFonts w:ascii="Times" w:eastAsia="DengXian" w:hAnsi="Times" w:cs="Times New Roman"/>
          <w:lang w:val="en-GB"/>
        </w:rPr>
      </w:pPr>
      <w:r>
        <w:rPr>
          <w:rFonts w:ascii="Times" w:eastAsia="Batang" w:hAnsi="Times" w:cs="Times New Roman"/>
          <w:lang w:val="en-GB"/>
        </w:rPr>
        <w:t xml:space="preserve">Note: exact method to perform the monitoring metric calculation is up to implementation. </w:t>
      </w:r>
    </w:p>
    <w:p w14:paraId="2B312997" w14:textId="77777777" w:rsidR="00937B9A" w:rsidRDefault="00757964">
      <w:pPr>
        <w:rPr>
          <w:rFonts w:ascii="Times" w:eastAsia="DengXian" w:hAnsi="Times" w:cs="Times New Roman"/>
          <w:lang w:val="en-GB"/>
        </w:rPr>
      </w:pPr>
      <w:r>
        <w:rPr>
          <w:rFonts w:ascii="Times" w:eastAsia="DengXian" w:hAnsi="Times" w:cs="Times New Roman" w:hint="eastAsia"/>
          <w:lang w:val="en-GB"/>
        </w:rPr>
        <w:lastRenderedPageBreak/>
        <w:t>Note: Other options are not precluded.</w:t>
      </w:r>
    </w:p>
    <w:p w14:paraId="18155C8D" w14:textId="77777777" w:rsidR="00937B9A" w:rsidRDefault="00937B9A">
      <w:pPr>
        <w:rPr>
          <w:rFonts w:ascii="Times" w:eastAsia="DengXian" w:hAnsi="Times" w:cs="Times New Roman"/>
          <w:lang w:val="en-GB"/>
        </w:rPr>
      </w:pPr>
    </w:p>
    <w:p w14:paraId="068C46C5" w14:textId="77777777" w:rsidR="00937B9A" w:rsidRDefault="00937B9A">
      <w:pPr>
        <w:pStyle w:val="BodyText"/>
      </w:pPr>
    </w:p>
    <w:p w14:paraId="4E83BA39" w14:textId="77777777" w:rsidR="00937B9A" w:rsidRDefault="00937B9A">
      <w:pPr>
        <w:pStyle w:val="BodyText"/>
      </w:pPr>
    </w:p>
    <w:p w14:paraId="2E8C0190" w14:textId="77777777" w:rsidR="00937B9A" w:rsidRDefault="00937B9A"/>
    <w:sectPr w:rsidR="00937B9A">
      <w:footerReference w:type="default" r:id="rId30"/>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3BA8B" w14:textId="77777777" w:rsidR="00F0446B" w:rsidRDefault="00F0446B">
      <w:r>
        <w:separator/>
      </w:r>
    </w:p>
  </w:endnote>
  <w:endnote w:type="continuationSeparator" w:id="0">
    <w:p w14:paraId="66F9F3D2" w14:textId="77777777" w:rsidR="00F0446B" w:rsidRDefault="00F0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7303EEEC" w14:textId="129C32E2" w:rsidR="00D466BA" w:rsidRDefault="00D466BA">
        <w:pPr>
          <w:pStyle w:val="Footer"/>
        </w:pPr>
        <w:r>
          <w:fldChar w:fldCharType="begin"/>
        </w:r>
        <w:r>
          <w:instrText xml:space="preserve"> PAGE   \* MERGEFORMAT </w:instrText>
        </w:r>
        <w:r>
          <w:fldChar w:fldCharType="separate"/>
        </w:r>
        <w:r w:rsidR="00F23E93">
          <w:rPr>
            <w:noProof/>
          </w:rPr>
          <w:t>22</w:t>
        </w:r>
        <w:r>
          <w:fldChar w:fldCharType="end"/>
        </w:r>
      </w:p>
    </w:sdtContent>
  </w:sdt>
  <w:p w14:paraId="78F1C240" w14:textId="77777777" w:rsidR="00D466BA" w:rsidRDefault="00D46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FA2C8" w14:textId="77777777" w:rsidR="00F0446B" w:rsidRDefault="00F0446B">
      <w:r>
        <w:separator/>
      </w:r>
    </w:p>
  </w:footnote>
  <w:footnote w:type="continuationSeparator" w:id="0">
    <w:p w14:paraId="1459CF08" w14:textId="77777777" w:rsidR="00F0446B" w:rsidRDefault="00F04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3" w15:restartNumberingAfterBreak="0">
    <w:nsid w:val="02593510"/>
    <w:multiLevelType w:val="multilevel"/>
    <w:tmpl w:val="55304811"/>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615C68"/>
    <w:multiLevelType w:val="multilevel"/>
    <w:tmpl w:val="03615C68"/>
    <w:lvl w:ilvl="0">
      <w:start w:val="1"/>
      <w:numFmt w:val="bullet"/>
      <w:lvlText w:val=""/>
      <w:lvlJc w:val="left"/>
      <w:pPr>
        <w:ind w:left="1061" w:hanging="360"/>
      </w:pPr>
      <w:rPr>
        <w:rFonts w:ascii="Symbol" w:hAnsi="Symbol" w:hint="default"/>
      </w:rPr>
    </w:lvl>
    <w:lvl w:ilvl="1">
      <w:start w:val="1"/>
      <w:numFmt w:val="bullet"/>
      <w:lvlText w:val="o"/>
      <w:lvlJc w:val="left"/>
      <w:pPr>
        <w:ind w:left="1781" w:hanging="360"/>
      </w:pPr>
      <w:rPr>
        <w:rFonts w:ascii="Courier New" w:hAnsi="Courier New" w:cs="Courier New" w:hint="default"/>
      </w:rPr>
    </w:lvl>
    <w:lvl w:ilvl="2">
      <w:start w:val="1"/>
      <w:numFmt w:val="bullet"/>
      <w:lvlText w:val=""/>
      <w:lvlJc w:val="left"/>
      <w:pPr>
        <w:ind w:left="2501" w:hanging="360"/>
      </w:pPr>
      <w:rPr>
        <w:rFonts w:ascii="Wingdings" w:hAnsi="Wingdings" w:hint="default"/>
      </w:rPr>
    </w:lvl>
    <w:lvl w:ilvl="3">
      <w:start w:val="1"/>
      <w:numFmt w:val="bullet"/>
      <w:lvlText w:val=""/>
      <w:lvlJc w:val="left"/>
      <w:pPr>
        <w:ind w:left="3221" w:hanging="360"/>
      </w:pPr>
      <w:rPr>
        <w:rFonts w:ascii="Symbol" w:hAnsi="Symbol" w:hint="default"/>
      </w:rPr>
    </w:lvl>
    <w:lvl w:ilvl="4">
      <w:start w:val="1"/>
      <w:numFmt w:val="bullet"/>
      <w:lvlText w:val="o"/>
      <w:lvlJc w:val="left"/>
      <w:pPr>
        <w:ind w:left="3941" w:hanging="360"/>
      </w:pPr>
      <w:rPr>
        <w:rFonts w:ascii="Courier New" w:hAnsi="Courier New" w:cs="Courier New" w:hint="default"/>
      </w:rPr>
    </w:lvl>
    <w:lvl w:ilvl="5">
      <w:start w:val="1"/>
      <w:numFmt w:val="bullet"/>
      <w:lvlText w:val=""/>
      <w:lvlJc w:val="left"/>
      <w:pPr>
        <w:ind w:left="4661" w:hanging="360"/>
      </w:pPr>
      <w:rPr>
        <w:rFonts w:ascii="Wingdings" w:hAnsi="Wingdings" w:hint="default"/>
      </w:rPr>
    </w:lvl>
    <w:lvl w:ilvl="6">
      <w:start w:val="1"/>
      <w:numFmt w:val="bullet"/>
      <w:lvlText w:val=""/>
      <w:lvlJc w:val="left"/>
      <w:pPr>
        <w:ind w:left="5381" w:hanging="360"/>
      </w:pPr>
      <w:rPr>
        <w:rFonts w:ascii="Symbol" w:hAnsi="Symbol" w:hint="default"/>
      </w:rPr>
    </w:lvl>
    <w:lvl w:ilvl="7">
      <w:start w:val="1"/>
      <w:numFmt w:val="bullet"/>
      <w:lvlText w:val="o"/>
      <w:lvlJc w:val="left"/>
      <w:pPr>
        <w:ind w:left="6101" w:hanging="360"/>
      </w:pPr>
      <w:rPr>
        <w:rFonts w:ascii="Courier New" w:hAnsi="Courier New" w:cs="Courier New" w:hint="default"/>
      </w:rPr>
    </w:lvl>
    <w:lvl w:ilvl="8">
      <w:start w:val="1"/>
      <w:numFmt w:val="bullet"/>
      <w:lvlText w:val=""/>
      <w:lvlJc w:val="left"/>
      <w:pPr>
        <w:ind w:left="6821" w:hanging="360"/>
      </w:pPr>
      <w:rPr>
        <w:rFonts w:ascii="Wingdings" w:hAnsi="Wingdings" w:hint="default"/>
      </w:rPr>
    </w:lvl>
  </w:abstractNum>
  <w:abstractNum w:abstractNumId="6"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042E10A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E26641"/>
    <w:multiLevelType w:val="multilevel"/>
    <w:tmpl w:val="05E26641"/>
    <w:lvl w:ilvl="0">
      <w:start w:val="1"/>
      <w:numFmt w:val="bullet"/>
      <w:lvlText w:val=""/>
      <w:lvlJc w:val="left"/>
      <w:pPr>
        <w:ind w:left="720" w:hanging="360"/>
      </w:pPr>
      <w:rPr>
        <w:rFonts w:ascii="Symbol" w:hAnsi="Symbol" w:hint="default"/>
      </w:rPr>
    </w:lvl>
    <w:lvl w:ilvl="1">
      <w:numFmt w:val="bullet"/>
      <w:lvlText w:val="•"/>
      <w:lvlJc w:val="left"/>
      <w:pPr>
        <w:ind w:left="1650" w:hanging="57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10"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545928"/>
    <w:multiLevelType w:val="multilevel"/>
    <w:tmpl w:val="0B54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Theme="minorHAnsi"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2956E0"/>
    <w:multiLevelType w:val="multilevel"/>
    <w:tmpl w:val="162956E0"/>
    <w:lvl w:ilvl="0">
      <w:start w:val="1"/>
      <w:numFmt w:val="decimal"/>
      <w:lvlText w:val="[%1]"/>
      <w:lvlJc w:val="left"/>
      <w:pPr>
        <w:ind w:left="360" w:hanging="360"/>
      </w:pPr>
      <w:rPr>
        <w:rFonts w:ascii="Times New Roman" w:hAnsi="Times New Roman" w:cs="Times New Roman" w:hint="default"/>
        <w:b w:val="0"/>
        <w:bCs w:val="0"/>
        <w:lang w:val="en-U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84A7C12"/>
    <w:multiLevelType w:val="multilevel"/>
    <w:tmpl w:val="184A7C1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C64268"/>
    <w:multiLevelType w:val="multilevel"/>
    <w:tmpl w:val="1AC6426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EE625D"/>
    <w:multiLevelType w:val="multilevel"/>
    <w:tmpl w:val="1DEE6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222E67B4"/>
    <w:multiLevelType w:val="hybridMultilevel"/>
    <w:tmpl w:val="89C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05238B"/>
    <w:multiLevelType w:val="multilevel"/>
    <w:tmpl w:val="2305238B"/>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29"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F03BFC"/>
    <w:multiLevelType w:val="multilevel"/>
    <w:tmpl w:val="24F03B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64118C"/>
    <w:multiLevelType w:val="multilevel"/>
    <w:tmpl w:val="2D64118C"/>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2DB5453A"/>
    <w:multiLevelType w:val="hybridMultilevel"/>
    <w:tmpl w:val="DF7C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2FE22203"/>
    <w:multiLevelType w:val="multilevel"/>
    <w:tmpl w:val="2FE2220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85A1274"/>
    <w:multiLevelType w:val="multilevel"/>
    <w:tmpl w:val="385A12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2" w15:restartNumberingAfterBreak="0">
    <w:nsid w:val="390F3EE3"/>
    <w:multiLevelType w:val="multilevel"/>
    <w:tmpl w:val="390F3EE3"/>
    <w:lvl w:ilvl="0">
      <w:start w:val="5"/>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D3B4ACC"/>
    <w:multiLevelType w:val="multilevel"/>
    <w:tmpl w:val="3D3B4ACC"/>
    <w:lvl w:ilvl="0">
      <w:start w:val="1"/>
      <w:numFmt w:val="decimal"/>
      <w:lvlText w:val="%1."/>
      <w:lvlJc w:val="left"/>
      <w:pPr>
        <w:ind w:left="720" w:hanging="360"/>
      </w:pPr>
      <w:rPr>
        <w:rFonts w:hint="default"/>
      </w:r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7"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423C3CB5"/>
    <w:multiLevelType w:val="multilevel"/>
    <w:tmpl w:val="423C3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CB7847"/>
    <w:multiLevelType w:val="multilevel"/>
    <w:tmpl w:val="43CB7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5076D80"/>
    <w:multiLevelType w:val="multilevel"/>
    <w:tmpl w:val="45076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9E21CF0"/>
    <w:multiLevelType w:val="multilevel"/>
    <w:tmpl w:val="49E21CF0"/>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304811"/>
    <w:multiLevelType w:val="multilevel"/>
    <w:tmpl w:val="55304811"/>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62467C0"/>
    <w:multiLevelType w:val="multilevel"/>
    <w:tmpl w:val="562467C0"/>
    <w:lvl w:ilvl="0">
      <w:start w:val="5"/>
      <w:numFmt w:val="bullet"/>
      <w:lvlText w:val=""/>
      <w:lvlJc w:val="left"/>
      <w:pPr>
        <w:ind w:left="800" w:hanging="440"/>
      </w:pPr>
      <w:rPr>
        <w:rFonts w:ascii="Symbol" w:eastAsia="SimSun" w:hAnsi="Symbol"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0" w15:restartNumberingAfterBreak="0">
    <w:nsid w:val="56321523"/>
    <w:multiLevelType w:val="multilevel"/>
    <w:tmpl w:val="5632152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4666EB"/>
    <w:multiLevelType w:val="multilevel"/>
    <w:tmpl w:val="2305238B"/>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B9D71BB"/>
    <w:multiLevelType w:val="multilevel"/>
    <w:tmpl w:val="5B9D71B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C362B89"/>
    <w:multiLevelType w:val="multilevel"/>
    <w:tmpl w:val="6C362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4" w15:restartNumberingAfterBreak="0">
    <w:nsid w:val="74727AEF"/>
    <w:multiLevelType w:val="multilevel"/>
    <w:tmpl w:val="74727AEF"/>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6"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01210294">
    <w:abstractNumId w:val="47"/>
  </w:num>
  <w:num w:numId="2" w16cid:durableId="306858484">
    <w:abstractNumId w:val="73"/>
  </w:num>
  <w:num w:numId="3" w16cid:durableId="813331151">
    <w:abstractNumId w:val="37"/>
  </w:num>
  <w:num w:numId="4" w16cid:durableId="921767269">
    <w:abstractNumId w:val="15"/>
  </w:num>
  <w:num w:numId="5" w16cid:durableId="953901738">
    <w:abstractNumId w:val="31"/>
  </w:num>
  <w:num w:numId="6" w16cid:durableId="1608808558">
    <w:abstractNumId w:val="25"/>
  </w:num>
  <w:num w:numId="7" w16cid:durableId="1878620839">
    <w:abstractNumId w:val="65"/>
  </w:num>
  <w:num w:numId="8" w16cid:durableId="1764495496">
    <w:abstractNumId w:val="1"/>
  </w:num>
  <w:num w:numId="9" w16cid:durableId="1052343588">
    <w:abstractNumId w:val="75"/>
  </w:num>
  <w:num w:numId="10" w16cid:durableId="1547835089">
    <w:abstractNumId w:val="52"/>
  </w:num>
  <w:num w:numId="11" w16cid:durableId="2113746201">
    <w:abstractNumId w:val="44"/>
  </w:num>
  <w:num w:numId="12" w16cid:durableId="388309964">
    <w:abstractNumId w:val="54"/>
  </w:num>
  <w:num w:numId="13" w16cid:durableId="538206617">
    <w:abstractNumId w:val="55"/>
  </w:num>
  <w:num w:numId="14" w16cid:durableId="1649240179">
    <w:abstractNumId w:val="22"/>
  </w:num>
  <w:num w:numId="15" w16cid:durableId="17661327">
    <w:abstractNumId w:val="39"/>
  </w:num>
  <w:num w:numId="16" w16cid:durableId="1340812274">
    <w:abstractNumId w:val="67"/>
  </w:num>
  <w:num w:numId="17" w16cid:durableId="1518809180">
    <w:abstractNumId w:val="4"/>
  </w:num>
  <w:num w:numId="18" w16cid:durableId="690566546">
    <w:abstractNumId w:val="28"/>
  </w:num>
  <w:num w:numId="19" w16cid:durableId="62914691">
    <w:abstractNumId w:val="38"/>
  </w:num>
  <w:num w:numId="20" w16cid:durableId="1135291792">
    <w:abstractNumId w:val="78"/>
  </w:num>
  <w:num w:numId="21" w16cid:durableId="1494832943">
    <w:abstractNumId w:val="35"/>
  </w:num>
  <w:num w:numId="22" w16cid:durableId="468018580">
    <w:abstractNumId w:val="62"/>
  </w:num>
  <w:num w:numId="23" w16cid:durableId="2005550165">
    <w:abstractNumId w:val="57"/>
  </w:num>
  <w:num w:numId="24" w16cid:durableId="616253046">
    <w:abstractNumId w:val="48"/>
  </w:num>
  <w:num w:numId="25" w16cid:durableId="1272401214">
    <w:abstractNumId w:val="43"/>
  </w:num>
  <w:num w:numId="26" w16cid:durableId="1743288275">
    <w:abstractNumId w:val="13"/>
  </w:num>
  <w:num w:numId="27" w16cid:durableId="706563116">
    <w:abstractNumId w:val="8"/>
  </w:num>
  <w:num w:numId="28" w16cid:durableId="1172842122">
    <w:abstractNumId w:val="40"/>
  </w:num>
  <w:num w:numId="29" w16cid:durableId="1943296137">
    <w:abstractNumId w:val="30"/>
  </w:num>
  <w:num w:numId="30" w16cid:durableId="720399158">
    <w:abstractNumId w:val="56"/>
  </w:num>
  <w:num w:numId="31" w16cid:durableId="213010285">
    <w:abstractNumId w:val="16"/>
  </w:num>
  <w:num w:numId="32" w16cid:durableId="2088530480">
    <w:abstractNumId w:val="69"/>
  </w:num>
  <w:num w:numId="33" w16cid:durableId="1369717658">
    <w:abstractNumId w:val="71"/>
  </w:num>
  <w:num w:numId="34" w16cid:durableId="1941450126">
    <w:abstractNumId w:val="14"/>
  </w:num>
  <w:num w:numId="35" w16cid:durableId="473370829">
    <w:abstractNumId w:val="6"/>
  </w:num>
  <w:num w:numId="36" w16cid:durableId="1788767201">
    <w:abstractNumId w:val="49"/>
  </w:num>
  <w:num w:numId="37" w16cid:durableId="1631202417">
    <w:abstractNumId w:val="19"/>
  </w:num>
  <w:num w:numId="38" w16cid:durableId="750275138">
    <w:abstractNumId w:val="10"/>
  </w:num>
  <w:num w:numId="39" w16cid:durableId="740785776">
    <w:abstractNumId w:val="45"/>
  </w:num>
  <w:num w:numId="40" w16cid:durableId="1446462378">
    <w:abstractNumId w:val="32"/>
  </w:num>
  <w:num w:numId="41" w16cid:durableId="1857621090">
    <w:abstractNumId w:val="50"/>
  </w:num>
  <w:num w:numId="42" w16cid:durableId="1583954489">
    <w:abstractNumId w:val="24"/>
  </w:num>
  <w:num w:numId="43" w16cid:durableId="1397243786">
    <w:abstractNumId w:val="70"/>
  </w:num>
  <w:num w:numId="44" w16cid:durableId="397830019">
    <w:abstractNumId w:val="41"/>
  </w:num>
  <w:num w:numId="45" w16cid:durableId="708335071">
    <w:abstractNumId w:val="17"/>
  </w:num>
  <w:num w:numId="46" w16cid:durableId="1773932631">
    <w:abstractNumId w:val="20"/>
  </w:num>
  <w:num w:numId="47" w16cid:durableId="989021078">
    <w:abstractNumId w:val="29"/>
  </w:num>
  <w:num w:numId="48" w16cid:durableId="874929302">
    <w:abstractNumId w:val="27"/>
  </w:num>
  <w:num w:numId="49" w16cid:durableId="1598634872">
    <w:abstractNumId w:val="51"/>
  </w:num>
  <w:num w:numId="50" w16cid:durableId="248201218">
    <w:abstractNumId w:val="60"/>
  </w:num>
  <w:num w:numId="51" w16cid:durableId="410857519">
    <w:abstractNumId w:val="58"/>
  </w:num>
  <w:num w:numId="52" w16cid:durableId="97877590">
    <w:abstractNumId w:val="72"/>
  </w:num>
  <w:num w:numId="53" w16cid:durableId="1498304638">
    <w:abstractNumId w:val="2"/>
  </w:num>
  <w:num w:numId="54" w16cid:durableId="148401276">
    <w:abstractNumId w:val="53"/>
  </w:num>
  <w:num w:numId="55" w16cid:durableId="179517077">
    <w:abstractNumId w:val="66"/>
  </w:num>
  <w:num w:numId="56" w16cid:durableId="69623137">
    <w:abstractNumId w:val="77"/>
  </w:num>
  <w:num w:numId="57" w16cid:durableId="1257209385">
    <w:abstractNumId w:val="12"/>
  </w:num>
  <w:num w:numId="58" w16cid:durableId="1980501644">
    <w:abstractNumId w:val="9"/>
  </w:num>
  <w:num w:numId="59" w16cid:durableId="162471410">
    <w:abstractNumId w:val="0"/>
  </w:num>
  <w:num w:numId="60" w16cid:durableId="2127697832">
    <w:abstractNumId w:val="33"/>
  </w:num>
  <w:num w:numId="61" w16cid:durableId="1238442611">
    <w:abstractNumId w:val="42"/>
  </w:num>
  <w:num w:numId="62" w16cid:durableId="1637299817">
    <w:abstractNumId w:val="59"/>
  </w:num>
  <w:num w:numId="63" w16cid:durableId="33622212">
    <w:abstractNumId w:val="74"/>
  </w:num>
  <w:num w:numId="64" w16cid:durableId="1551770491">
    <w:abstractNumId w:val="5"/>
  </w:num>
  <w:num w:numId="65" w16cid:durableId="306253019">
    <w:abstractNumId w:val="76"/>
  </w:num>
  <w:num w:numId="66" w16cid:durableId="61756213">
    <w:abstractNumId w:val="11"/>
  </w:num>
  <w:num w:numId="67" w16cid:durableId="587617654">
    <w:abstractNumId w:val="21"/>
  </w:num>
  <w:num w:numId="68" w16cid:durableId="1971520507">
    <w:abstractNumId w:val="68"/>
  </w:num>
  <w:num w:numId="69" w16cid:durableId="2065175147">
    <w:abstractNumId w:val="46"/>
  </w:num>
  <w:num w:numId="70" w16cid:durableId="1848791642">
    <w:abstractNumId w:val="61"/>
  </w:num>
  <w:num w:numId="71" w16cid:durableId="15012360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564705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01260704">
    <w:abstractNumId w:val="64"/>
  </w:num>
  <w:num w:numId="74" w16cid:durableId="13810491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8519786">
    <w:abstractNumId w:val="23"/>
  </w:num>
  <w:num w:numId="76" w16cid:durableId="1302148929">
    <w:abstractNumId w:val="34"/>
  </w:num>
  <w:num w:numId="77" w16cid:durableId="69692596">
    <w:abstractNumId w:val="63"/>
  </w:num>
  <w:num w:numId="78" w16cid:durableId="1848057227">
    <w:abstractNumId w:val="36"/>
  </w:num>
  <w:num w:numId="79" w16cid:durableId="385564618">
    <w:abstractNumId w:val="7"/>
  </w:num>
  <w:num w:numId="80" w16cid:durableId="1675917549">
    <w:abstractNumId w:val="3"/>
  </w:num>
  <w:num w:numId="81" w16cid:durableId="1121145034">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6E1"/>
    <w:rsid w:val="00000F61"/>
    <w:rsid w:val="00002A37"/>
    <w:rsid w:val="00003208"/>
    <w:rsid w:val="00003EEB"/>
    <w:rsid w:val="0000401D"/>
    <w:rsid w:val="0000442B"/>
    <w:rsid w:val="00004FC7"/>
    <w:rsid w:val="00005202"/>
    <w:rsid w:val="000055F6"/>
    <w:rsid w:val="0000564C"/>
    <w:rsid w:val="00006446"/>
    <w:rsid w:val="00006896"/>
    <w:rsid w:val="000069E7"/>
    <w:rsid w:val="00006D85"/>
    <w:rsid w:val="00007CDC"/>
    <w:rsid w:val="00010D5A"/>
    <w:rsid w:val="00010FE9"/>
    <w:rsid w:val="00011047"/>
    <w:rsid w:val="00011542"/>
    <w:rsid w:val="00011B28"/>
    <w:rsid w:val="00011F30"/>
    <w:rsid w:val="00012203"/>
    <w:rsid w:val="00013EA0"/>
    <w:rsid w:val="00014D06"/>
    <w:rsid w:val="000155CA"/>
    <w:rsid w:val="00015D15"/>
    <w:rsid w:val="0001756E"/>
    <w:rsid w:val="00017E13"/>
    <w:rsid w:val="0002148A"/>
    <w:rsid w:val="0002564D"/>
    <w:rsid w:val="000257F5"/>
    <w:rsid w:val="00025ECA"/>
    <w:rsid w:val="00031259"/>
    <w:rsid w:val="00031792"/>
    <w:rsid w:val="000325B8"/>
    <w:rsid w:val="00033FD4"/>
    <w:rsid w:val="0003467B"/>
    <w:rsid w:val="00034C15"/>
    <w:rsid w:val="000361FC"/>
    <w:rsid w:val="0003655D"/>
    <w:rsid w:val="00036BA1"/>
    <w:rsid w:val="00037000"/>
    <w:rsid w:val="00037BE2"/>
    <w:rsid w:val="0004070E"/>
    <w:rsid w:val="000413E4"/>
    <w:rsid w:val="000422D2"/>
    <w:rsid w:val="000422E2"/>
    <w:rsid w:val="00042F22"/>
    <w:rsid w:val="00044132"/>
    <w:rsid w:val="000444EF"/>
    <w:rsid w:val="000448A7"/>
    <w:rsid w:val="000448C6"/>
    <w:rsid w:val="00046494"/>
    <w:rsid w:val="00047850"/>
    <w:rsid w:val="000502AF"/>
    <w:rsid w:val="000506BA"/>
    <w:rsid w:val="000507D8"/>
    <w:rsid w:val="00050F91"/>
    <w:rsid w:val="00052A07"/>
    <w:rsid w:val="000534E3"/>
    <w:rsid w:val="00054ED8"/>
    <w:rsid w:val="0005588F"/>
    <w:rsid w:val="00055BBA"/>
    <w:rsid w:val="0005606A"/>
    <w:rsid w:val="0005652E"/>
    <w:rsid w:val="000566D3"/>
    <w:rsid w:val="00056943"/>
    <w:rsid w:val="00057117"/>
    <w:rsid w:val="000601DE"/>
    <w:rsid w:val="000610AF"/>
    <w:rsid w:val="000616E7"/>
    <w:rsid w:val="00061A41"/>
    <w:rsid w:val="000635AC"/>
    <w:rsid w:val="00064032"/>
    <w:rsid w:val="0006487E"/>
    <w:rsid w:val="00065E1A"/>
    <w:rsid w:val="00070FF0"/>
    <w:rsid w:val="0007325E"/>
    <w:rsid w:val="00073380"/>
    <w:rsid w:val="00077370"/>
    <w:rsid w:val="00077E5F"/>
    <w:rsid w:val="0008036A"/>
    <w:rsid w:val="00080BE3"/>
    <w:rsid w:val="00081AE6"/>
    <w:rsid w:val="00083C1B"/>
    <w:rsid w:val="00083E6C"/>
    <w:rsid w:val="000855EB"/>
    <w:rsid w:val="00085B52"/>
    <w:rsid w:val="00085D9A"/>
    <w:rsid w:val="000866F2"/>
    <w:rsid w:val="00086A78"/>
    <w:rsid w:val="00087866"/>
    <w:rsid w:val="0009009F"/>
    <w:rsid w:val="000905BF"/>
    <w:rsid w:val="00090868"/>
    <w:rsid w:val="00091557"/>
    <w:rsid w:val="000917DC"/>
    <w:rsid w:val="000924C1"/>
    <w:rsid w:val="000924F0"/>
    <w:rsid w:val="00092A4C"/>
    <w:rsid w:val="00093474"/>
    <w:rsid w:val="00093FB8"/>
    <w:rsid w:val="0009510F"/>
    <w:rsid w:val="00097634"/>
    <w:rsid w:val="000A0AE4"/>
    <w:rsid w:val="000A1B7B"/>
    <w:rsid w:val="000A29FA"/>
    <w:rsid w:val="000A4EFA"/>
    <w:rsid w:val="000A56F2"/>
    <w:rsid w:val="000A58BF"/>
    <w:rsid w:val="000A6ACF"/>
    <w:rsid w:val="000B2719"/>
    <w:rsid w:val="000B3545"/>
    <w:rsid w:val="000B3A8F"/>
    <w:rsid w:val="000B3BEC"/>
    <w:rsid w:val="000B432F"/>
    <w:rsid w:val="000B4AB9"/>
    <w:rsid w:val="000B58C3"/>
    <w:rsid w:val="000B61E9"/>
    <w:rsid w:val="000B6ECF"/>
    <w:rsid w:val="000C001F"/>
    <w:rsid w:val="000C165A"/>
    <w:rsid w:val="000C2E19"/>
    <w:rsid w:val="000C34AC"/>
    <w:rsid w:val="000C4720"/>
    <w:rsid w:val="000C5A11"/>
    <w:rsid w:val="000C652C"/>
    <w:rsid w:val="000C6C78"/>
    <w:rsid w:val="000D044C"/>
    <w:rsid w:val="000D0D07"/>
    <w:rsid w:val="000D12B4"/>
    <w:rsid w:val="000D1C42"/>
    <w:rsid w:val="000D1FBB"/>
    <w:rsid w:val="000D307D"/>
    <w:rsid w:val="000D3097"/>
    <w:rsid w:val="000D4797"/>
    <w:rsid w:val="000D7DED"/>
    <w:rsid w:val="000E0527"/>
    <w:rsid w:val="000E1CF3"/>
    <w:rsid w:val="000E1E92"/>
    <w:rsid w:val="000E5A63"/>
    <w:rsid w:val="000F06D6"/>
    <w:rsid w:val="000F0EB1"/>
    <w:rsid w:val="000F1106"/>
    <w:rsid w:val="000F1807"/>
    <w:rsid w:val="000F22AC"/>
    <w:rsid w:val="000F292E"/>
    <w:rsid w:val="000F2EC8"/>
    <w:rsid w:val="000F30C0"/>
    <w:rsid w:val="000F390F"/>
    <w:rsid w:val="000F3BE9"/>
    <w:rsid w:val="000F3F6C"/>
    <w:rsid w:val="000F6DF3"/>
    <w:rsid w:val="000F6EA1"/>
    <w:rsid w:val="000F7161"/>
    <w:rsid w:val="000F73B2"/>
    <w:rsid w:val="000F77AF"/>
    <w:rsid w:val="000F7CFD"/>
    <w:rsid w:val="001005FF"/>
    <w:rsid w:val="00100ACC"/>
    <w:rsid w:val="001018DC"/>
    <w:rsid w:val="00101DCD"/>
    <w:rsid w:val="00102C68"/>
    <w:rsid w:val="0010369D"/>
    <w:rsid w:val="00103933"/>
    <w:rsid w:val="00103AAB"/>
    <w:rsid w:val="00104072"/>
    <w:rsid w:val="001046D3"/>
    <w:rsid w:val="00105E37"/>
    <w:rsid w:val="001062FB"/>
    <w:rsid w:val="001063E6"/>
    <w:rsid w:val="00106935"/>
    <w:rsid w:val="00106D1D"/>
    <w:rsid w:val="001074DF"/>
    <w:rsid w:val="00110726"/>
    <w:rsid w:val="0011187F"/>
    <w:rsid w:val="00113919"/>
    <w:rsid w:val="00113CF4"/>
    <w:rsid w:val="001145BD"/>
    <w:rsid w:val="001153EA"/>
    <w:rsid w:val="0011541B"/>
    <w:rsid w:val="00115643"/>
    <w:rsid w:val="00115896"/>
    <w:rsid w:val="0011607A"/>
    <w:rsid w:val="00116765"/>
    <w:rsid w:val="00116D78"/>
    <w:rsid w:val="0011738F"/>
    <w:rsid w:val="00117758"/>
    <w:rsid w:val="001202AA"/>
    <w:rsid w:val="001219F5"/>
    <w:rsid w:val="00121A20"/>
    <w:rsid w:val="00121AA7"/>
    <w:rsid w:val="001227F5"/>
    <w:rsid w:val="0012377F"/>
    <w:rsid w:val="00124314"/>
    <w:rsid w:val="00124D63"/>
    <w:rsid w:val="001267F5"/>
    <w:rsid w:val="00126B4A"/>
    <w:rsid w:val="00126B98"/>
    <w:rsid w:val="00126DD3"/>
    <w:rsid w:val="00127A71"/>
    <w:rsid w:val="00127A9A"/>
    <w:rsid w:val="00130F7E"/>
    <w:rsid w:val="00132456"/>
    <w:rsid w:val="0013282E"/>
    <w:rsid w:val="00132FD0"/>
    <w:rsid w:val="00133361"/>
    <w:rsid w:val="001333B3"/>
    <w:rsid w:val="001344C0"/>
    <w:rsid w:val="001346FA"/>
    <w:rsid w:val="001347B2"/>
    <w:rsid w:val="00135252"/>
    <w:rsid w:val="00136013"/>
    <w:rsid w:val="00137A15"/>
    <w:rsid w:val="00137AB5"/>
    <w:rsid w:val="00137F0B"/>
    <w:rsid w:val="0014292C"/>
    <w:rsid w:val="00142E7B"/>
    <w:rsid w:val="0014302A"/>
    <w:rsid w:val="0014433B"/>
    <w:rsid w:val="00144EA5"/>
    <w:rsid w:val="00145927"/>
    <w:rsid w:val="00147897"/>
    <w:rsid w:val="00147FCD"/>
    <w:rsid w:val="001500F8"/>
    <w:rsid w:val="00151E23"/>
    <w:rsid w:val="00152572"/>
    <w:rsid w:val="001526E0"/>
    <w:rsid w:val="001551B5"/>
    <w:rsid w:val="00156224"/>
    <w:rsid w:val="00156339"/>
    <w:rsid w:val="0015753D"/>
    <w:rsid w:val="001578C3"/>
    <w:rsid w:val="00160033"/>
    <w:rsid w:val="0016038E"/>
    <w:rsid w:val="00161036"/>
    <w:rsid w:val="00161779"/>
    <w:rsid w:val="00163C09"/>
    <w:rsid w:val="001659C1"/>
    <w:rsid w:val="00165FE9"/>
    <w:rsid w:val="0016773E"/>
    <w:rsid w:val="00167AD0"/>
    <w:rsid w:val="00171E28"/>
    <w:rsid w:val="00172903"/>
    <w:rsid w:val="0017352B"/>
    <w:rsid w:val="00173A8E"/>
    <w:rsid w:val="00173CE6"/>
    <w:rsid w:val="00174F3F"/>
    <w:rsid w:val="0017502C"/>
    <w:rsid w:val="0017551D"/>
    <w:rsid w:val="00176099"/>
    <w:rsid w:val="00176E72"/>
    <w:rsid w:val="00177A8D"/>
    <w:rsid w:val="0018143F"/>
    <w:rsid w:val="00181491"/>
    <w:rsid w:val="00181FF8"/>
    <w:rsid w:val="001831C3"/>
    <w:rsid w:val="00185974"/>
    <w:rsid w:val="001866C3"/>
    <w:rsid w:val="001875CC"/>
    <w:rsid w:val="00190AC1"/>
    <w:rsid w:val="001917DA"/>
    <w:rsid w:val="0019311C"/>
    <w:rsid w:val="00193275"/>
    <w:rsid w:val="0019341A"/>
    <w:rsid w:val="00193910"/>
    <w:rsid w:val="00196301"/>
    <w:rsid w:val="00196A55"/>
    <w:rsid w:val="00197DF9"/>
    <w:rsid w:val="001A023C"/>
    <w:rsid w:val="001A1987"/>
    <w:rsid w:val="001A1B0E"/>
    <w:rsid w:val="001A2564"/>
    <w:rsid w:val="001A3C8E"/>
    <w:rsid w:val="001A3FCE"/>
    <w:rsid w:val="001A5056"/>
    <w:rsid w:val="001A6173"/>
    <w:rsid w:val="001A6CBA"/>
    <w:rsid w:val="001B0CEC"/>
    <w:rsid w:val="001B0D97"/>
    <w:rsid w:val="001B19F4"/>
    <w:rsid w:val="001B48E8"/>
    <w:rsid w:val="001B5A5D"/>
    <w:rsid w:val="001B6071"/>
    <w:rsid w:val="001B6195"/>
    <w:rsid w:val="001B7DF1"/>
    <w:rsid w:val="001C12CD"/>
    <w:rsid w:val="001C1CE5"/>
    <w:rsid w:val="001C2976"/>
    <w:rsid w:val="001C31E4"/>
    <w:rsid w:val="001C385C"/>
    <w:rsid w:val="001C3D2A"/>
    <w:rsid w:val="001C4E67"/>
    <w:rsid w:val="001C549C"/>
    <w:rsid w:val="001C636A"/>
    <w:rsid w:val="001C6C81"/>
    <w:rsid w:val="001C7186"/>
    <w:rsid w:val="001C71B5"/>
    <w:rsid w:val="001C72C8"/>
    <w:rsid w:val="001C7695"/>
    <w:rsid w:val="001D0B58"/>
    <w:rsid w:val="001D2C34"/>
    <w:rsid w:val="001D3540"/>
    <w:rsid w:val="001D4B29"/>
    <w:rsid w:val="001D512A"/>
    <w:rsid w:val="001D51BA"/>
    <w:rsid w:val="001D53E7"/>
    <w:rsid w:val="001D53EF"/>
    <w:rsid w:val="001D5E30"/>
    <w:rsid w:val="001D6342"/>
    <w:rsid w:val="001D6A30"/>
    <w:rsid w:val="001D6D53"/>
    <w:rsid w:val="001D708C"/>
    <w:rsid w:val="001D73DB"/>
    <w:rsid w:val="001D7A0C"/>
    <w:rsid w:val="001E0508"/>
    <w:rsid w:val="001E0F98"/>
    <w:rsid w:val="001E14F9"/>
    <w:rsid w:val="001E26C4"/>
    <w:rsid w:val="001E2920"/>
    <w:rsid w:val="001E2E3F"/>
    <w:rsid w:val="001E372C"/>
    <w:rsid w:val="001E3E67"/>
    <w:rsid w:val="001E424A"/>
    <w:rsid w:val="001E58E2"/>
    <w:rsid w:val="001E7AED"/>
    <w:rsid w:val="001F04AE"/>
    <w:rsid w:val="001F0C74"/>
    <w:rsid w:val="001F1F9D"/>
    <w:rsid w:val="001F3734"/>
    <w:rsid w:val="001F3916"/>
    <w:rsid w:val="001F3B88"/>
    <w:rsid w:val="001F429F"/>
    <w:rsid w:val="001F54C5"/>
    <w:rsid w:val="001F5F56"/>
    <w:rsid w:val="001F662C"/>
    <w:rsid w:val="001F7074"/>
    <w:rsid w:val="001F7E0D"/>
    <w:rsid w:val="00200490"/>
    <w:rsid w:val="00200770"/>
    <w:rsid w:val="00201F3A"/>
    <w:rsid w:val="00203562"/>
    <w:rsid w:val="0020396A"/>
    <w:rsid w:val="00203F96"/>
    <w:rsid w:val="00204169"/>
    <w:rsid w:val="002043FF"/>
    <w:rsid w:val="0020498F"/>
    <w:rsid w:val="002069B2"/>
    <w:rsid w:val="00207FA3"/>
    <w:rsid w:val="00212306"/>
    <w:rsid w:val="00212D5B"/>
    <w:rsid w:val="00212D99"/>
    <w:rsid w:val="00213064"/>
    <w:rsid w:val="002130ED"/>
    <w:rsid w:val="002137DE"/>
    <w:rsid w:val="00214DA8"/>
    <w:rsid w:val="002153F5"/>
    <w:rsid w:val="00215423"/>
    <w:rsid w:val="002158FA"/>
    <w:rsid w:val="00217487"/>
    <w:rsid w:val="00217727"/>
    <w:rsid w:val="00217858"/>
    <w:rsid w:val="0021790A"/>
    <w:rsid w:val="00220600"/>
    <w:rsid w:val="00221615"/>
    <w:rsid w:val="002224DB"/>
    <w:rsid w:val="0022295E"/>
    <w:rsid w:val="00222A71"/>
    <w:rsid w:val="002233A7"/>
    <w:rsid w:val="002234FA"/>
    <w:rsid w:val="00223EA6"/>
    <w:rsid w:val="00223FCB"/>
    <w:rsid w:val="00224BB1"/>
    <w:rsid w:val="00224BC4"/>
    <w:rsid w:val="00224D10"/>
    <w:rsid w:val="002252C3"/>
    <w:rsid w:val="00225C54"/>
    <w:rsid w:val="002260CC"/>
    <w:rsid w:val="002265B9"/>
    <w:rsid w:val="00230765"/>
    <w:rsid w:val="002308F3"/>
    <w:rsid w:val="00230D18"/>
    <w:rsid w:val="00231127"/>
    <w:rsid w:val="00231668"/>
    <w:rsid w:val="002319E4"/>
    <w:rsid w:val="002339D2"/>
    <w:rsid w:val="0023496D"/>
    <w:rsid w:val="00235632"/>
    <w:rsid w:val="00235872"/>
    <w:rsid w:val="002400FA"/>
    <w:rsid w:val="00241028"/>
    <w:rsid w:val="00241135"/>
    <w:rsid w:val="00241559"/>
    <w:rsid w:val="00241BA5"/>
    <w:rsid w:val="002428CD"/>
    <w:rsid w:val="00243171"/>
    <w:rsid w:val="002435B3"/>
    <w:rsid w:val="00244E69"/>
    <w:rsid w:val="002458EB"/>
    <w:rsid w:val="00245C17"/>
    <w:rsid w:val="002466DB"/>
    <w:rsid w:val="00246A41"/>
    <w:rsid w:val="00246ED3"/>
    <w:rsid w:val="002478CC"/>
    <w:rsid w:val="002500C8"/>
    <w:rsid w:val="002513EA"/>
    <w:rsid w:val="002550D1"/>
    <w:rsid w:val="00256269"/>
    <w:rsid w:val="002565C4"/>
    <w:rsid w:val="00256FBC"/>
    <w:rsid w:val="00257543"/>
    <w:rsid w:val="002603E3"/>
    <w:rsid w:val="002611CB"/>
    <w:rsid w:val="0026135C"/>
    <w:rsid w:val="002617E7"/>
    <w:rsid w:val="00262E19"/>
    <w:rsid w:val="00263EE8"/>
    <w:rsid w:val="00264228"/>
    <w:rsid w:val="00264334"/>
    <w:rsid w:val="0026473E"/>
    <w:rsid w:val="00266030"/>
    <w:rsid w:val="00266202"/>
    <w:rsid w:val="00266214"/>
    <w:rsid w:val="00266EBD"/>
    <w:rsid w:val="00267BFC"/>
    <w:rsid w:val="00267C83"/>
    <w:rsid w:val="00267D24"/>
    <w:rsid w:val="00270E01"/>
    <w:rsid w:val="0027144F"/>
    <w:rsid w:val="00271813"/>
    <w:rsid w:val="00271F3A"/>
    <w:rsid w:val="00272389"/>
    <w:rsid w:val="002725D6"/>
    <w:rsid w:val="0027267F"/>
    <w:rsid w:val="00272EBC"/>
    <w:rsid w:val="00273278"/>
    <w:rsid w:val="002737F4"/>
    <w:rsid w:val="002767F0"/>
    <w:rsid w:val="00277BAB"/>
    <w:rsid w:val="00277DFC"/>
    <w:rsid w:val="002803F1"/>
    <w:rsid w:val="002805F5"/>
    <w:rsid w:val="00280751"/>
    <w:rsid w:val="002811BB"/>
    <w:rsid w:val="0028280A"/>
    <w:rsid w:val="00283293"/>
    <w:rsid w:val="0028355B"/>
    <w:rsid w:val="00284A97"/>
    <w:rsid w:val="00285E1F"/>
    <w:rsid w:val="00286ACD"/>
    <w:rsid w:val="00287634"/>
    <w:rsid w:val="00287838"/>
    <w:rsid w:val="00287928"/>
    <w:rsid w:val="002904DB"/>
    <w:rsid w:val="002907B5"/>
    <w:rsid w:val="002914C8"/>
    <w:rsid w:val="002914ED"/>
    <w:rsid w:val="00292A7D"/>
    <w:rsid w:val="00292C92"/>
    <w:rsid w:val="00292EB7"/>
    <w:rsid w:val="002943CC"/>
    <w:rsid w:val="00296227"/>
    <w:rsid w:val="00296F44"/>
    <w:rsid w:val="00296FC7"/>
    <w:rsid w:val="002976FA"/>
    <w:rsid w:val="0029777D"/>
    <w:rsid w:val="002A0117"/>
    <w:rsid w:val="002A055E"/>
    <w:rsid w:val="002A1918"/>
    <w:rsid w:val="002A1D4E"/>
    <w:rsid w:val="002A1E4B"/>
    <w:rsid w:val="002A2869"/>
    <w:rsid w:val="002A3702"/>
    <w:rsid w:val="002A4057"/>
    <w:rsid w:val="002A47BC"/>
    <w:rsid w:val="002A4943"/>
    <w:rsid w:val="002A4C73"/>
    <w:rsid w:val="002A4EC2"/>
    <w:rsid w:val="002A5D05"/>
    <w:rsid w:val="002A5E62"/>
    <w:rsid w:val="002A640A"/>
    <w:rsid w:val="002B0352"/>
    <w:rsid w:val="002B0414"/>
    <w:rsid w:val="002B05AF"/>
    <w:rsid w:val="002B159C"/>
    <w:rsid w:val="002B2041"/>
    <w:rsid w:val="002B231F"/>
    <w:rsid w:val="002B24D6"/>
    <w:rsid w:val="002B2569"/>
    <w:rsid w:val="002B3D3E"/>
    <w:rsid w:val="002B49F4"/>
    <w:rsid w:val="002B5070"/>
    <w:rsid w:val="002B602E"/>
    <w:rsid w:val="002B6820"/>
    <w:rsid w:val="002C0240"/>
    <w:rsid w:val="002C2C3A"/>
    <w:rsid w:val="002C41BA"/>
    <w:rsid w:val="002C41E6"/>
    <w:rsid w:val="002C43DA"/>
    <w:rsid w:val="002C4992"/>
    <w:rsid w:val="002C53C6"/>
    <w:rsid w:val="002C5CC0"/>
    <w:rsid w:val="002C5D58"/>
    <w:rsid w:val="002C6A49"/>
    <w:rsid w:val="002C6D1C"/>
    <w:rsid w:val="002C6F83"/>
    <w:rsid w:val="002D071A"/>
    <w:rsid w:val="002D2688"/>
    <w:rsid w:val="002D2C39"/>
    <w:rsid w:val="002D34B2"/>
    <w:rsid w:val="002D37D9"/>
    <w:rsid w:val="002D3A38"/>
    <w:rsid w:val="002D48B0"/>
    <w:rsid w:val="002D58AB"/>
    <w:rsid w:val="002D5B37"/>
    <w:rsid w:val="002D7637"/>
    <w:rsid w:val="002E1691"/>
    <w:rsid w:val="002E17F2"/>
    <w:rsid w:val="002E1DF3"/>
    <w:rsid w:val="002E243D"/>
    <w:rsid w:val="002E3BD9"/>
    <w:rsid w:val="002E42CF"/>
    <w:rsid w:val="002E57D9"/>
    <w:rsid w:val="002E6B28"/>
    <w:rsid w:val="002E7CAE"/>
    <w:rsid w:val="002F12A6"/>
    <w:rsid w:val="002F18FE"/>
    <w:rsid w:val="002F228D"/>
    <w:rsid w:val="002F2771"/>
    <w:rsid w:val="002F2AFD"/>
    <w:rsid w:val="002F37A9"/>
    <w:rsid w:val="002F3969"/>
    <w:rsid w:val="002F3AA4"/>
    <w:rsid w:val="00300657"/>
    <w:rsid w:val="003018B5"/>
    <w:rsid w:val="00301CE6"/>
    <w:rsid w:val="0030256B"/>
    <w:rsid w:val="00302AF5"/>
    <w:rsid w:val="00303FC0"/>
    <w:rsid w:val="0030501F"/>
    <w:rsid w:val="00307802"/>
    <w:rsid w:val="00307BA1"/>
    <w:rsid w:val="00307F91"/>
    <w:rsid w:val="003115A9"/>
    <w:rsid w:val="00311702"/>
    <w:rsid w:val="00311746"/>
    <w:rsid w:val="00311E82"/>
    <w:rsid w:val="003131C9"/>
    <w:rsid w:val="00313FD6"/>
    <w:rsid w:val="003143BD"/>
    <w:rsid w:val="00314783"/>
    <w:rsid w:val="00315363"/>
    <w:rsid w:val="003154EC"/>
    <w:rsid w:val="00317519"/>
    <w:rsid w:val="00317681"/>
    <w:rsid w:val="003203ED"/>
    <w:rsid w:val="00322C9F"/>
    <w:rsid w:val="00323268"/>
    <w:rsid w:val="00323CE7"/>
    <w:rsid w:val="003240FB"/>
    <w:rsid w:val="00324D23"/>
    <w:rsid w:val="00325AB9"/>
    <w:rsid w:val="00326F91"/>
    <w:rsid w:val="00330097"/>
    <w:rsid w:val="0033160A"/>
    <w:rsid w:val="00331751"/>
    <w:rsid w:val="00332F2D"/>
    <w:rsid w:val="00333036"/>
    <w:rsid w:val="003336CD"/>
    <w:rsid w:val="003343B5"/>
    <w:rsid w:val="00334579"/>
    <w:rsid w:val="00335858"/>
    <w:rsid w:val="00336A41"/>
    <w:rsid w:val="00336BDA"/>
    <w:rsid w:val="00337A66"/>
    <w:rsid w:val="0034080E"/>
    <w:rsid w:val="00341AC4"/>
    <w:rsid w:val="00342B31"/>
    <w:rsid w:val="00342BD7"/>
    <w:rsid w:val="00343697"/>
    <w:rsid w:val="00343AE8"/>
    <w:rsid w:val="003448C8"/>
    <w:rsid w:val="00344DF4"/>
    <w:rsid w:val="003465EE"/>
    <w:rsid w:val="00346DB5"/>
    <w:rsid w:val="003477B1"/>
    <w:rsid w:val="0035033A"/>
    <w:rsid w:val="00350920"/>
    <w:rsid w:val="00351657"/>
    <w:rsid w:val="00351BD5"/>
    <w:rsid w:val="00351F9E"/>
    <w:rsid w:val="0035465B"/>
    <w:rsid w:val="0035624D"/>
    <w:rsid w:val="00356511"/>
    <w:rsid w:val="00356BCF"/>
    <w:rsid w:val="00357380"/>
    <w:rsid w:val="00357B68"/>
    <w:rsid w:val="003602D9"/>
    <w:rsid w:val="003604C5"/>
    <w:rsid w:val="003604CE"/>
    <w:rsid w:val="00360C8C"/>
    <w:rsid w:val="003628F0"/>
    <w:rsid w:val="00363104"/>
    <w:rsid w:val="00363F0E"/>
    <w:rsid w:val="003641C8"/>
    <w:rsid w:val="00365EFA"/>
    <w:rsid w:val="003679C4"/>
    <w:rsid w:val="003705B4"/>
    <w:rsid w:val="003709A0"/>
    <w:rsid w:val="00370E47"/>
    <w:rsid w:val="00371CBF"/>
    <w:rsid w:val="0037219A"/>
    <w:rsid w:val="003732C6"/>
    <w:rsid w:val="00373A42"/>
    <w:rsid w:val="003742AC"/>
    <w:rsid w:val="003746D9"/>
    <w:rsid w:val="00374A99"/>
    <w:rsid w:val="00375EA4"/>
    <w:rsid w:val="00376DC6"/>
    <w:rsid w:val="00377CE1"/>
    <w:rsid w:val="003813A0"/>
    <w:rsid w:val="00381D56"/>
    <w:rsid w:val="00383BCE"/>
    <w:rsid w:val="003850EC"/>
    <w:rsid w:val="003856EF"/>
    <w:rsid w:val="00385BF0"/>
    <w:rsid w:val="003900F2"/>
    <w:rsid w:val="003939FF"/>
    <w:rsid w:val="003948BE"/>
    <w:rsid w:val="003949BC"/>
    <w:rsid w:val="00395000"/>
    <w:rsid w:val="0039541B"/>
    <w:rsid w:val="00395E72"/>
    <w:rsid w:val="003963FA"/>
    <w:rsid w:val="003964FC"/>
    <w:rsid w:val="00396D52"/>
    <w:rsid w:val="00396D99"/>
    <w:rsid w:val="003977DE"/>
    <w:rsid w:val="003A1641"/>
    <w:rsid w:val="003A1D32"/>
    <w:rsid w:val="003A1EFF"/>
    <w:rsid w:val="003A2223"/>
    <w:rsid w:val="003A26CA"/>
    <w:rsid w:val="003A2A0F"/>
    <w:rsid w:val="003A2C8D"/>
    <w:rsid w:val="003A3A88"/>
    <w:rsid w:val="003A45A1"/>
    <w:rsid w:val="003A497D"/>
    <w:rsid w:val="003A4FB6"/>
    <w:rsid w:val="003A5B0A"/>
    <w:rsid w:val="003A694E"/>
    <w:rsid w:val="003A6BAC"/>
    <w:rsid w:val="003A6D1B"/>
    <w:rsid w:val="003A6D79"/>
    <w:rsid w:val="003A70A4"/>
    <w:rsid w:val="003A7EF3"/>
    <w:rsid w:val="003B159C"/>
    <w:rsid w:val="003B30AC"/>
    <w:rsid w:val="003B369F"/>
    <w:rsid w:val="003B36A3"/>
    <w:rsid w:val="003B4BC2"/>
    <w:rsid w:val="003B5BAF"/>
    <w:rsid w:val="003B64BB"/>
    <w:rsid w:val="003B68B3"/>
    <w:rsid w:val="003B7C3E"/>
    <w:rsid w:val="003B7FE5"/>
    <w:rsid w:val="003C0D89"/>
    <w:rsid w:val="003C11C8"/>
    <w:rsid w:val="003C2558"/>
    <w:rsid w:val="003C2702"/>
    <w:rsid w:val="003C275E"/>
    <w:rsid w:val="003C3008"/>
    <w:rsid w:val="003C3923"/>
    <w:rsid w:val="003C480B"/>
    <w:rsid w:val="003C4A58"/>
    <w:rsid w:val="003C50F8"/>
    <w:rsid w:val="003C6365"/>
    <w:rsid w:val="003C6F99"/>
    <w:rsid w:val="003C76BF"/>
    <w:rsid w:val="003C77C4"/>
    <w:rsid w:val="003C7806"/>
    <w:rsid w:val="003D109F"/>
    <w:rsid w:val="003D2478"/>
    <w:rsid w:val="003D280E"/>
    <w:rsid w:val="003D3C45"/>
    <w:rsid w:val="003D3EBE"/>
    <w:rsid w:val="003D47FA"/>
    <w:rsid w:val="003D4827"/>
    <w:rsid w:val="003D5B1F"/>
    <w:rsid w:val="003D6879"/>
    <w:rsid w:val="003D72A2"/>
    <w:rsid w:val="003E15FA"/>
    <w:rsid w:val="003E16A1"/>
    <w:rsid w:val="003E172C"/>
    <w:rsid w:val="003E175D"/>
    <w:rsid w:val="003E3F12"/>
    <w:rsid w:val="003E55E4"/>
    <w:rsid w:val="003E57EA"/>
    <w:rsid w:val="003E5DC7"/>
    <w:rsid w:val="003E68BA"/>
    <w:rsid w:val="003E74E3"/>
    <w:rsid w:val="003F0544"/>
    <w:rsid w:val="003F05C7"/>
    <w:rsid w:val="003F0610"/>
    <w:rsid w:val="003F07EA"/>
    <w:rsid w:val="003F2CD4"/>
    <w:rsid w:val="003F2DD5"/>
    <w:rsid w:val="003F36C0"/>
    <w:rsid w:val="003F3D59"/>
    <w:rsid w:val="003F3E89"/>
    <w:rsid w:val="003F4703"/>
    <w:rsid w:val="003F5F6C"/>
    <w:rsid w:val="003F6BBE"/>
    <w:rsid w:val="004000E8"/>
    <w:rsid w:val="0040018D"/>
    <w:rsid w:val="00401323"/>
    <w:rsid w:val="00402189"/>
    <w:rsid w:val="00402193"/>
    <w:rsid w:val="00402E2B"/>
    <w:rsid w:val="00402FAB"/>
    <w:rsid w:val="00403352"/>
    <w:rsid w:val="00404730"/>
    <w:rsid w:val="0040512B"/>
    <w:rsid w:val="00405BAB"/>
    <w:rsid w:val="00405CA5"/>
    <w:rsid w:val="00406F9A"/>
    <w:rsid w:val="0040762B"/>
    <w:rsid w:val="00407CD3"/>
    <w:rsid w:val="00407DF9"/>
    <w:rsid w:val="00410134"/>
    <w:rsid w:val="00410B72"/>
    <w:rsid w:val="00410F18"/>
    <w:rsid w:val="00411FD0"/>
    <w:rsid w:val="00412252"/>
    <w:rsid w:val="0041263E"/>
    <w:rsid w:val="00413559"/>
    <w:rsid w:val="00413AAC"/>
    <w:rsid w:val="00413E92"/>
    <w:rsid w:val="0041410B"/>
    <w:rsid w:val="00415634"/>
    <w:rsid w:val="00415E55"/>
    <w:rsid w:val="004160CF"/>
    <w:rsid w:val="00416FD7"/>
    <w:rsid w:val="004203F0"/>
    <w:rsid w:val="004206B7"/>
    <w:rsid w:val="00421105"/>
    <w:rsid w:val="004219BB"/>
    <w:rsid w:val="00422AA4"/>
    <w:rsid w:val="004237B8"/>
    <w:rsid w:val="00423E47"/>
    <w:rsid w:val="004242F4"/>
    <w:rsid w:val="0042544E"/>
    <w:rsid w:val="00425905"/>
    <w:rsid w:val="0042653A"/>
    <w:rsid w:val="00427248"/>
    <w:rsid w:val="0043055E"/>
    <w:rsid w:val="004305E9"/>
    <w:rsid w:val="00430F07"/>
    <w:rsid w:val="00431320"/>
    <w:rsid w:val="00433F75"/>
    <w:rsid w:val="0043496B"/>
    <w:rsid w:val="00435071"/>
    <w:rsid w:val="00435E2D"/>
    <w:rsid w:val="00436E07"/>
    <w:rsid w:val="00437447"/>
    <w:rsid w:val="004402D5"/>
    <w:rsid w:val="00440637"/>
    <w:rsid w:val="00441A92"/>
    <w:rsid w:val="00441B51"/>
    <w:rsid w:val="004431DC"/>
    <w:rsid w:val="0044339D"/>
    <w:rsid w:val="004435CC"/>
    <w:rsid w:val="0044440B"/>
    <w:rsid w:val="004445B3"/>
    <w:rsid w:val="00444F56"/>
    <w:rsid w:val="00445908"/>
    <w:rsid w:val="00445EE1"/>
    <w:rsid w:val="00446488"/>
    <w:rsid w:val="004477FA"/>
    <w:rsid w:val="00447933"/>
    <w:rsid w:val="004515AD"/>
    <w:rsid w:val="004517AA"/>
    <w:rsid w:val="004520E4"/>
    <w:rsid w:val="00452CAC"/>
    <w:rsid w:val="00454D15"/>
    <w:rsid w:val="004555B4"/>
    <w:rsid w:val="00457565"/>
    <w:rsid w:val="004575B1"/>
    <w:rsid w:val="00457B71"/>
    <w:rsid w:val="00460717"/>
    <w:rsid w:val="004615B3"/>
    <w:rsid w:val="004618FB"/>
    <w:rsid w:val="0046537D"/>
    <w:rsid w:val="004654C6"/>
    <w:rsid w:val="004669E2"/>
    <w:rsid w:val="00470668"/>
    <w:rsid w:val="0047092A"/>
    <w:rsid w:val="00470C31"/>
    <w:rsid w:val="00471028"/>
    <w:rsid w:val="00471BFE"/>
    <w:rsid w:val="00471DE0"/>
    <w:rsid w:val="004724F8"/>
    <w:rsid w:val="004729F9"/>
    <w:rsid w:val="004734D0"/>
    <w:rsid w:val="00474EFA"/>
    <w:rsid w:val="00474FB3"/>
    <w:rsid w:val="00475163"/>
    <w:rsid w:val="0047556B"/>
    <w:rsid w:val="00476B56"/>
    <w:rsid w:val="00476D0E"/>
    <w:rsid w:val="004774E3"/>
    <w:rsid w:val="00477768"/>
    <w:rsid w:val="0048095D"/>
    <w:rsid w:val="004822E4"/>
    <w:rsid w:val="0048437F"/>
    <w:rsid w:val="0048452C"/>
    <w:rsid w:val="00484734"/>
    <w:rsid w:val="0048574F"/>
    <w:rsid w:val="00485B14"/>
    <w:rsid w:val="00487B14"/>
    <w:rsid w:val="004904FB"/>
    <w:rsid w:val="00492BC5"/>
    <w:rsid w:val="004936D0"/>
    <w:rsid w:val="00494F01"/>
    <w:rsid w:val="004964F1"/>
    <w:rsid w:val="004972E1"/>
    <w:rsid w:val="004A07D7"/>
    <w:rsid w:val="004A0B4E"/>
    <w:rsid w:val="004A160C"/>
    <w:rsid w:val="004A16BC"/>
    <w:rsid w:val="004A2B94"/>
    <w:rsid w:val="004A2FA2"/>
    <w:rsid w:val="004A5340"/>
    <w:rsid w:val="004A5FA7"/>
    <w:rsid w:val="004B2288"/>
    <w:rsid w:val="004B2477"/>
    <w:rsid w:val="004B265B"/>
    <w:rsid w:val="004B2BC9"/>
    <w:rsid w:val="004B3DE7"/>
    <w:rsid w:val="004B487A"/>
    <w:rsid w:val="004B587C"/>
    <w:rsid w:val="004B6533"/>
    <w:rsid w:val="004B6A9F"/>
    <w:rsid w:val="004B6F6A"/>
    <w:rsid w:val="004B7C0C"/>
    <w:rsid w:val="004C1071"/>
    <w:rsid w:val="004C2520"/>
    <w:rsid w:val="004C2658"/>
    <w:rsid w:val="004C2BA3"/>
    <w:rsid w:val="004C33E8"/>
    <w:rsid w:val="004C3898"/>
    <w:rsid w:val="004C3ECD"/>
    <w:rsid w:val="004C41CE"/>
    <w:rsid w:val="004C4B96"/>
    <w:rsid w:val="004C4FE3"/>
    <w:rsid w:val="004C519A"/>
    <w:rsid w:val="004C61F1"/>
    <w:rsid w:val="004D0F85"/>
    <w:rsid w:val="004D2E4A"/>
    <w:rsid w:val="004D36B1"/>
    <w:rsid w:val="004D384C"/>
    <w:rsid w:val="004D4472"/>
    <w:rsid w:val="004D7EBD"/>
    <w:rsid w:val="004E050B"/>
    <w:rsid w:val="004E07BD"/>
    <w:rsid w:val="004E0C4B"/>
    <w:rsid w:val="004E2680"/>
    <w:rsid w:val="004E28F9"/>
    <w:rsid w:val="004E29BE"/>
    <w:rsid w:val="004E4428"/>
    <w:rsid w:val="004E462E"/>
    <w:rsid w:val="004E56CD"/>
    <w:rsid w:val="004E56DC"/>
    <w:rsid w:val="004E6573"/>
    <w:rsid w:val="004E76F4"/>
    <w:rsid w:val="004F0B4E"/>
    <w:rsid w:val="004F0B6C"/>
    <w:rsid w:val="004F0EAE"/>
    <w:rsid w:val="004F122E"/>
    <w:rsid w:val="004F2078"/>
    <w:rsid w:val="004F31A1"/>
    <w:rsid w:val="004F4DA3"/>
    <w:rsid w:val="004F59B5"/>
    <w:rsid w:val="004F612B"/>
    <w:rsid w:val="004F66FD"/>
    <w:rsid w:val="004F712C"/>
    <w:rsid w:val="005008D5"/>
    <w:rsid w:val="00500B6A"/>
    <w:rsid w:val="00500D0B"/>
    <w:rsid w:val="00502326"/>
    <w:rsid w:val="005026AF"/>
    <w:rsid w:val="00502C75"/>
    <w:rsid w:val="00504F03"/>
    <w:rsid w:val="00505470"/>
    <w:rsid w:val="00506557"/>
    <w:rsid w:val="0050677A"/>
    <w:rsid w:val="00506AF1"/>
    <w:rsid w:val="005108D8"/>
    <w:rsid w:val="005116A3"/>
    <w:rsid w:val="005116F9"/>
    <w:rsid w:val="00512C0D"/>
    <w:rsid w:val="00513719"/>
    <w:rsid w:val="00514663"/>
    <w:rsid w:val="00515064"/>
    <w:rsid w:val="0051532C"/>
    <w:rsid w:val="005153A7"/>
    <w:rsid w:val="00515834"/>
    <w:rsid w:val="00515B94"/>
    <w:rsid w:val="00520007"/>
    <w:rsid w:val="00520D12"/>
    <w:rsid w:val="005219CF"/>
    <w:rsid w:val="005221F5"/>
    <w:rsid w:val="005222BE"/>
    <w:rsid w:val="005234BA"/>
    <w:rsid w:val="00524523"/>
    <w:rsid w:val="00526C17"/>
    <w:rsid w:val="00526E4C"/>
    <w:rsid w:val="005271D5"/>
    <w:rsid w:val="00530FAA"/>
    <w:rsid w:val="005322AB"/>
    <w:rsid w:val="005328B8"/>
    <w:rsid w:val="00532EB8"/>
    <w:rsid w:val="00532EEB"/>
    <w:rsid w:val="005330BD"/>
    <w:rsid w:val="00534B59"/>
    <w:rsid w:val="0053502F"/>
    <w:rsid w:val="005358C0"/>
    <w:rsid w:val="00536663"/>
    <w:rsid w:val="00536759"/>
    <w:rsid w:val="00536AB8"/>
    <w:rsid w:val="00537971"/>
    <w:rsid w:val="00537C62"/>
    <w:rsid w:val="00541ED3"/>
    <w:rsid w:val="00542274"/>
    <w:rsid w:val="0054324D"/>
    <w:rsid w:val="00543717"/>
    <w:rsid w:val="00544594"/>
    <w:rsid w:val="00544D49"/>
    <w:rsid w:val="00545317"/>
    <w:rsid w:val="00545C0E"/>
    <w:rsid w:val="00546023"/>
    <w:rsid w:val="00546970"/>
    <w:rsid w:val="00547AA5"/>
    <w:rsid w:val="005502E4"/>
    <w:rsid w:val="005503F1"/>
    <w:rsid w:val="00550472"/>
    <w:rsid w:val="00551606"/>
    <w:rsid w:val="00553934"/>
    <w:rsid w:val="00554E19"/>
    <w:rsid w:val="00555449"/>
    <w:rsid w:val="0055713F"/>
    <w:rsid w:val="005578B1"/>
    <w:rsid w:val="00557F18"/>
    <w:rsid w:val="005609D4"/>
    <w:rsid w:val="0056121F"/>
    <w:rsid w:val="00561628"/>
    <w:rsid w:val="00561F6B"/>
    <w:rsid w:val="00562201"/>
    <w:rsid w:val="005631C6"/>
    <w:rsid w:val="00564A62"/>
    <w:rsid w:val="0056502A"/>
    <w:rsid w:val="00566672"/>
    <w:rsid w:val="00567158"/>
    <w:rsid w:val="0056791A"/>
    <w:rsid w:val="005700EC"/>
    <w:rsid w:val="00572505"/>
    <w:rsid w:val="00572512"/>
    <w:rsid w:val="00573689"/>
    <w:rsid w:val="005755BF"/>
    <w:rsid w:val="00576044"/>
    <w:rsid w:val="00577F73"/>
    <w:rsid w:val="00581967"/>
    <w:rsid w:val="00582809"/>
    <w:rsid w:val="0058798C"/>
    <w:rsid w:val="005900FA"/>
    <w:rsid w:val="00590A80"/>
    <w:rsid w:val="00590ED2"/>
    <w:rsid w:val="00590ED3"/>
    <w:rsid w:val="00590FE5"/>
    <w:rsid w:val="005912D3"/>
    <w:rsid w:val="0059329A"/>
    <w:rsid w:val="005935A4"/>
    <w:rsid w:val="00594046"/>
    <w:rsid w:val="005948C2"/>
    <w:rsid w:val="00595747"/>
    <w:rsid w:val="00595DCA"/>
    <w:rsid w:val="0059646F"/>
    <w:rsid w:val="00596917"/>
    <w:rsid w:val="0059779B"/>
    <w:rsid w:val="00597BE0"/>
    <w:rsid w:val="005A19EC"/>
    <w:rsid w:val="005A209A"/>
    <w:rsid w:val="005A3272"/>
    <w:rsid w:val="005A424F"/>
    <w:rsid w:val="005A4476"/>
    <w:rsid w:val="005A5655"/>
    <w:rsid w:val="005A5663"/>
    <w:rsid w:val="005A5889"/>
    <w:rsid w:val="005A645C"/>
    <w:rsid w:val="005A662D"/>
    <w:rsid w:val="005B07D8"/>
    <w:rsid w:val="005B0A51"/>
    <w:rsid w:val="005B1409"/>
    <w:rsid w:val="005B300E"/>
    <w:rsid w:val="005B3034"/>
    <w:rsid w:val="005B3231"/>
    <w:rsid w:val="005B35D7"/>
    <w:rsid w:val="005B392A"/>
    <w:rsid w:val="005B3AA3"/>
    <w:rsid w:val="005B6AF5"/>
    <w:rsid w:val="005B6CA5"/>
    <w:rsid w:val="005B6F83"/>
    <w:rsid w:val="005B7576"/>
    <w:rsid w:val="005B799B"/>
    <w:rsid w:val="005B7F01"/>
    <w:rsid w:val="005C0B53"/>
    <w:rsid w:val="005C0E2C"/>
    <w:rsid w:val="005C1105"/>
    <w:rsid w:val="005C1139"/>
    <w:rsid w:val="005C2888"/>
    <w:rsid w:val="005C517C"/>
    <w:rsid w:val="005C670D"/>
    <w:rsid w:val="005C6E5B"/>
    <w:rsid w:val="005C74FB"/>
    <w:rsid w:val="005C76B1"/>
    <w:rsid w:val="005D11F0"/>
    <w:rsid w:val="005D1602"/>
    <w:rsid w:val="005D1F79"/>
    <w:rsid w:val="005D313E"/>
    <w:rsid w:val="005D3718"/>
    <w:rsid w:val="005D4521"/>
    <w:rsid w:val="005D4EFC"/>
    <w:rsid w:val="005D5AE1"/>
    <w:rsid w:val="005D7B7E"/>
    <w:rsid w:val="005E1627"/>
    <w:rsid w:val="005E1941"/>
    <w:rsid w:val="005E224B"/>
    <w:rsid w:val="005E2881"/>
    <w:rsid w:val="005E385F"/>
    <w:rsid w:val="005E481C"/>
    <w:rsid w:val="005E4C25"/>
    <w:rsid w:val="005E4D22"/>
    <w:rsid w:val="005E560A"/>
    <w:rsid w:val="005E58C4"/>
    <w:rsid w:val="005E5B81"/>
    <w:rsid w:val="005E6827"/>
    <w:rsid w:val="005F2CB1"/>
    <w:rsid w:val="005F3025"/>
    <w:rsid w:val="005F50B5"/>
    <w:rsid w:val="005F618C"/>
    <w:rsid w:val="005F6B71"/>
    <w:rsid w:val="005F6CA6"/>
    <w:rsid w:val="005F70BD"/>
    <w:rsid w:val="0060283C"/>
    <w:rsid w:val="00603176"/>
    <w:rsid w:val="0060403B"/>
    <w:rsid w:val="0060440C"/>
    <w:rsid w:val="00604B55"/>
    <w:rsid w:val="00604F14"/>
    <w:rsid w:val="006051AA"/>
    <w:rsid w:val="00605633"/>
    <w:rsid w:val="00605C73"/>
    <w:rsid w:val="00607742"/>
    <w:rsid w:val="00611163"/>
    <w:rsid w:val="00611B83"/>
    <w:rsid w:val="00611CCA"/>
    <w:rsid w:val="00612231"/>
    <w:rsid w:val="00612940"/>
    <w:rsid w:val="00613257"/>
    <w:rsid w:val="00614203"/>
    <w:rsid w:val="00620A71"/>
    <w:rsid w:val="00620D80"/>
    <w:rsid w:val="00620E95"/>
    <w:rsid w:val="00620FFC"/>
    <w:rsid w:val="006218E5"/>
    <w:rsid w:val="00622029"/>
    <w:rsid w:val="00623379"/>
    <w:rsid w:val="006234A6"/>
    <w:rsid w:val="006251B9"/>
    <w:rsid w:val="00625C97"/>
    <w:rsid w:val="0062649B"/>
    <w:rsid w:val="00630001"/>
    <w:rsid w:val="006311B3"/>
    <w:rsid w:val="0063284C"/>
    <w:rsid w:val="00633B4A"/>
    <w:rsid w:val="00634CE2"/>
    <w:rsid w:val="00635EFB"/>
    <w:rsid w:val="00636398"/>
    <w:rsid w:val="006368D3"/>
    <w:rsid w:val="006377EC"/>
    <w:rsid w:val="00637823"/>
    <w:rsid w:val="00637BD9"/>
    <w:rsid w:val="00640347"/>
    <w:rsid w:val="00640C0D"/>
    <w:rsid w:val="0064151F"/>
    <w:rsid w:val="00641533"/>
    <w:rsid w:val="0064208D"/>
    <w:rsid w:val="00642B81"/>
    <w:rsid w:val="00643475"/>
    <w:rsid w:val="0064396A"/>
    <w:rsid w:val="0064624E"/>
    <w:rsid w:val="006500F0"/>
    <w:rsid w:val="006506B8"/>
    <w:rsid w:val="00650AB9"/>
    <w:rsid w:val="00650C8C"/>
    <w:rsid w:val="0065100A"/>
    <w:rsid w:val="0065122E"/>
    <w:rsid w:val="00651BBC"/>
    <w:rsid w:val="00651BC7"/>
    <w:rsid w:val="006534FD"/>
    <w:rsid w:val="00654F78"/>
    <w:rsid w:val="00655610"/>
    <w:rsid w:val="00655733"/>
    <w:rsid w:val="00655ACD"/>
    <w:rsid w:val="00656029"/>
    <w:rsid w:val="00656A92"/>
    <w:rsid w:val="00656DDE"/>
    <w:rsid w:val="006574E6"/>
    <w:rsid w:val="00657DCF"/>
    <w:rsid w:val="0066011D"/>
    <w:rsid w:val="006607C0"/>
    <w:rsid w:val="006613A6"/>
    <w:rsid w:val="006627A2"/>
    <w:rsid w:val="006634E6"/>
    <w:rsid w:val="00664D91"/>
    <w:rsid w:val="00664E56"/>
    <w:rsid w:val="006655EE"/>
    <w:rsid w:val="006655F7"/>
    <w:rsid w:val="00665D34"/>
    <w:rsid w:val="00667EE7"/>
    <w:rsid w:val="0067036A"/>
    <w:rsid w:val="00670922"/>
    <w:rsid w:val="00670BE1"/>
    <w:rsid w:val="0067171D"/>
    <w:rsid w:val="00671D60"/>
    <w:rsid w:val="0067218F"/>
    <w:rsid w:val="00672F21"/>
    <w:rsid w:val="006739E1"/>
    <w:rsid w:val="00673E47"/>
    <w:rsid w:val="0067407B"/>
    <w:rsid w:val="006741F2"/>
    <w:rsid w:val="00674AB5"/>
    <w:rsid w:val="00674CC3"/>
    <w:rsid w:val="006754A3"/>
    <w:rsid w:val="00675C72"/>
    <w:rsid w:val="006762A0"/>
    <w:rsid w:val="0067713C"/>
    <w:rsid w:val="006771F9"/>
    <w:rsid w:val="0067733B"/>
    <w:rsid w:val="006776D7"/>
    <w:rsid w:val="006805F1"/>
    <w:rsid w:val="00681003"/>
    <w:rsid w:val="006817C9"/>
    <w:rsid w:val="006826F3"/>
    <w:rsid w:val="00683ECE"/>
    <w:rsid w:val="00684E2E"/>
    <w:rsid w:val="006860D8"/>
    <w:rsid w:val="0068753C"/>
    <w:rsid w:val="00690FD4"/>
    <w:rsid w:val="00693F28"/>
    <w:rsid w:val="00694D21"/>
    <w:rsid w:val="00695671"/>
    <w:rsid w:val="00695F86"/>
    <w:rsid w:val="00695FC2"/>
    <w:rsid w:val="006966A2"/>
    <w:rsid w:val="00696949"/>
    <w:rsid w:val="00697052"/>
    <w:rsid w:val="00697F09"/>
    <w:rsid w:val="006A010C"/>
    <w:rsid w:val="006A027A"/>
    <w:rsid w:val="006A0F4D"/>
    <w:rsid w:val="006A1602"/>
    <w:rsid w:val="006A2B53"/>
    <w:rsid w:val="006A34BC"/>
    <w:rsid w:val="006A4378"/>
    <w:rsid w:val="006A46FB"/>
    <w:rsid w:val="006A4F85"/>
    <w:rsid w:val="006A53CF"/>
    <w:rsid w:val="006A5E28"/>
    <w:rsid w:val="006A697B"/>
    <w:rsid w:val="006A6FAB"/>
    <w:rsid w:val="006A7AFF"/>
    <w:rsid w:val="006B020B"/>
    <w:rsid w:val="006B032E"/>
    <w:rsid w:val="006B132A"/>
    <w:rsid w:val="006B1816"/>
    <w:rsid w:val="006B1B97"/>
    <w:rsid w:val="006B1E62"/>
    <w:rsid w:val="006B2099"/>
    <w:rsid w:val="006B2580"/>
    <w:rsid w:val="006B2A9A"/>
    <w:rsid w:val="006B393A"/>
    <w:rsid w:val="006B50CF"/>
    <w:rsid w:val="006B56F9"/>
    <w:rsid w:val="006B5FBC"/>
    <w:rsid w:val="006B7D57"/>
    <w:rsid w:val="006C03B8"/>
    <w:rsid w:val="006C1CA0"/>
    <w:rsid w:val="006C1E1C"/>
    <w:rsid w:val="006C2E7A"/>
    <w:rsid w:val="006C468F"/>
    <w:rsid w:val="006C4D38"/>
    <w:rsid w:val="006C569A"/>
    <w:rsid w:val="006C5EC9"/>
    <w:rsid w:val="006C6022"/>
    <w:rsid w:val="006C6059"/>
    <w:rsid w:val="006C7026"/>
    <w:rsid w:val="006C7522"/>
    <w:rsid w:val="006C78FD"/>
    <w:rsid w:val="006C7C19"/>
    <w:rsid w:val="006C7DB7"/>
    <w:rsid w:val="006D0AC2"/>
    <w:rsid w:val="006D0D39"/>
    <w:rsid w:val="006D19F3"/>
    <w:rsid w:val="006D233A"/>
    <w:rsid w:val="006D2C17"/>
    <w:rsid w:val="006D3DFE"/>
    <w:rsid w:val="006D3EAA"/>
    <w:rsid w:val="006D551B"/>
    <w:rsid w:val="006D689B"/>
    <w:rsid w:val="006D6B3E"/>
    <w:rsid w:val="006D6F08"/>
    <w:rsid w:val="006D711A"/>
    <w:rsid w:val="006D73F8"/>
    <w:rsid w:val="006D7929"/>
    <w:rsid w:val="006E05C3"/>
    <w:rsid w:val="006E062C"/>
    <w:rsid w:val="006E1505"/>
    <w:rsid w:val="006E1C82"/>
    <w:rsid w:val="006E28B7"/>
    <w:rsid w:val="006E2A9B"/>
    <w:rsid w:val="006E3310"/>
    <w:rsid w:val="006E3C89"/>
    <w:rsid w:val="006E4E39"/>
    <w:rsid w:val="006E565E"/>
    <w:rsid w:val="006E673D"/>
    <w:rsid w:val="006E74AD"/>
    <w:rsid w:val="006E7D3B"/>
    <w:rsid w:val="006F0161"/>
    <w:rsid w:val="006F1B70"/>
    <w:rsid w:val="006F1DAA"/>
    <w:rsid w:val="006F341D"/>
    <w:rsid w:val="006F3CDE"/>
    <w:rsid w:val="006F3D14"/>
    <w:rsid w:val="006F4ACE"/>
    <w:rsid w:val="006F58D4"/>
    <w:rsid w:val="006F5D55"/>
    <w:rsid w:val="006F6582"/>
    <w:rsid w:val="0070238B"/>
    <w:rsid w:val="0070346E"/>
    <w:rsid w:val="00704EDB"/>
    <w:rsid w:val="00706101"/>
    <w:rsid w:val="0070614D"/>
    <w:rsid w:val="00707072"/>
    <w:rsid w:val="00707920"/>
    <w:rsid w:val="00707D61"/>
    <w:rsid w:val="00711549"/>
    <w:rsid w:val="00711FFB"/>
    <w:rsid w:val="00712048"/>
    <w:rsid w:val="00712287"/>
    <w:rsid w:val="00712772"/>
    <w:rsid w:val="00712F65"/>
    <w:rsid w:val="00713302"/>
    <w:rsid w:val="007148D3"/>
    <w:rsid w:val="00715B9A"/>
    <w:rsid w:val="00716103"/>
    <w:rsid w:val="007161BF"/>
    <w:rsid w:val="00716622"/>
    <w:rsid w:val="00720636"/>
    <w:rsid w:val="00720E55"/>
    <w:rsid w:val="00722AC8"/>
    <w:rsid w:val="00722F77"/>
    <w:rsid w:val="00723472"/>
    <w:rsid w:val="007257D0"/>
    <w:rsid w:val="00725FCC"/>
    <w:rsid w:val="00726256"/>
    <w:rsid w:val="00726BEE"/>
    <w:rsid w:val="00726D41"/>
    <w:rsid w:val="00726EA6"/>
    <w:rsid w:val="00727208"/>
    <w:rsid w:val="00727680"/>
    <w:rsid w:val="00730CC3"/>
    <w:rsid w:val="00732702"/>
    <w:rsid w:val="00732CD8"/>
    <w:rsid w:val="00733888"/>
    <w:rsid w:val="00733A6F"/>
    <w:rsid w:val="007340FE"/>
    <w:rsid w:val="007348B1"/>
    <w:rsid w:val="0073527D"/>
    <w:rsid w:val="00735C83"/>
    <w:rsid w:val="007361CE"/>
    <w:rsid w:val="007362A6"/>
    <w:rsid w:val="00736D7D"/>
    <w:rsid w:val="007375F7"/>
    <w:rsid w:val="00740518"/>
    <w:rsid w:val="00740E58"/>
    <w:rsid w:val="00743CA7"/>
    <w:rsid w:val="00744200"/>
    <w:rsid w:val="007445A0"/>
    <w:rsid w:val="0074524B"/>
    <w:rsid w:val="00745F5B"/>
    <w:rsid w:val="007474D6"/>
    <w:rsid w:val="00747D8B"/>
    <w:rsid w:val="00751228"/>
    <w:rsid w:val="007541F2"/>
    <w:rsid w:val="00755863"/>
    <w:rsid w:val="00755C6A"/>
    <w:rsid w:val="00756C52"/>
    <w:rsid w:val="007571E1"/>
    <w:rsid w:val="00757964"/>
    <w:rsid w:val="007604B2"/>
    <w:rsid w:val="0076082C"/>
    <w:rsid w:val="00762E34"/>
    <w:rsid w:val="00763690"/>
    <w:rsid w:val="00763D79"/>
    <w:rsid w:val="00764EA5"/>
    <w:rsid w:val="00765281"/>
    <w:rsid w:val="007655C0"/>
    <w:rsid w:val="00765621"/>
    <w:rsid w:val="00766BAD"/>
    <w:rsid w:val="007721B3"/>
    <w:rsid w:val="007729A2"/>
    <w:rsid w:val="007755F2"/>
    <w:rsid w:val="007759C9"/>
    <w:rsid w:val="0077674F"/>
    <w:rsid w:val="00776971"/>
    <w:rsid w:val="00780875"/>
    <w:rsid w:val="00780A80"/>
    <w:rsid w:val="0078177E"/>
    <w:rsid w:val="00781BFF"/>
    <w:rsid w:val="0078265A"/>
    <w:rsid w:val="00782F9E"/>
    <w:rsid w:val="00782FB5"/>
    <w:rsid w:val="0078304C"/>
    <w:rsid w:val="00783673"/>
    <w:rsid w:val="00784055"/>
    <w:rsid w:val="007849DA"/>
    <w:rsid w:val="00785490"/>
    <w:rsid w:val="00785A9D"/>
    <w:rsid w:val="00787372"/>
    <w:rsid w:val="0078759E"/>
    <w:rsid w:val="0079012C"/>
    <w:rsid w:val="0079026D"/>
    <w:rsid w:val="007925EA"/>
    <w:rsid w:val="007928AB"/>
    <w:rsid w:val="00792E6E"/>
    <w:rsid w:val="00793CD8"/>
    <w:rsid w:val="00794264"/>
    <w:rsid w:val="007946C8"/>
    <w:rsid w:val="007948D3"/>
    <w:rsid w:val="00795C92"/>
    <w:rsid w:val="00796231"/>
    <w:rsid w:val="007962EC"/>
    <w:rsid w:val="007A0CCC"/>
    <w:rsid w:val="007A0E52"/>
    <w:rsid w:val="007A16D4"/>
    <w:rsid w:val="007A1CB3"/>
    <w:rsid w:val="007A306F"/>
    <w:rsid w:val="007A42AC"/>
    <w:rsid w:val="007A43A6"/>
    <w:rsid w:val="007A58A6"/>
    <w:rsid w:val="007A6D9D"/>
    <w:rsid w:val="007B0460"/>
    <w:rsid w:val="007B0BEF"/>
    <w:rsid w:val="007B3384"/>
    <w:rsid w:val="007B3385"/>
    <w:rsid w:val="007B3D2D"/>
    <w:rsid w:val="007B50AE"/>
    <w:rsid w:val="007B51DF"/>
    <w:rsid w:val="007B7AEC"/>
    <w:rsid w:val="007C05DD"/>
    <w:rsid w:val="007C2926"/>
    <w:rsid w:val="007C3D18"/>
    <w:rsid w:val="007C452A"/>
    <w:rsid w:val="007C464B"/>
    <w:rsid w:val="007C482A"/>
    <w:rsid w:val="007C51C0"/>
    <w:rsid w:val="007C5C5D"/>
    <w:rsid w:val="007C60BF"/>
    <w:rsid w:val="007C6A07"/>
    <w:rsid w:val="007C6DDE"/>
    <w:rsid w:val="007C75A1"/>
    <w:rsid w:val="007C76F2"/>
    <w:rsid w:val="007C77A5"/>
    <w:rsid w:val="007C7FEA"/>
    <w:rsid w:val="007D04E5"/>
    <w:rsid w:val="007D08A4"/>
    <w:rsid w:val="007D1B9E"/>
    <w:rsid w:val="007D29A1"/>
    <w:rsid w:val="007D3B1B"/>
    <w:rsid w:val="007D4927"/>
    <w:rsid w:val="007D5901"/>
    <w:rsid w:val="007D59FD"/>
    <w:rsid w:val="007D5F3B"/>
    <w:rsid w:val="007D6710"/>
    <w:rsid w:val="007D7526"/>
    <w:rsid w:val="007D7C8C"/>
    <w:rsid w:val="007E0C02"/>
    <w:rsid w:val="007E1020"/>
    <w:rsid w:val="007E168D"/>
    <w:rsid w:val="007E333C"/>
    <w:rsid w:val="007E41C7"/>
    <w:rsid w:val="007E4340"/>
    <w:rsid w:val="007E4610"/>
    <w:rsid w:val="007E4715"/>
    <w:rsid w:val="007E5033"/>
    <w:rsid w:val="007E505B"/>
    <w:rsid w:val="007E610F"/>
    <w:rsid w:val="007E7091"/>
    <w:rsid w:val="007E70E1"/>
    <w:rsid w:val="007F090B"/>
    <w:rsid w:val="007F22E6"/>
    <w:rsid w:val="007F2431"/>
    <w:rsid w:val="007F2462"/>
    <w:rsid w:val="007F4417"/>
    <w:rsid w:val="007F4741"/>
    <w:rsid w:val="007F4C5A"/>
    <w:rsid w:val="007F678A"/>
    <w:rsid w:val="007F6820"/>
    <w:rsid w:val="00803299"/>
    <w:rsid w:val="008032C7"/>
    <w:rsid w:val="00803FAE"/>
    <w:rsid w:val="00803FF7"/>
    <w:rsid w:val="00804C45"/>
    <w:rsid w:val="00805E2C"/>
    <w:rsid w:val="0080605F"/>
    <w:rsid w:val="008060E1"/>
    <w:rsid w:val="008061AD"/>
    <w:rsid w:val="0080662D"/>
    <w:rsid w:val="00807786"/>
    <w:rsid w:val="00807A91"/>
    <w:rsid w:val="008102CD"/>
    <w:rsid w:val="008104D6"/>
    <w:rsid w:val="008114F6"/>
    <w:rsid w:val="00811FCB"/>
    <w:rsid w:val="0081238F"/>
    <w:rsid w:val="00812487"/>
    <w:rsid w:val="008158D6"/>
    <w:rsid w:val="00817196"/>
    <w:rsid w:val="008209F1"/>
    <w:rsid w:val="008228EC"/>
    <w:rsid w:val="00822E9C"/>
    <w:rsid w:val="008235DB"/>
    <w:rsid w:val="00824072"/>
    <w:rsid w:val="00824AB4"/>
    <w:rsid w:val="00825C42"/>
    <w:rsid w:val="00825D25"/>
    <w:rsid w:val="00826417"/>
    <w:rsid w:val="00826C7C"/>
    <w:rsid w:val="00826C95"/>
    <w:rsid w:val="008270E9"/>
    <w:rsid w:val="00827D6F"/>
    <w:rsid w:val="00830912"/>
    <w:rsid w:val="008328DF"/>
    <w:rsid w:val="00832CA4"/>
    <w:rsid w:val="00832DA3"/>
    <w:rsid w:val="0083432D"/>
    <w:rsid w:val="00835376"/>
    <w:rsid w:val="00836FCB"/>
    <w:rsid w:val="008376AC"/>
    <w:rsid w:val="00837A81"/>
    <w:rsid w:val="00841173"/>
    <w:rsid w:val="00842148"/>
    <w:rsid w:val="008439AC"/>
    <w:rsid w:val="008444E8"/>
    <w:rsid w:val="00844D6E"/>
    <w:rsid w:val="00844E80"/>
    <w:rsid w:val="00844F51"/>
    <w:rsid w:val="008465B3"/>
    <w:rsid w:val="0084664E"/>
    <w:rsid w:val="00846FE7"/>
    <w:rsid w:val="008473F5"/>
    <w:rsid w:val="00847DD6"/>
    <w:rsid w:val="008510D5"/>
    <w:rsid w:val="00852048"/>
    <w:rsid w:val="00853457"/>
    <w:rsid w:val="00853CAE"/>
    <w:rsid w:val="00853D4E"/>
    <w:rsid w:val="00856911"/>
    <w:rsid w:val="00857042"/>
    <w:rsid w:val="008572DF"/>
    <w:rsid w:val="008574D5"/>
    <w:rsid w:val="00857DBE"/>
    <w:rsid w:val="008603A9"/>
    <w:rsid w:val="00863554"/>
    <w:rsid w:val="00865026"/>
    <w:rsid w:val="00866075"/>
    <w:rsid w:val="00866648"/>
    <w:rsid w:val="0086724E"/>
    <w:rsid w:val="008677FD"/>
    <w:rsid w:val="00867878"/>
    <w:rsid w:val="008679DC"/>
    <w:rsid w:val="008706D4"/>
    <w:rsid w:val="00870DED"/>
    <w:rsid w:val="00870F8A"/>
    <w:rsid w:val="008719A4"/>
    <w:rsid w:val="00871D19"/>
    <w:rsid w:val="00871D23"/>
    <w:rsid w:val="00873A98"/>
    <w:rsid w:val="00874312"/>
    <w:rsid w:val="0087436F"/>
    <w:rsid w:val="0087437C"/>
    <w:rsid w:val="00875CD7"/>
    <w:rsid w:val="00876161"/>
    <w:rsid w:val="008764C5"/>
    <w:rsid w:val="00876B4D"/>
    <w:rsid w:val="0087779E"/>
    <w:rsid w:val="00877F18"/>
    <w:rsid w:val="00880533"/>
    <w:rsid w:val="00880973"/>
    <w:rsid w:val="008814CB"/>
    <w:rsid w:val="008815BB"/>
    <w:rsid w:val="00882ECF"/>
    <w:rsid w:val="008840EC"/>
    <w:rsid w:val="00884269"/>
    <w:rsid w:val="00884372"/>
    <w:rsid w:val="00884787"/>
    <w:rsid w:val="008849FA"/>
    <w:rsid w:val="00886197"/>
    <w:rsid w:val="008877C0"/>
    <w:rsid w:val="00887C44"/>
    <w:rsid w:val="00890F25"/>
    <w:rsid w:val="00891950"/>
    <w:rsid w:val="0089225B"/>
    <w:rsid w:val="00893138"/>
    <w:rsid w:val="008941E3"/>
    <w:rsid w:val="00894A88"/>
    <w:rsid w:val="00895386"/>
    <w:rsid w:val="00897C7A"/>
    <w:rsid w:val="008A00E0"/>
    <w:rsid w:val="008A21FF"/>
    <w:rsid w:val="008A2CE2"/>
    <w:rsid w:val="008A30AC"/>
    <w:rsid w:val="008A3940"/>
    <w:rsid w:val="008A4137"/>
    <w:rsid w:val="008A44B8"/>
    <w:rsid w:val="008A4AFD"/>
    <w:rsid w:val="008A51A8"/>
    <w:rsid w:val="008A54C7"/>
    <w:rsid w:val="008A709A"/>
    <w:rsid w:val="008A717C"/>
    <w:rsid w:val="008A71FE"/>
    <w:rsid w:val="008A77D8"/>
    <w:rsid w:val="008B0026"/>
    <w:rsid w:val="008B0483"/>
    <w:rsid w:val="008B120C"/>
    <w:rsid w:val="008B4266"/>
    <w:rsid w:val="008B43C1"/>
    <w:rsid w:val="008B51A0"/>
    <w:rsid w:val="008B592A"/>
    <w:rsid w:val="008B5F59"/>
    <w:rsid w:val="008B7B5C"/>
    <w:rsid w:val="008C0173"/>
    <w:rsid w:val="008C0C99"/>
    <w:rsid w:val="008C2017"/>
    <w:rsid w:val="008C32A7"/>
    <w:rsid w:val="008C33B3"/>
    <w:rsid w:val="008C355A"/>
    <w:rsid w:val="008C4958"/>
    <w:rsid w:val="008C4BAA"/>
    <w:rsid w:val="008C6342"/>
    <w:rsid w:val="008C6635"/>
    <w:rsid w:val="008C6AE8"/>
    <w:rsid w:val="008C74B9"/>
    <w:rsid w:val="008C7573"/>
    <w:rsid w:val="008D00A5"/>
    <w:rsid w:val="008D0584"/>
    <w:rsid w:val="008D0EAE"/>
    <w:rsid w:val="008D34F1"/>
    <w:rsid w:val="008D39D8"/>
    <w:rsid w:val="008D3A52"/>
    <w:rsid w:val="008D44D1"/>
    <w:rsid w:val="008D4BFC"/>
    <w:rsid w:val="008D52D9"/>
    <w:rsid w:val="008D5529"/>
    <w:rsid w:val="008D6539"/>
    <w:rsid w:val="008D6D1A"/>
    <w:rsid w:val="008E065E"/>
    <w:rsid w:val="008E08E6"/>
    <w:rsid w:val="008E0927"/>
    <w:rsid w:val="008E0D34"/>
    <w:rsid w:val="008E0D79"/>
    <w:rsid w:val="008E1909"/>
    <w:rsid w:val="008E2F33"/>
    <w:rsid w:val="008E5800"/>
    <w:rsid w:val="008E72DD"/>
    <w:rsid w:val="008F093A"/>
    <w:rsid w:val="008F162A"/>
    <w:rsid w:val="008F1C4E"/>
    <w:rsid w:val="008F1EAB"/>
    <w:rsid w:val="008F1FE0"/>
    <w:rsid w:val="008F214E"/>
    <w:rsid w:val="008F2362"/>
    <w:rsid w:val="008F2885"/>
    <w:rsid w:val="008F3307"/>
    <w:rsid w:val="008F33DC"/>
    <w:rsid w:val="008F3C9E"/>
    <w:rsid w:val="008F46BD"/>
    <w:rsid w:val="008F477F"/>
    <w:rsid w:val="008F4CCD"/>
    <w:rsid w:val="008F71B9"/>
    <w:rsid w:val="008F76BA"/>
    <w:rsid w:val="008F7A48"/>
    <w:rsid w:val="0090081F"/>
    <w:rsid w:val="00900E66"/>
    <w:rsid w:val="00902350"/>
    <w:rsid w:val="0090292C"/>
    <w:rsid w:val="0090303B"/>
    <w:rsid w:val="0090336B"/>
    <w:rsid w:val="00904A99"/>
    <w:rsid w:val="009053AA"/>
    <w:rsid w:val="00905B32"/>
    <w:rsid w:val="009061D2"/>
    <w:rsid w:val="00906939"/>
    <w:rsid w:val="00906E0A"/>
    <w:rsid w:val="009077B7"/>
    <w:rsid w:val="009077DE"/>
    <w:rsid w:val="00907C99"/>
    <w:rsid w:val="00910A48"/>
    <w:rsid w:val="00910B7D"/>
    <w:rsid w:val="009116E6"/>
    <w:rsid w:val="00911B33"/>
    <w:rsid w:val="00911DFB"/>
    <w:rsid w:val="00912343"/>
    <w:rsid w:val="009123F9"/>
    <w:rsid w:val="00912CE7"/>
    <w:rsid w:val="009139D9"/>
    <w:rsid w:val="00914AD8"/>
    <w:rsid w:val="00915037"/>
    <w:rsid w:val="00916079"/>
    <w:rsid w:val="009167AA"/>
    <w:rsid w:val="00917CE9"/>
    <w:rsid w:val="009207B6"/>
    <w:rsid w:val="00920BF2"/>
    <w:rsid w:val="00920FAE"/>
    <w:rsid w:val="00921F79"/>
    <w:rsid w:val="00922010"/>
    <w:rsid w:val="00922D48"/>
    <w:rsid w:val="009234DD"/>
    <w:rsid w:val="009261F8"/>
    <w:rsid w:val="00926BC9"/>
    <w:rsid w:val="009276A9"/>
    <w:rsid w:val="0092799E"/>
    <w:rsid w:val="00927EC3"/>
    <w:rsid w:val="00930EB2"/>
    <w:rsid w:val="00931323"/>
    <w:rsid w:val="0093192E"/>
    <w:rsid w:val="00931BD9"/>
    <w:rsid w:val="00931C09"/>
    <w:rsid w:val="00932ECE"/>
    <w:rsid w:val="00933714"/>
    <w:rsid w:val="00933E67"/>
    <w:rsid w:val="009368F3"/>
    <w:rsid w:val="00936C7A"/>
    <w:rsid w:val="00937090"/>
    <w:rsid w:val="00937387"/>
    <w:rsid w:val="00937B9A"/>
    <w:rsid w:val="00941636"/>
    <w:rsid w:val="0094175F"/>
    <w:rsid w:val="00942644"/>
    <w:rsid w:val="009426C4"/>
    <w:rsid w:val="00943742"/>
    <w:rsid w:val="00944B1B"/>
    <w:rsid w:val="00945255"/>
    <w:rsid w:val="00945C05"/>
    <w:rsid w:val="00945EB9"/>
    <w:rsid w:val="00946004"/>
    <w:rsid w:val="00946945"/>
    <w:rsid w:val="00947713"/>
    <w:rsid w:val="009500B3"/>
    <w:rsid w:val="0095012E"/>
    <w:rsid w:val="00950DE7"/>
    <w:rsid w:val="00951F24"/>
    <w:rsid w:val="00952082"/>
    <w:rsid w:val="00953027"/>
    <w:rsid w:val="00953920"/>
    <w:rsid w:val="00953D47"/>
    <w:rsid w:val="00954379"/>
    <w:rsid w:val="00954F56"/>
    <w:rsid w:val="009561AC"/>
    <w:rsid w:val="0095681E"/>
    <w:rsid w:val="009572D4"/>
    <w:rsid w:val="00957CE5"/>
    <w:rsid w:val="00961410"/>
    <w:rsid w:val="00961727"/>
    <w:rsid w:val="00961921"/>
    <w:rsid w:val="009623CC"/>
    <w:rsid w:val="00962E61"/>
    <w:rsid w:val="0096304D"/>
    <w:rsid w:val="0096430A"/>
    <w:rsid w:val="00964915"/>
    <w:rsid w:val="0096554B"/>
    <w:rsid w:val="0096584A"/>
    <w:rsid w:val="00965AB5"/>
    <w:rsid w:val="00966AE5"/>
    <w:rsid w:val="009678DD"/>
    <w:rsid w:val="00970861"/>
    <w:rsid w:val="00971778"/>
    <w:rsid w:val="009717E3"/>
    <w:rsid w:val="00971F08"/>
    <w:rsid w:val="00972C07"/>
    <w:rsid w:val="00972D20"/>
    <w:rsid w:val="0097603D"/>
    <w:rsid w:val="0097606B"/>
    <w:rsid w:val="009766EC"/>
    <w:rsid w:val="00976949"/>
    <w:rsid w:val="00976FC4"/>
    <w:rsid w:val="00977B9C"/>
    <w:rsid w:val="00980477"/>
    <w:rsid w:val="009804A7"/>
    <w:rsid w:val="0098054A"/>
    <w:rsid w:val="00980FCE"/>
    <w:rsid w:val="009810D8"/>
    <w:rsid w:val="009817D4"/>
    <w:rsid w:val="00983215"/>
    <w:rsid w:val="00985253"/>
    <w:rsid w:val="009853B3"/>
    <w:rsid w:val="00985EBB"/>
    <w:rsid w:val="00986217"/>
    <w:rsid w:val="009865A2"/>
    <w:rsid w:val="00986A68"/>
    <w:rsid w:val="009905E9"/>
    <w:rsid w:val="00990630"/>
    <w:rsid w:val="0099092A"/>
    <w:rsid w:val="00991761"/>
    <w:rsid w:val="00994DCA"/>
    <w:rsid w:val="009960EC"/>
    <w:rsid w:val="009969F5"/>
    <w:rsid w:val="009970DD"/>
    <w:rsid w:val="009A0FBA"/>
    <w:rsid w:val="009A1601"/>
    <w:rsid w:val="009A26D2"/>
    <w:rsid w:val="009A31FE"/>
    <w:rsid w:val="009A3BB6"/>
    <w:rsid w:val="009A3C05"/>
    <w:rsid w:val="009A41B7"/>
    <w:rsid w:val="009A4332"/>
    <w:rsid w:val="009A462D"/>
    <w:rsid w:val="009A5CBA"/>
    <w:rsid w:val="009A636C"/>
    <w:rsid w:val="009A674E"/>
    <w:rsid w:val="009A6C83"/>
    <w:rsid w:val="009A72C6"/>
    <w:rsid w:val="009B06F3"/>
    <w:rsid w:val="009B1F30"/>
    <w:rsid w:val="009B2978"/>
    <w:rsid w:val="009B3AC2"/>
    <w:rsid w:val="009B45B3"/>
    <w:rsid w:val="009B4DF4"/>
    <w:rsid w:val="009B564E"/>
    <w:rsid w:val="009B5F73"/>
    <w:rsid w:val="009B663C"/>
    <w:rsid w:val="009B7E87"/>
    <w:rsid w:val="009C0169"/>
    <w:rsid w:val="009C0DDF"/>
    <w:rsid w:val="009C27E2"/>
    <w:rsid w:val="009C33F5"/>
    <w:rsid w:val="009C403E"/>
    <w:rsid w:val="009C4B65"/>
    <w:rsid w:val="009C50FD"/>
    <w:rsid w:val="009C6CAB"/>
    <w:rsid w:val="009C72BD"/>
    <w:rsid w:val="009D1AFE"/>
    <w:rsid w:val="009D2014"/>
    <w:rsid w:val="009D2298"/>
    <w:rsid w:val="009D3051"/>
    <w:rsid w:val="009D3471"/>
    <w:rsid w:val="009D3954"/>
    <w:rsid w:val="009D4343"/>
    <w:rsid w:val="009D4FF0"/>
    <w:rsid w:val="009D4FF7"/>
    <w:rsid w:val="009D68C5"/>
    <w:rsid w:val="009D703C"/>
    <w:rsid w:val="009D718F"/>
    <w:rsid w:val="009D7749"/>
    <w:rsid w:val="009D7E3B"/>
    <w:rsid w:val="009E02DE"/>
    <w:rsid w:val="009E068F"/>
    <w:rsid w:val="009E14E0"/>
    <w:rsid w:val="009E1BB6"/>
    <w:rsid w:val="009E2802"/>
    <w:rsid w:val="009E293E"/>
    <w:rsid w:val="009E304E"/>
    <w:rsid w:val="009E35DB"/>
    <w:rsid w:val="009E42C4"/>
    <w:rsid w:val="009E47A3"/>
    <w:rsid w:val="009E5317"/>
    <w:rsid w:val="009E61B3"/>
    <w:rsid w:val="009E649F"/>
    <w:rsid w:val="009E667B"/>
    <w:rsid w:val="009F0744"/>
    <w:rsid w:val="009F0826"/>
    <w:rsid w:val="009F08F3"/>
    <w:rsid w:val="009F1E3F"/>
    <w:rsid w:val="009F2DE4"/>
    <w:rsid w:val="009F31B6"/>
    <w:rsid w:val="009F344F"/>
    <w:rsid w:val="009F369B"/>
    <w:rsid w:val="009F3C9E"/>
    <w:rsid w:val="009F67CB"/>
    <w:rsid w:val="009F737E"/>
    <w:rsid w:val="00A0097D"/>
    <w:rsid w:val="00A00ADA"/>
    <w:rsid w:val="00A00ED9"/>
    <w:rsid w:val="00A01E9D"/>
    <w:rsid w:val="00A031D8"/>
    <w:rsid w:val="00A03296"/>
    <w:rsid w:val="00A0433C"/>
    <w:rsid w:val="00A048A8"/>
    <w:rsid w:val="00A04F49"/>
    <w:rsid w:val="00A052E7"/>
    <w:rsid w:val="00A061E4"/>
    <w:rsid w:val="00A071E9"/>
    <w:rsid w:val="00A0761B"/>
    <w:rsid w:val="00A12458"/>
    <w:rsid w:val="00A135D5"/>
    <w:rsid w:val="00A13E54"/>
    <w:rsid w:val="00A1470D"/>
    <w:rsid w:val="00A15D13"/>
    <w:rsid w:val="00A16B50"/>
    <w:rsid w:val="00A178D6"/>
    <w:rsid w:val="00A17BF4"/>
    <w:rsid w:val="00A17F63"/>
    <w:rsid w:val="00A20007"/>
    <w:rsid w:val="00A201D4"/>
    <w:rsid w:val="00A2039D"/>
    <w:rsid w:val="00A2193B"/>
    <w:rsid w:val="00A2239E"/>
    <w:rsid w:val="00A2351A"/>
    <w:rsid w:val="00A23890"/>
    <w:rsid w:val="00A25D26"/>
    <w:rsid w:val="00A264A9"/>
    <w:rsid w:val="00A26DCF"/>
    <w:rsid w:val="00A27785"/>
    <w:rsid w:val="00A30187"/>
    <w:rsid w:val="00A31BC3"/>
    <w:rsid w:val="00A31C5E"/>
    <w:rsid w:val="00A32E17"/>
    <w:rsid w:val="00A32ECA"/>
    <w:rsid w:val="00A3448A"/>
    <w:rsid w:val="00A35DCE"/>
    <w:rsid w:val="00A36297"/>
    <w:rsid w:val="00A36344"/>
    <w:rsid w:val="00A367EE"/>
    <w:rsid w:val="00A4044F"/>
    <w:rsid w:val="00A41E2B"/>
    <w:rsid w:val="00A439E2"/>
    <w:rsid w:val="00A45B1E"/>
    <w:rsid w:val="00A45B74"/>
    <w:rsid w:val="00A461A4"/>
    <w:rsid w:val="00A469AE"/>
    <w:rsid w:val="00A47C1B"/>
    <w:rsid w:val="00A509C8"/>
    <w:rsid w:val="00A50B1A"/>
    <w:rsid w:val="00A514AB"/>
    <w:rsid w:val="00A5239C"/>
    <w:rsid w:val="00A52E1D"/>
    <w:rsid w:val="00A531C4"/>
    <w:rsid w:val="00A55B7C"/>
    <w:rsid w:val="00A5610D"/>
    <w:rsid w:val="00A56309"/>
    <w:rsid w:val="00A5744A"/>
    <w:rsid w:val="00A60497"/>
    <w:rsid w:val="00A61499"/>
    <w:rsid w:val="00A628D7"/>
    <w:rsid w:val="00A62A77"/>
    <w:rsid w:val="00A63483"/>
    <w:rsid w:val="00A649E5"/>
    <w:rsid w:val="00A65193"/>
    <w:rsid w:val="00A657D7"/>
    <w:rsid w:val="00A660AC"/>
    <w:rsid w:val="00A67C08"/>
    <w:rsid w:val="00A67E6C"/>
    <w:rsid w:val="00A7111D"/>
    <w:rsid w:val="00A71B99"/>
    <w:rsid w:val="00A721B0"/>
    <w:rsid w:val="00A739D0"/>
    <w:rsid w:val="00A75351"/>
    <w:rsid w:val="00A761D4"/>
    <w:rsid w:val="00A76BDD"/>
    <w:rsid w:val="00A77E11"/>
    <w:rsid w:val="00A77EC4"/>
    <w:rsid w:val="00A80279"/>
    <w:rsid w:val="00A809BA"/>
    <w:rsid w:val="00A81AF1"/>
    <w:rsid w:val="00A8510D"/>
    <w:rsid w:val="00A85167"/>
    <w:rsid w:val="00A85434"/>
    <w:rsid w:val="00A86327"/>
    <w:rsid w:val="00A86B66"/>
    <w:rsid w:val="00A9268C"/>
    <w:rsid w:val="00A92879"/>
    <w:rsid w:val="00A92957"/>
    <w:rsid w:val="00A929F8"/>
    <w:rsid w:val="00A93677"/>
    <w:rsid w:val="00A9442A"/>
    <w:rsid w:val="00A95216"/>
    <w:rsid w:val="00A97D44"/>
    <w:rsid w:val="00AA016F"/>
    <w:rsid w:val="00AA07D9"/>
    <w:rsid w:val="00AA0A02"/>
    <w:rsid w:val="00AA1ED6"/>
    <w:rsid w:val="00AA2409"/>
    <w:rsid w:val="00AA3F79"/>
    <w:rsid w:val="00AA4742"/>
    <w:rsid w:val="00AA4FBE"/>
    <w:rsid w:val="00AA51D6"/>
    <w:rsid w:val="00AA7022"/>
    <w:rsid w:val="00AA7212"/>
    <w:rsid w:val="00AA7A41"/>
    <w:rsid w:val="00AB0BC8"/>
    <w:rsid w:val="00AB11CA"/>
    <w:rsid w:val="00AB14D9"/>
    <w:rsid w:val="00AB29FE"/>
    <w:rsid w:val="00AB2D78"/>
    <w:rsid w:val="00AB4273"/>
    <w:rsid w:val="00AB43FB"/>
    <w:rsid w:val="00AB4AB8"/>
    <w:rsid w:val="00AB4C73"/>
    <w:rsid w:val="00AB655E"/>
    <w:rsid w:val="00AC007F"/>
    <w:rsid w:val="00AC0095"/>
    <w:rsid w:val="00AC1845"/>
    <w:rsid w:val="00AC1B7C"/>
    <w:rsid w:val="00AC1FB2"/>
    <w:rsid w:val="00AC1FEF"/>
    <w:rsid w:val="00AC2ECD"/>
    <w:rsid w:val="00AC3119"/>
    <w:rsid w:val="00AC3357"/>
    <w:rsid w:val="00AC38BF"/>
    <w:rsid w:val="00AC49FB"/>
    <w:rsid w:val="00AC4D66"/>
    <w:rsid w:val="00AC5A10"/>
    <w:rsid w:val="00AC6365"/>
    <w:rsid w:val="00AC6CA4"/>
    <w:rsid w:val="00AD0AA3"/>
    <w:rsid w:val="00AD23AC"/>
    <w:rsid w:val="00AD27BB"/>
    <w:rsid w:val="00AD2ED0"/>
    <w:rsid w:val="00AD3BBB"/>
    <w:rsid w:val="00AD3F94"/>
    <w:rsid w:val="00AD4A5A"/>
    <w:rsid w:val="00AD4DC5"/>
    <w:rsid w:val="00AD539E"/>
    <w:rsid w:val="00AD5989"/>
    <w:rsid w:val="00AD6D11"/>
    <w:rsid w:val="00AD7FCE"/>
    <w:rsid w:val="00AE0C36"/>
    <w:rsid w:val="00AE1F81"/>
    <w:rsid w:val="00AE27AC"/>
    <w:rsid w:val="00AE2F5C"/>
    <w:rsid w:val="00AE3D10"/>
    <w:rsid w:val="00AE3F21"/>
    <w:rsid w:val="00AE40E0"/>
    <w:rsid w:val="00AE4166"/>
    <w:rsid w:val="00AE4DBA"/>
    <w:rsid w:val="00AE4F07"/>
    <w:rsid w:val="00AE4FED"/>
    <w:rsid w:val="00AE5735"/>
    <w:rsid w:val="00AE7A58"/>
    <w:rsid w:val="00AE7A6C"/>
    <w:rsid w:val="00AF0922"/>
    <w:rsid w:val="00AF0BD4"/>
    <w:rsid w:val="00AF0D92"/>
    <w:rsid w:val="00AF1C5D"/>
    <w:rsid w:val="00AF2ABB"/>
    <w:rsid w:val="00AF2BD3"/>
    <w:rsid w:val="00AF3634"/>
    <w:rsid w:val="00AF42D7"/>
    <w:rsid w:val="00AF4C30"/>
    <w:rsid w:val="00AF7D4E"/>
    <w:rsid w:val="00B006FE"/>
    <w:rsid w:val="00B007CB"/>
    <w:rsid w:val="00B00CBC"/>
    <w:rsid w:val="00B01F3C"/>
    <w:rsid w:val="00B02AA9"/>
    <w:rsid w:val="00B02FA3"/>
    <w:rsid w:val="00B0340A"/>
    <w:rsid w:val="00B03634"/>
    <w:rsid w:val="00B04A42"/>
    <w:rsid w:val="00B05084"/>
    <w:rsid w:val="00B06C09"/>
    <w:rsid w:val="00B115C3"/>
    <w:rsid w:val="00B13067"/>
    <w:rsid w:val="00B13161"/>
    <w:rsid w:val="00B135E6"/>
    <w:rsid w:val="00B1450D"/>
    <w:rsid w:val="00B14D14"/>
    <w:rsid w:val="00B1571B"/>
    <w:rsid w:val="00B1573C"/>
    <w:rsid w:val="00B157F9"/>
    <w:rsid w:val="00B15845"/>
    <w:rsid w:val="00B16D2C"/>
    <w:rsid w:val="00B17F6A"/>
    <w:rsid w:val="00B20256"/>
    <w:rsid w:val="00B20AD6"/>
    <w:rsid w:val="00B20D09"/>
    <w:rsid w:val="00B21F40"/>
    <w:rsid w:val="00B21FBC"/>
    <w:rsid w:val="00B22F6F"/>
    <w:rsid w:val="00B23D00"/>
    <w:rsid w:val="00B25D44"/>
    <w:rsid w:val="00B26298"/>
    <w:rsid w:val="00B266C8"/>
    <w:rsid w:val="00B2763F"/>
    <w:rsid w:val="00B27AAC"/>
    <w:rsid w:val="00B27C2A"/>
    <w:rsid w:val="00B27D90"/>
    <w:rsid w:val="00B3091B"/>
    <w:rsid w:val="00B30929"/>
    <w:rsid w:val="00B31BD6"/>
    <w:rsid w:val="00B32372"/>
    <w:rsid w:val="00B32579"/>
    <w:rsid w:val="00B33CDD"/>
    <w:rsid w:val="00B34254"/>
    <w:rsid w:val="00B35A8A"/>
    <w:rsid w:val="00B35D8C"/>
    <w:rsid w:val="00B35DB6"/>
    <w:rsid w:val="00B35E3B"/>
    <w:rsid w:val="00B372AA"/>
    <w:rsid w:val="00B40445"/>
    <w:rsid w:val="00B409E0"/>
    <w:rsid w:val="00B40ED5"/>
    <w:rsid w:val="00B40F99"/>
    <w:rsid w:val="00B41888"/>
    <w:rsid w:val="00B41BAD"/>
    <w:rsid w:val="00B41D25"/>
    <w:rsid w:val="00B4267E"/>
    <w:rsid w:val="00B444FC"/>
    <w:rsid w:val="00B445B1"/>
    <w:rsid w:val="00B45559"/>
    <w:rsid w:val="00B45A52"/>
    <w:rsid w:val="00B45C36"/>
    <w:rsid w:val="00B45F0D"/>
    <w:rsid w:val="00B46175"/>
    <w:rsid w:val="00B51BC4"/>
    <w:rsid w:val="00B53D54"/>
    <w:rsid w:val="00B54831"/>
    <w:rsid w:val="00B548B7"/>
    <w:rsid w:val="00B55D39"/>
    <w:rsid w:val="00B57761"/>
    <w:rsid w:val="00B608A0"/>
    <w:rsid w:val="00B609A3"/>
    <w:rsid w:val="00B61042"/>
    <w:rsid w:val="00B63A33"/>
    <w:rsid w:val="00B65AC9"/>
    <w:rsid w:val="00B65DC0"/>
    <w:rsid w:val="00B65F81"/>
    <w:rsid w:val="00B65FB0"/>
    <w:rsid w:val="00B664C7"/>
    <w:rsid w:val="00B66931"/>
    <w:rsid w:val="00B67140"/>
    <w:rsid w:val="00B7176F"/>
    <w:rsid w:val="00B7297C"/>
    <w:rsid w:val="00B72FB6"/>
    <w:rsid w:val="00B73293"/>
    <w:rsid w:val="00B7362B"/>
    <w:rsid w:val="00B739F6"/>
    <w:rsid w:val="00B751F2"/>
    <w:rsid w:val="00B760CD"/>
    <w:rsid w:val="00B76C3F"/>
    <w:rsid w:val="00B77A0A"/>
    <w:rsid w:val="00B77CC3"/>
    <w:rsid w:val="00B77E25"/>
    <w:rsid w:val="00B80D3B"/>
    <w:rsid w:val="00B8110E"/>
    <w:rsid w:val="00B8141F"/>
    <w:rsid w:val="00B81A6C"/>
    <w:rsid w:val="00B82535"/>
    <w:rsid w:val="00B83E3A"/>
    <w:rsid w:val="00B8557F"/>
    <w:rsid w:val="00B85DE5"/>
    <w:rsid w:val="00B878CE"/>
    <w:rsid w:val="00B90F73"/>
    <w:rsid w:val="00B9246C"/>
    <w:rsid w:val="00B927D7"/>
    <w:rsid w:val="00B92D23"/>
    <w:rsid w:val="00B931AB"/>
    <w:rsid w:val="00B93B59"/>
    <w:rsid w:val="00B9406A"/>
    <w:rsid w:val="00B95C03"/>
    <w:rsid w:val="00B97696"/>
    <w:rsid w:val="00B976E1"/>
    <w:rsid w:val="00BA06FC"/>
    <w:rsid w:val="00BA0A50"/>
    <w:rsid w:val="00BA1902"/>
    <w:rsid w:val="00BA1958"/>
    <w:rsid w:val="00BA2181"/>
    <w:rsid w:val="00BA2280"/>
    <w:rsid w:val="00BA2508"/>
    <w:rsid w:val="00BA2759"/>
    <w:rsid w:val="00BA2A08"/>
    <w:rsid w:val="00BA359A"/>
    <w:rsid w:val="00BA3F37"/>
    <w:rsid w:val="00BA50F1"/>
    <w:rsid w:val="00BA56D2"/>
    <w:rsid w:val="00BA70A8"/>
    <w:rsid w:val="00BA76E0"/>
    <w:rsid w:val="00BB0B8D"/>
    <w:rsid w:val="00BB11A5"/>
    <w:rsid w:val="00BB21C8"/>
    <w:rsid w:val="00BB2516"/>
    <w:rsid w:val="00BB2A25"/>
    <w:rsid w:val="00BB2EF3"/>
    <w:rsid w:val="00BB3330"/>
    <w:rsid w:val="00BB3B22"/>
    <w:rsid w:val="00BB3D81"/>
    <w:rsid w:val="00BB51E9"/>
    <w:rsid w:val="00BB53DB"/>
    <w:rsid w:val="00BB6127"/>
    <w:rsid w:val="00BB7C8C"/>
    <w:rsid w:val="00BC0FDC"/>
    <w:rsid w:val="00BC3053"/>
    <w:rsid w:val="00BC318F"/>
    <w:rsid w:val="00BC45E9"/>
    <w:rsid w:val="00BC4D2E"/>
    <w:rsid w:val="00BC7066"/>
    <w:rsid w:val="00BC7647"/>
    <w:rsid w:val="00BC7A0C"/>
    <w:rsid w:val="00BD1A02"/>
    <w:rsid w:val="00BD1D72"/>
    <w:rsid w:val="00BD242A"/>
    <w:rsid w:val="00BD48AC"/>
    <w:rsid w:val="00BD542A"/>
    <w:rsid w:val="00BD5D3E"/>
    <w:rsid w:val="00BD5F1A"/>
    <w:rsid w:val="00BD6155"/>
    <w:rsid w:val="00BD6F84"/>
    <w:rsid w:val="00BD73A0"/>
    <w:rsid w:val="00BE1178"/>
    <w:rsid w:val="00BE1234"/>
    <w:rsid w:val="00BE127B"/>
    <w:rsid w:val="00BE1B76"/>
    <w:rsid w:val="00BE2FA6"/>
    <w:rsid w:val="00BE31E4"/>
    <w:rsid w:val="00BE333F"/>
    <w:rsid w:val="00BE3A5A"/>
    <w:rsid w:val="00BE444D"/>
    <w:rsid w:val="00BE5CBC"/>
    <w:rsid w:val="00BE629B"/>
    <w:rsid w:val="00BE68A7"/>
    <w:rsid w:val="00BE7406"/>
    <w:rsid w:val="00BE7603"/>
    <w:rsid w:val="00BF1BA0"/>
    <w:rsid w:val="00BF3279"/>
    <w:rsid w:val="00BF4E8A"/>
    <w:rsid w:val="00BF5850"/>
    <w:rsid w:val="00BF74C7"/>
    <w:rsid w:val="00C000C6"/>
    <w:rsid w:val="00C015F1"/>
    <w:rsid w:val="00C01F33"/>
    <w:rsid w:val="00C02273"/>
    <w:rsid w:val="00C02CC6"/>
    <w:rsid w:val="00C0378B"/>
    <w:rsid w:val="00C03FDF"/>
    <w:rsid w:val="00C040F7"/>
    <w:rsid w:val="00C044AB"/>
    <w:rsid w:val="00C0551E"/>
    <w:rsid w:val="00C05706"/>
    <w:rsid w:val="00C0713A"/>
    <w:rsid w:val="00C07377"/>
    <w:rsid w:val="00C07827"/>
    <w:rsid w:val="00C10478"/>
    <w:rsid w:val="00C11703"/>
    <w:rsid w:val="00C1173B"/>
    <w:rsid w:val="00C11E62"/>
    <w:rsid w:val="00C12107"/>
    <w:rsid w:val="00C12A39"/>
    <w:rsid w:val="00C14D4B"/>
    <w:rsid w:val="00C154BB"/>
    <w:rsid w:val="00C1637A"/>
    <w:rsid w:val="00C16C7F"/>
    <w:rsid w:val="00C16D33"/>
    <w:rsid w:val="00C16E66"/>
    <w:rsid w:val="00C17A82"/>
    <w:rsid w:val="00C201C3"/>
    <w:rsid w:val="00C20369"/>
    <w:rsid w:val="00C21B6A"/>
    <w:rsid w:val="00C22B89"/>
    <w:rsid w:val="00C22EB8"/>
    <w:rsid w:val="00C24027"/>
    <w:rsid w:val="00C24B6A"/>
    <w:rsid w:val="00C24B9C"/>
    <w:rsid w:val="00C2500C"/>
    <w:rsid w:val="00C26067"/>
    <w:rsid w:val="00C26BD9"/>
    <w:rsid w:val="00C26CA4"/>
    <w:rsid w:val="00C279B5"/>
    <w:rsid w:val="00C279F7"/>
    <w:rsid w:val="00C27C45"/>
    <w:rsid w:val="00C31C9E"/>
    <w:rsid w:val="00C32C3E"/>
    <w:rsid w:val="00C35BFE"/>
    <w:rsid w:val="00C3692B"/>
    <w:rsid w:val="00C3719D"/>
    <w:rsid w:val="00C37CB2"/>
    <w:rsid w:val="00C40193"/>
    <w:rsid w:val="00C403D4"/>
    <w:rsid w:val="00C403FD"/>
    <w:rsid w:val="00C40A87"/>
    <w:rsid w:val="00C4101B"/>
    <w:rsid w:val="00C41B2C"/>
    <w:rsid w:val="00C425AF"/>
    <w:rsid w:val="00C42F66"/>
    <w:rsid w:val="00C4388E"/>
    <w:rsid w:val="00C438FA"/>
    <w:rsid w:val="00C43C9D"/>
    <w:rsid w:val="00C44855"/>
    <w:rsid w:val="00C46737"/>
    <w:rsid w:val="00C46C57"/>
    <w:rsid w:val="00C47132"/>
    <w:rsid w:val="00C473A5"/>
    <w:rsid w:val="00C51883"/>
    <w:rsid w:val="00C51906"/>
    <w:rsid w:val="00C51A70"/>
    <w:rsid w:val="00C52836"/>
    <w:rsid w:val="00C531C4"/>
    <w:rsid w:val="00C54995"/>
    <w:rsid w:val="00C54D41"/>
    <w:rsid w:val="00C5552B"/>
    <w:rsid w:val="00C569EC"/>
    <w:rsid w:val="00C57558"/>
    <w:rsid w:val="00C60783"/>
    <w:rsid w:val="00C6206A"/>
    <w:rsid w:val="00C622F2"/>
    <w:rsid w:val="00C6284A"/>
    <w:rsid w:val="00C6297C"/>
    <w:rsid w:val="00C630CE"/>
    <w:rsid w:val="00C630E0"/>
    <w:rsid w:val="00C6372C"/>
    <w:rsid w:val="00C64672"/>
    <w:rsid w:val="00C65834"/>
    <w:rsid w:val="00C65983"/>
    <w:rsid w:val="00C70125"/>
    <w:rsid w:val="00C70697"/>
    <w:rsid w:val="00C70747"/>
    <w:rsid w:val="00C71CD8"/>
    <w:rsid w:val="00C72093"/>
    <w:rsid w:val="00C72EF4"/>
    <w:rsid w:val="00C744FE"/>
    <w:rsid w:val="00C749BC"/>
    <w:rsid w:val="00C751A5"/>
    <w:rsid w:val="00C75916"/>
    <w:rsid w:val="00C75D2F"/>
    <w:rsid w:val="00C75E4E"/>
    <w:rsid w:val="00C76656"/>
    <w:rsid w:val="00C767BE"/>
    <w:rsid w:val="00C768AD"/>
    <w:rsid w:val="00C76AFD"/>
    <w:rsid w:val="00C76E3C"/>
    <w:rsid w:val="00C81568"/>
    <w:rsid w:val="00C86872"/>
    <w:rsid w:val="00C87AAA"/>
    <w:rsid w:val="00C87E48"/>
    <w:rsid w:val="00C9027A"/>
    <w:rsid w:val="00C9068E"/>
    <w:rsid w:val="00C9195A"/>
    <w:rsid w:val="00C91BDD"/>
    <w:rsid w:val="00C92AC3"/>
    <w:rsid w:val="00C936F2"/>
    <w:rsid w:val="00C93814"/>
    <w:rsid w:val="00C9382E"/>
    <w:rsid w:val="00C93A69"/>
    <w:rsid w:val="00C93C4B"/>
    <w:rsid w:val="00C943E1"/>
    <w:rsid w:val="00C944AB"/>
    <w:rsid w:val="00C95B33"/>
    <w:rsid w:val="00C95B40"/>
    <w:rsid w:val="00C961EF"/>
    <w:rsid w:val="00C9682C"/>
    <w:rsid w:val="00C976D9"/>
    <w:rsid w:val="00CA1B62"/>
    <w:rsid w:val="00CA1ED8"/>
    <w:rsid w:val="00CA2121"/>
    <w:rsid w:val="00CA2FF0"/>
    <w:rsid w:val="00CA65D3"/>
    <w:rsid w:val="00CA661C"/>
    <w:rsid w:val="00CA6998"/>
    <w:rsid w:val="00CA73A5"/>
    <w:rsid w:val="00CA798E"/>
    <w:rsid w:val="00CA7C38"/>
    <w:rsid w:val="00CA7D69"/>
    <w:rsid w:val="00CB05D4"/>
    <w:rsid w:val="00CB1637"/>
    <w:rsid w:val="00CB16FD"/>
    <w:rsid w:val="00CB1AB5"/>
    <w:rsid w:val="00CB1F63"/>
    <w:rsid w:val="00CB287E"/>
    <w:rsid w:val="00CB29FE"/>
    <w:rsid w:val="00CB3BED"/>
    <w:rsid w:val="00CB6834"/>
    <w:rsid w:val="00CB70E3"/>
    <w:rsid w:val="00CB7170"/>
    <w:rsid w:val="00CB7C33"/>
    <w:rsid w:val="00CC0310"/>
    <w:rsid w:val="00CC040E"/>
    <w:rsid w:val="00CC100C"/>
    <w:rsid w:val="00CC111F"/>
    <w:rsid w:val="00CC157B"/>
    <w:rsid w:val="00CC18C6"/>
    <w:rsid w:val="00CC2011"/>
    <w:rsid w:val="00CC3EA0"/>
    <w:rsid w:val="00CC7B45"/>
    <w:rsid w:val="00CD04DD"/>
    <w:rsid w:val="00CD0E55"/>
    <w:rsid w:val="00CD1188"/>
    <w:rsid w:val="00CD29C9"/>
    <w:rsid w:val="00CD2ED1"/>
    <w:rsid w:val="00CD337B"/>
    <w:rsid w:val="00CD3A10"/>
    <w:rsid w:val="00CD4963"/>
    <w:rsid w:val="00CD5658"/>
    <w:rsid w:val="00CD6508"/>
    <w:rsid w:val="00CD69B5"/>
    <w:rsid w:val="00CD77CA"/>
    <w:rsid w:val="00CE0424"/>
    <w:rsid w:val="00CE1C23"/>
    <w:rsid w:val="00CE24A7"/>
    <w:rsid w:val="00CE3B41"/>
    <w:rsid w:val="00CE4E15"/>
    <w:rsid w:val="00CE62E1"/>
    <w:rsid w:val="00CE7561"/>
    <w:rsid w:val="00CE75E5"/>
    <w:rsid w:val="00CF1354"/>
    <w:rsid w:val="00CF265B"/>
    <w:rsid w:val="00CF323E"/>
    <w:rsid w:val="00CF3B1F"/>
    <w:rsid w:val="00CF3BF6"/>
    <w:rsid w:val="00CF625B"/>
    <w:rsid w:val="00CF687E"/>
    <w:rsid w:val="00D01953"/>
    <w:rsid w:val="00D01FBB"/>
    <w:rsid w:val="00D02148"/>
    <w:rsid w:val="00D02CF9"/>
    <w:rsid w:val="00D0349B"/>
    <w:rsid w:val="00D038D8"/>
    <w:rsid w:val="00D03D88"/>
    <w:rsid w:val="00D03F3C"/>
    <w:rsid w:val="00D05142"/>
    <w:rsid w:val="00D07F58"/>
    <w:rsid w:val="00D10249"/>
    <w:rsid w:val="00D11267"/>
    <w:rsid w:val="00D115C3"/>
    <w:rsid w:val="00D11897"/>
    <w:rsid w:val="00D1230F"/>
    <w:rsid w:val="00D13135"/>
    <w:rsid w:val="00D13511"/>
    <w:rsid w:val="00D13E4E"/>
    <w:rsid w:val="00D148FF"/>
    <w:rsid w:val="00D14E67"/>
    <w:rsid w:val="00D15077"/>
    <w:rsid w:val="00D17219"/>
    <w:rsid w:val="00D20F7E"/>
    <w:rsid w:val="00D21009"/>
    <w:rsid w:val="00D221B4"/>
    <w:rsid w:val="00D2231E"/>
    <w:rsid w:val="00D2296F"/>
    <w:rsid w:val="00D23929"/>
    <w:rsid w:val="00D239A7"/>
    <w:rsid w:val="00D23EDF"/>
    <w:rsid w:val="00D23F47"/>
    <w:rsid w:val="00D24249"/>
    <w:rsid w:val="00D2772A"/>
    <w:rsid w:val="00D278B1"/>
    <w:rsid w:val="00D27FDB"/>
    <w:rsid w:val="00D31271"/>
    <w:rsid w:val="00D318D6"/>
    <w:rsid w:val="00D31FBB"/>
    <w:rsid w:val="00D32E3A"/>
    <w:rsid w:val="00D3336D"/>
    <w:rsid w:val="00D3353E"/>
    <w:rsid w:val="00D3429C"/>
    <w:rsid w:val="00D34762"/>
    <w:rsid w:val="00D36E71"/>
    <w:rsid w:val="00D373BF"/>
    <w:rsid w:val="00D37970"/>
    <w:rsid w:val="00D37D87"/>
    <w:rsid w:val="00D4014A"/>
    <w:rsid w:val="00D40452"/>
    <w:rsid w:val="00D40B33"/>
    <w:rsid w:val="00D414B4"/>
    <w:rsid w:val="00D4251F"/>
    <w:rsid w:val="00D4318F"/>
    <w:rsid w:val="00D438BF"/>
    <w:rsid w:val="00D4402F"/>
    <w:rsid w:val="00D44096"/>
    <w:rsid w:val="00D440F8"/>
    <w:rsid w:val="00D441B4"/>
    <w:rsid w:val="00D444D7"/>
    <w:rsid w:val="00D4623A"/>
    <w:rsid w:val="00D466BA"/>
    <w:rsid w:val="00D46E07"/>
    <w:rsid w:val="00D51C0F"/>
    <w:rsid w:val="00D51E9B"/>
    <w:rsid w:val="00D53E5E"/>
    <w:rsid w:val="00D546FF"/>
    <w:rsid w:val="00D55AD5"/>
    <w:rsid w:val="00D5669D"/>
    <w:rsid w:val="00D576CA"/>
    <w:rsid w:val="00D57808"/>
    <w:rsid w:val="00D57A6F"/>
    <w:rsid w:val="00D616E3"/>
    <w:rsid w:val="00D61AF5"/>
    <w:rsid w:val="00D638C1"/>
    <w:rsid w:val="00D6497C"/>
    <w:rsid w:val="00D64C91"/>
    <w:rsid w:val="00D652B5"/>
    <w:rsid w:val="00D6609E"/>
    <w:rsid w:val="00D660E7"/>
    <w:rsid w:val="00D66155"/>
    <w:rsid w:val="00D70374"/>
    <w:rsid w:val="00D70391"/>
    <w:rsid w:val="00D708B0"/>
    <w:rsid w:val="00D71342"/>
    <w:rsid w:val="00D71559"/>
    <w:rsid w:val="00D723AC"/>
    <w:rsid w:val="00D72C62"/>
    <w:rsid w:val="00D737CC"/>
    <w:rsid w:val="00D7386E"/>
    <w:rsid w:val="00D74F46"/>
    <w:rsid w:val="00D75164"/>
    <w:rsid w:val="00D75551"/>
    <w:rsid w:val="00D757CF"/>
    <w:rsid w:val="00D77B1D"/>
    <w:rsid w:val="00D8021F"/>
    <w:rsid w:val="00D80383"/>
    <w:rsid w:val="00D8128D"/>
    <w:rsid w:val="00D817DA"/>
    <w:rsid w:val="00D81ACB"/>
    <w:rsid w:val="00D823C6"/>
    <w:rsid w:val="00D82B71"/>
    <w:rsid w:val="00D83071"/>
    <w:rsid w:val="00D8327F"/>
    <w:rsid w:val="00D858DD"/>
    <w:rsid w:val="00D85F53"/>
    <w:rsid w:val="00D86CA3"/>
    <w:rsid w:val="00D871CE"/>
    <w:rsid w:val="00D87320"/>
    <w:rsid w:val="00D873D3"/>
    <w:rsid w:val="00D87939"/>
    <w:rsid w:val="00D90742"/>
    <w:rsid w:val="00D9121C"/>
    <w:rsid w:val="00D91758"/>
    <w:rsid w:val="00D9196D"/>
    <w:rsid w:val="00D91F7A"/>
    <w:rsid w:val="00D921FC"/>
    <w:rsid w:val="00D928A1"/>
    <w:rsid w:val="00D92982"/>
    <w:rsid w:val="00D97615"/>
    <w:rsid w:val="00DA0D3B"/>
    <w:rsid w:val="00DA1614"/>
    <w:rsid w:val="00DA1B23"/>
    <w:rsid w:val="00DA305E"/>
    <w:rsid w:val="00DA4BBD"/>
    <w:rsid w:val="00DA5022"/>
    <w:rsid w:val="00DA5417"/>
    <w:rsid w:val="00DA5580"/>
    <w:rsid w:val="00DA56E8"/>
    <w:rsid w:val="00DA582A"/>
    <w:rsid w:val="00DA5D70"/>
    <w:rsid w:val="00DA6FF7"/>
    <w:rsid w:val="00DA7AB7"/>
    <w:rsid w:val="00DB0A9F"/>
    <w:rsid w:val="00DB0DAE"/>
    <w:rsid w:val="00DB1BA0"/>
    <w:rsid w:val="00DB2366"/>
    <w:rsid w:val="00DB3629"/>
    <w:rsid w:val="00DB377D"/>
    <w:rsid w:val="00DB3A41"/>
    <w:rsid w:val="00DB42B9"/>
    <w:rsid w:val="00DB5972"/>
    <w:rsid w:val="00DB6238"/>
    <w:rsid w:val="00DC0CCF"/>
    <w:rsid w:val="00DC2C85"/>
    <w:rsid w:val="00DC2D36"/>
    <w:rsid w:val="00DC53EF"/>
    <w:rsid w:val="00DC7149"/>
    <w:rsid w:val="00DC7154"/>
    <w:rsid w:val="00DD1068"/>
    <w:rsid w:val="00DD3DF1"/>
    <w:rsid w:val="00DD46BA"/>
    <w:rsid w:val="00DD59BB"/>
    <w:rsid w:val="00DE012E"/>
    <w:rsid w:val="00DE4BA4"/>
    <w:rsid w:val="00DE4DA2"/>
    <w:rsid w:val="00DE5608"/>
    <w:rsid w:val="00DE58D0"/>
    <w:rsid w:val="00DE654F"/>
    <w:rsid w:val="00DF0B6E"/>
    <w:rsid w:val="00DF0D13"/>
    <w:rsid w:val="00DF1422"/>
    <w:rsid w:val="00DF15E0"/>
    <w:rsid w:val="00DF192C"/>
    <w:rsid w:val="00DF1DF9"/>
    <w:rsid w:val="00DF37A0"/>
    <w:rsid w:val="00DF3929"/>
    <w:rsid w:val="00DF5759"/>
    <w:rsid w:val="00DF677B"/>
    <w:rsid w:val="00DF75E4"/>
    <w:rsid w:val="00DF7921"/>
    <w:rsid w:val="00E0160E"/>
    <w:rsid w:val="00E0316B"/>
    <w:rsid w:val="00E0388E"/>
    <w:rsid w:val="00E0459F"/>
    <w:rsid w:val="00E04CA4"/>
    <w:rsid w:val="00E0668D"/>
    <w:rsid w:val="00E07C5B"/>
    <w:rsid w:val="00E07FB4"/>
    <w:rsid w:val="00E101AF"/>
    <w:rsid w:val="00E10677"/>
    <w:rsid w:val="00E110E7"/>
    <w:rsid w:val="00E11B20"/>
    <w:rsid w:val="00E124A9"/>
    <w:rsid w:val="00E13A3A"/>
    <w:rsid w:val="00E15804"/>
    <w:rsid w:val="00E15B4D"/>
    <w:rsid w:val="00E15DA3"/>
    <w:rsid w:val="00E161CA"/>
    <w:rsid w:val="00E17324"/>
    <w:rsid w:val="00E173BE"/>
    <w:rsid w:val="00E17FA2"/>
    <w:rsid w:val="00E20013"/>
    <w:rsid w:val="00E20A2F"/>
    <w:rsid w:val="00E22330"/>
    <w:rsid w:val="00E23536"/>
    <w:rsid w:val="00E23CC3"/>
    <w:rsid w:val="00E24092"/>
    <w:rsid w:val="00E240F9"/>
    <w:rsid w:val="00E2498A"/>
    <w:rsid w:val="00E24D38"/>
    <w:rsid w:val="00E27543"/>
    <w:rsid w:val="00E27672"/>
    <w:rsid w:val="00E27BE6"/>
    <w:rsid w:val="00E307D8"/>
    <w:rsid w:val="00E30B5A"/>
    <w:rsid w:val="00E3123D"/>
    <w:rsid w:val="00E31461"/>
    <w:rsid w:val="00E3159B"/>
    <w:rsid w:val="00E31D43"/>
    <w:rsid w:val="00E31FBF"/>
    <w:rsid w:val="00E320C0"/>
    <w:rsid w:val="00E32608"/>
    <w:rsid w:val="00E33524"/>
    <w:rsid w:val="00E34188"/>
    <w:rsid w:val="00E34B6E"/>
    <w:rsid w:val="00E35559"/>
    <w:rsid w:val="00E35826"/>
    <w:rsid w:val="00E3627B"/>
    <w:rsid w:val="00E3723A"/>
    <w:rsid w:val="00E37860"/>
    <w:rsid w:val="00E40AFF"/>
    <w:rsid w:val="00E446F1"/>
    <w:rsid w:val="00E4557D"/>
    <w:rsid w:val="00E45BB9"/>
    <w:rsid w:val="00E462FF"/>
    <w:rsid w:val="00E46886"/>
    <w:rsid w:val="00E47AEF"/>
    <w:rsid w:val="00E50C8E"/>
    <w:rsid w:val="00E52700"/>
    <w:rsid w:val="00E527C7"/>
    <w:rsid w:val="00E52A50"/>
    <w:rsid w:val="00E52A71"/>
    <w:rsid w:val="00E53B75"/>
    <w:rsid w:val="00E54200"/>
    <w:rsid w:val="00E5475B"/>
    <w:rsid w:val="00E54D74"/>
    <w:rsid w:val="00E54E3B"/>
    <w:rsid w:val="00E56B74"/>
    <w:rsid w:val="00E57565"/>
    <w:rsid w:val="00E60425"/>
    <w:rsid w:val="00E60B1E"/>
    <w:rsid w:val="00E60F04"/>
    <w:rsid w:val="00E6210D"/>
    <w:rsid w:val="00E63152"/>
    <w:rsid w:val="00E63555"/>
    <w:rsid w:val="00E637F8"/>
    <w:rsid w:val="00E63838"/>
    <w:rsid w:val="00E63AFF"/>
    <w:rsid w:val="00E64434"/>
    <w:rsid w:val="00E65844"/>
    <w:rsid w:val="00E666BF"/>
    <w:rsid w:val="00E673A4"/>
    <w:rsid w:val="00E677AD"/>
    <w:rsid w:val="00E67C51"/>
    <w:rsid w:val="00E67DA7"/>
    <w:rsid w:val="00E67EF3"/>
    <w:rsid w:val="00E70172"/>
    <w:rsid w:val="00E7180E"/>
    <w:rsid w:val="00E72EFC"/>
    <w:rsid w:val="00E73BDD"/>
    <w:rsid w:val="00E75585"/>
    <w:rsid w:val="00E75821"/>
    <w:rsid w:val="00E758EC"/>
    <w:rsid w:val="00E75D5E"/>
    <w:rsid w:val="00E7677D"/>
    <w:rsid w:val="00E76C5F"/>
    <w:rsid w:val="00E76E49"/>
    <w:rsid w:val="00E77D02"/>
    <w:rsid w:val="00E80B8B"/>
    <w:rsid w:val="00E81502"/>
    <w:rsid w:val="00E81B25"/>
    <w:rsid w:val="00E8234C"/>
    <w:rsid w:val="00E8377C"/>
    <w:rsid w:val="00E83AA9"/>
    <w:rsid w:val="00E83ADC"/>
    <w:rsid w:val="00E8461C"/>
    <w:rsid w:val="00E850F5"/>
    <w:rsid w:val="00E85928"/>
    <w:rsid w:val="00E85E7A"/>
    <w:rsid w:val="00E8616F"/>
    <w:rsid w:val="00E862B5"/>
    <w:rsid w:val="00E87525"/>
    <w:rsid w:val="00E876EE"/>
    <w:rsid w:val="00E87822"/>
    <w:rsid w:val="00E90395"/>
    <w:rsid w:val="00E90E49"/>
    <w:rsid w:val="00E917F9"/>
    <w:rsid w:val="00E920CE"/>
    <w:rsid w:val="00E9291C"/>
    <w:rsid w:val="00E9348D"/>
    <w:rsid w:val="00E93FFE"/>
    <w:rsid w:val="00E9415E"/>
    <w:rsid w:val="00E941AA"/>
    <w:rsid w:val="00E94F8A"/>
    <w:rsid w:val="00E9574E"/>
    <w:rsid w:val="00E96A3F"/>
    <w:rsid w:val="00EA04D0"/>
    <w:rsid w:val="00EA0CCC"/>
    <w:rsid w:val="00EA1EDD"/>
    <w:rsid w:val="00EA2424"/>
    <w:rsid w:val="00EA2EDC"/>
    <w:rsid w:val="00EA3DD0"/>
    <w:rsid w:val="00EA42E0"/>
    <w:rsid w:val="00EA52BD"/>
    <w:rsid w:val="00EA6B19"/>
    <w:rsid w:val="00EA711F"/>
    <w:rsid w:val="00EA7557"/>
    <w:rsid w:val="00EA78EB"/>
    <w:rsid w:val="00EA7A41"/>
    <w:rsid w:val="00EB0533"/>
    <w:rsid w:val="00EB077B"/>
    <w:rsid w:val="00EB289A"/>
    <w:rsid w:val="00EB4261"/>
    <w:rsid w:val="00EB4546"/>
    <w:rsid w:val="00EB461D"/>
    <w:rsid w:val="00EB4904"/>
    <w:rsid w:val="00EB4EA2"/>
    <w:rsid w:val="00EB53FE"/>
    <w:rsid w:val="00EB579E"/>
    <w:rsid w:val="00EB5ED3"/>
    <w:rsid w:val="00EB70E5"/>
    <w:rsid w:val="00EC24D5"/>
    <w:rsid w:val="00EC27C6"/>
    <w:rsid w:val="00EC30CC"/>
    <w:rsid w:val="00EC33F5"/>
    <w:rsid w:val="00EC4207"/>
    <w:rsid w:val="00EC5653"/>
    <w:rsid w:val="00EC578F"/>
    <w:rsid w:val="00EC6313"/>
    <w:rsid w:val="00EC71CE"/>
    <w:rsid w:val="00EC7570"/>
    <w:rsid w:val="00ED0792"/>
    <w:rsid w:val="00ED1006"/>
    <w:rsid w:val="00ED102F"/>
    <w:rsid w:val="00ED37FB"/>
    <w:rsid w:val="00ED3D7C"/>
    <w:rsid w:val="00ED43D3"/>
    <w:rsid w:val="00ED483B"/>
    <w:rsid w:val="00ED683A"/>
    <w:rsid w:val="00ED7E86"/>
    <w:rsid w:val="00EE0858"/>
    <w:rsid w:val="00EE127C"/>
    <w:rsid w:val="00EE2615"/>
    <w:rsid w:val="00EE263B"/>
    <w:rsid w:val="00EE31F7"/>
    <w:rsid w:val="00EE33DC"/>
    <w:rsid w:val="00EE3B29"/>
    <w:rsid w:val="00EE450A"/>
    <w:rsid w:val="00EE4682"/>
    <w:rsid w:val="00EE4C11"/>
    <w:rsid w:val="00EE5E3A"/>
    <w:rsid w:val="00EE678B"/>
    <w:rsid w:val="00EE74A3"/>
    <w:rsid w:val="00EF0182"/>
    <w:rsid w:val="00EF18FE"/>
    <w:rsid w:val="00EF4551"/>
    <w:rsid w:val="00EF4822"/>
    <w:rsid w:val="00EF5787"/>
    <w:rsid w:val="00EF60D0"/>
    <w:rsid w:val="00EF63C3"/>
    <w:rsid w:val="00EF6EDC"/>
    <w:rsid w:val="00F00014"/>
    <w:rsid w:val="00F01037"/>
    <w:rsid w:val="00F0446B"/>
    <w:rsid w:val="00F04A69"/>
    <w:rsid w:val="00F0528D"/>
    <w:rsid w:val="00F06C67"/>
    <w:rsid w:val="00F06DFD"/>
    <w:rsid w:val="00F071D1"/>
    <w:rsid w:val="00F07533"/>
    <w:rsid w:val="00F10629"/>
    <w:rsid w:val="00F126FE"/>
    <w:rsid w:val="00F127BA"/>
    <w:rsid w:val="00F13E6F"/>
    <w:rsid w:val="00F14D41"/>
    <w:rsid w:val="00F15CC9"/>
    <w:rsid w:val="00F15FA5"/>
    <w:rsid w:val="00F164C2"/>
    <w:rsid w:val="00F16682"/>
    <w:rsid w:val="00F16C50"/>
    <w:rsid w:val="00F175E5"/>
    <w:rsid w:val="00F17DE5"/>
    <w:rsid w:val="00F20102"/>
    <w:rsid w:val="00F209B7"/>
    <w:rsid w:val="00F21EAC"/>
    <w:rsid w:val="00F21F24"/>
    <w:rsid w:val="00F224A4"/>
    <w:rsid w:val="00F22E3D"/>
    <w:rsid w:val="00F2376F"/>
    <w:rsid w:val="00F2393C"/>
    <w:rsid w:val="00F23E93"/>
    <w:rsid w:val="00F2402E"/>
    <w:rsid w:val="00F2404F"/>
    <w:rsid w:val="00F243D8"/>
    <w:rsid w:val="00F24C32"/>
    <w:rsid w:val="00F2553A"/>
    <w:rsid w:val="00F263B0"/>
    <w:rsid w:val="00F27924"/>
    <w:rsid w:val="00F30828"/>
    <w:rsid w:val="00F309F0"/>
    <w:rsid w:val="00F313D6"/>
    <w:rsid w:val="00F31C43"/>
    <w:rsid w:val="00F31E57"/>
    <w:rsid w:val="00F32A57"/>
    <w:rsid w:val="00F34C73"/>
    <w:rsid w:val="00F3501B"/>
    <w:rsid w:val="00F3776C"/>
    <w:rsid w:val="00F400E0"/>
    <w:rsid w:val="00F4090B"/>
    <w:rsid w:val="00F40F0C"/>
    <w:rsid w:val="00F410BA"/>
    <w:rsid w:val="00F41B0C"/>
    <w:rsid w:val="00F42634"/>
    <w:rsid w:val="00F44781"/>
    <w:rsid w:val="00F4512E"/>
    <w:rsid w:val="00F4766C"/>
    <w:rsid w:val="00F47C12"/>
    <w:rsid w:val="00F50181"/>
    <w:rsid w:val="00F50507"/>
    <w:rsid w:val="00F5060E"/>
    <w:rsid w:val="00F507D1"/>
    <w:rsid w:val="00F519CE"/>
    <w:rsid w:val="00F51ADA"/>
    <w:rsid w:val="00F55359"/>
    <w:rsid w:val="00F55565"/>
    <w:rsid w:val="00F55837"/>
    <w:rsid w:val="00F55C0A"/>
    <w:rsid w:val="00F56B95"/>
    <w:rsid w:val="00F56D15"/>
    <w:rsid w:val="00F5713E"/>
    <w:rsid w:val="00F57F72"/>
    <w:rsid w:val="00F60203"/>
    <w:rsid w:val="00F607C5"/>
    <w:rsid w:val="00F60DEA"/>
    <w:rsid w:val="00F6108B"/>
    <w:rsid w:val="00F61C41"/>
    <w:rsid w:val="00F6302A"/>
    <w:rsid w:val="00F63950"/>
    <w:rsid w:val="00F63CEE"/>
    <w:rsid w:val="00F64466"/>
    <w:rsid w:val="00F64C2B"/>
    <w:rsid w:val="00F64C64"/>
    <w:rsid w:val="00F64F1C"/>
    <w:rsid w:val="00F651BE"/>
    <w:rsid w:val="00F652E7"/>
    <w:rsid w:val="00F6618C"/>
    <w:rsid w:val="00F66382"/>
    <w:rsid w:val="00F66790"/>
    <w:rsid w:val="00F66923"/>
    <w:rsid w:val="00F6756B"/>
    <w:rsid w:val="00F67F53"/>
    <w:rsid w:val="00F703BE"/>
    <w:rsid w:val="00F70AF2"/>
    <w:rsid w:val="00F71285"/>
    <w:rsid w:val="00F71A2E"/>
    <w:rsid w:val="00F71DB7"/>
    <w:rsid w:val="00F71F69"/>
    <w:rsid w:val="00F725B2"/>
    <w:rsid w:val="00F72B72"/>
    <w:rsid w:val="00F72DF4"/>
    <w:rsid w:val="00F745BE"/>
    <w:rsid w:val="00F74BB9"/>
    <w:rsid w:val="00F750B9"/>
    <w:rsid w:val="00F75582"/>
    <w:rsid w:val="00F757C7"/>
    <w:rsid w:val="00F76290"/>
    <w:rsid w:val="00F765AC"/>
    <w:rsid w:val="00F769DE"/>
    <w:rsid w:val="00F76C45"/>
    <w:rsid w:val="00F76E78"/>
    <w:rsid w:val="00F76EFA"/>
    <w:rsid w:val="00F804BE"/>
    <w:rsid w:val="00F80625"/>
    <w:rsid w:val="00F81366"/>
    <w:rsid w:val="00F813CF"/>
    <w:rsid w:val="00F817CE"/>
    <w:rsid w:val="00F81D91"/>
    <w:rsid w:val="00F81E04"/>
    <w:rsid w:val="00F826BC"/>
    <w:rsid w:val="00F8293E"/>
    <w:rsid w:val="00F83E46"/>
    <w:rsid w:val="00F8456C"/>
    <w:rsid w:val="00F859D8"/>
    <w:rsid w:val="00F85D87"/>
    <w:rsid w:val="00F85DA1"/>
    <w:rsid w:val="00F85FD2"/>
    <w:rsid w:val="00F868F5"/>
    <w:rsid w:val="00F86E29"/>
    <w:rsid w:val="00F90565"/>
    <w:rsid w:val="00F9056A"/>
    <w:rsid w:val="00F90F8D"/>
    <w:rsid w:val="00F9126D"/>
    <w:rsid w:val="00F916DD"/>
    <w:rsid w:val="00F92700"/>
    <w:rsid w:val="00F92782"/>
    <w:rsid w:val="00F92EA9"/>
    <w:rsid w:val="00F935E1"/>
    <w:rsid w:val="00F938B5"/>
    <w:rsid w:val="00F93AA9"/>
    <w:rsid w:val="00F94497"/>
    <w:rsid w:val="00F945B9"/>
    <w:rsid w:val="00F95273"/>
    <w:rsid w:val="00F958B8"/>
    <w:rsid w:val="00F96985"/>
    <w:rsid w:val="00F96C22"/>
    <w:rsid w:val="00F96C3A"/>
    <w:rsid w:val="00F97838"/>
    <w:rsid w:val="00FA0AC8"/>
    <w:rsid w:val="00FA1194"/>
    <w:rsid w:val="00FA1276"/>
    <w:rsid w:val="00FA2BB3"/>
    <w:rsid w:val="00FA3926"/>
    <w:rsid w:val="00FA41A2"/>
    <w:rsid w:val="00FA44C1"/>
    <w:rsid w:val="00FA4C29"/>
    <w:rsid w:val="00FA5B0E"/>
    <w:rsid w:val="00FA62F5"/>
    <w:rsid w:val="00FA656A"/>
    <w:rsid w:val="00FA78AA"/>
    <w:rsid w:val="00FA7A5C"/>
    <w:rsid w:val="00FB1349"/>
    <w:rsid w:val="00FB27B0"/>
    <w:rsid w:val="00FB3553"/>
    <w:rsid w:val="00FB4C80"/>
    <w:rsid w:val="00FB597C"/>
    <w:rsid w:val="00FB6A6A"/>
    <w:rsid w:val="00FB7A20"/>
    <w:rsid w:val="00FC1DD2"/>
    <w:rsid w:val="00FC24D1"/>
    <w:rsid w:val="00FC2C89"/>
    <w:rsid w:val="00FC362F"/>
    <w:rsid w:val="00FC6774"/>
    <w:rsid w:val="00FC6EB4"/>
    <w:rsid w:val="00FC6F27"/>
    <w:rsid w:val="00FC7429"/>
    <w:rsid w:val="00FC7CA6"/>
    <w:rsid w:val="00FD06CB"/>
    <w:rsid w:val="00FD07F6"/>
    <w:rsid w:val="00FD1506"/>
    <w:rsid w:val="00FD1856"/>
    <w:rsid w:val="00FD1EC8"/>
    <w:rsid w:val="00FD22C2"/>
    <w:rsid w:val="00FD2301"/>
    <w:rsid w:val="00FD3476"/>
    <w:rsid w:val="00FD4602"/>
    <w:rsid w:val="00FD47ED"/>
    <w:rsid w:val="00FD5664"/>
    <w:rsid w:val="00FD56C6"/>
    <w:rsid w:val="00FD6155"/>
    <w:rsid w:val="00FD6239"/>
    <w:rsid w:val="00FD62FF"/>
    <w:rsid w:val="00FD7063"/>
    <w:rsid w:val="00FD71BA"/>
    <w:rsid w:val="00FD74DB"/>
    <w:rsid w:val="00FD7660"/>
    <w:rsid w:val="00FE0628"/>
    <w:rsid w:val="00FE0655"/>
    <w:rsid w:val="00FE0ACF"/>
    <w:rsid w:val="00FE2365"/>
    <w:rsid w:val="00FE28A8"/>
    <w:rsid w:val="00FE35DE"/>
    <w:rsid w:val="00FE37D7"/>
    <w:rsid w:val="00FE4B0E"/>
    <w:rsid w:val="00FE4C7B"/>
    <w:rsid w:val="00FE604C"/>
    <w:rsid w:val="00FE67B2"/>
    <w:rsid w:val="00FE6D01"/>
    <w:rsid w:val="00FE6E8F"/>
    <w:rsid w:val="00FE7336"/>
    <w:rsid w:val="00FE787C"/>
    <w:rsid w:val="00FF12D4"/>
    <w:rsid w:val="00FF2A8F"/>
    <w:rsid w:val="00FF45A5"/>
    <w:rsid w:val="00FF4911"/>
    <w:rsid w:val="00FF5C91"/>
    <w:rsid w:val="00FF624A"/>
    <w:rsid w:val="22747402"/>
    <w:rsid w:val="238201D8"/>
    <w:rsid w:val="31746E4B"/>
    <w:rsid w:val="38D0385A"/>
    <w:rsid w:val="3B9430F1"/>
    <w:rsid w:val="3CE54FEF"/>
    <w:rsid w:val="541200D0"/>
    <w:rsid w:val="56A121CA"/>
    <w:rsid w:val="5D0E5049"/>
    <w:rsid w:val="71A6122D"/>
    <w:rsid w:val="798F64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56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071"/>
    <w:pPr>
      <w:spacing w:after="120"/>
    </w:pPr>
    <w:rPr>
      <w:rFonts w:ascii="Arial" w:eastAsiaTheme="minorHAnsi" w:hAnsi="Arial" w:cstheme="minorBidi"/>
      <w:kern w:val="2"/>
      <w:szCs w:val="22"/>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4C10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1071"/>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NormalWeb">
    <w:name w:val="Normal (Web)"/>
    <w:basedOn w:val="Normal"/>
    <w:uiPriority w:val="99"/>
    <w:unhideWhenUsed/>
    <w:pPr>
      <w:spacing w:before="100" w:beforeAutospacing="1" w:after="100" w:afterAutospacing="1"/>
    </w:pPr>
    <w:rPr>
      <w:rFonts w:ascii="SimSun" w:eastAsia="SimSun" w:hAnsi="SimSun" w:cs="SimSu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pPr>
      <w:spacing w:after="80"/>
      <w:ind w:left="720"/>
    </w:pPr>
    <w:rPr>
      <w:rFonts w:eastAsia="Calibri"/>
      <w:lang w:val="zh-CN"/>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Pr>
      <w:rFonts w:ascii="Arial" w:eastAsia="Calibri" w:hAnsi="Arial" w:cstheme="minorBidi"/>
      <w:kern w:val="2"/>
      <w:szCs w:val="22"/>
      <w:lang w:val="zh-CN" w:eastAsia="en-US"/>
      <w14:ligatures w14:val="standardContextual"/>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Arial" w:eastAsia="SimSun" w:hAnsi="Arial"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Arial" w:eastAsiaTheme="minorHAnsi" w:hAnsi="Arial"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Arial" w:eastAsiaTheme="minorHAnsi" w:hAnsi="Arial"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Arial" w:eastAsiaTheme="minorHAnsi" w:hAnsi="Arial" w:cstheme="minorBidi"/>
      <w:kern w:val="2"/>
      <w:szCs w:val="22"/>
      <w:lang w:eastAsia="en-US"/>
      <w14:ligatures w14:val="standardContextual"/>
    </w:r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 w:val="22"/>
      <w:szCs w:val="22"/>
      <w:lang w:eastAsia="en-US"/>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table" w:customStyle="1" w:styleId="TableGrid11">
    <w:name w:val="TableGrid11"/>
    <w:basedOn w:val="TableNormal"/>
    <w:uiPriority w:val="59"/>
    <w:qFormat/>
    <w:pPr>
      <w:spacing w:before="120" w:line="280" w:lineRule="atLeast"/>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character" w:customStyle="1" w:styleId="TAHChar">
    <w:name w:val="TAH Char"/>
    <w:qFormat/>
    <w:rPr>
      <w:rFonts w:ascii="Arial" w:hAnsi="Arial"/>
      <w:b/>
      <w:sz w:val="18"/>
    </w:rPr>
  </w:style>
  <w:style w:type="paragraph" w:customStyle="1" w:styleId="ANOKIA2023style">
    <w:name w:val="A_NOKIA2023style"/>
    <w:basedOn w:val="Normal"/>
    <w:qFormat/>
    <w:pPr>
      <w:numPr>
        <w:numId w:val="20"/>
      </w:numPr>
      <w:overflowPunct w:val="0"/>
      <w:autoSpaceDE w:val="0"/>
      <w:autoSpaceDN w:val="0"/>
      <w:adjustRightInd w:val="0"/>
      <w:spacing w:before="120"/>
      <w:textAlignment w:val="baseline"/>
    </w:pPr>
    <w:rPr>
      <w:rFonts w:ascii="Times New Roman" w:eastAsia="SimSun" w:hAnsi="Times New Roman" w:cs="Times New Roman"/>
      <w:b/>
      <w:szCs w:val="20"/>
    </w:rPr>
  </w:style>
  <w:style w:type="paragraph" w:customStyle="1" w:styleId="BNokiaStyle2023">
    <w:name w:val="B_NokiaStyle2023"/>
    <w:basedOn w:val="ANOKIA2023style"/>
    <w:qFormat/>
    <w:pPr>
      <w:numPr>
        <w:numId w:val="21"/>
      </w:numPr>
    </w:pPr>
  </w:style>
  <w:style w:type="paragraph" w:customStyle="1" w:styleId="ANokiaStyle2023">
    <w:name w:val="A_NokiaStyle_2023"/>
    <w:basedOn w:val="Normal"/>
    <w:qFormat/>
    <w:pPr>
      <w:tabs>
        <w:tab w:val="right" w:pos="9639"/>
      </w:tabs>
      <w:overflowPunct w:val="0"/>
      <w:autoSpaceDE w:val="0"/>
      <w:autoSpaceDN w:val="0"/>
      <w:adjustRightInd w:val="0"/>
      <w:spacing w:after="180"/>
      <w:textAlignment w:val="baseline"/>
    </w:pPr>
    <w:rPr>
      <w:rFonts w:ascii="Times New Roman" w:eastAsia="SimSun" w:hAnsi="Times New Roman" w:cs="Times New Roman"/>
      <w:b/>
    </w:rPr>
  </w:style>
  <w:style w:type="paragraph" w:customStyle="1" w:styleId="BNokiaStyle20230">
    <w:name w:val="B_NokiaStyle_2023"/>
    <w:basedOn w:val="ANokiaStyle202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https://www.3gpp.org/ftp/TSG_RAN/TSG_RAN/TSGR_103/Docs/RP-240774.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png"/><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F9A48A-5F15-4241-8AEB-28557D157306}">
  <ds:schemaRefs>
    <ds:schemaRef ds:uri="http://schemas.openxmlformats.org/officeDocument/2006/bibliography"/>
  </ds:schemaRefs>
</ds:datastoreItem>
</file>

<file path=customXml/itemProps2.xml><?xml version="1.0" encoding="utf-8"?>
<ds:datastoreItem xmlns:ds="http://schemas.openxmlformats.org/officeDocument/2006/customXml" ds:itemID="{0C3F7963-4852-4CA0-957A-FDE06B440745}">
  <ds:schemaRefs>
    <ds:schemaRef ds:uri="http://schemas.microsoft.com/sharepoint/v3/contenttype/forms"/>
  </ds:schemaRefs>
</ds:datastoreItem>
</file>

<file path=customXml/itemProps3.xml><?xml version="1.0" encoding="utf-8"?>
<ds:datastoreItem xmlns:ds="http://schemas.openxmlformats.org/officeDocument/2006/customXml" ds:itemID="{068D8D2F-616A-4708-842F-95C53B157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130</Pages>
  <Words>42947</Words>
  <Characters>240364</Characters>
  <Application>Microsoft Office Word</Application>
  <DocSecurity>0</DocSecurity>
  <Lines>2003</Lines>
  <Paragraphs>565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2024-05-21T04:48:00Z</dcterms:created>
  <dcterms:modified xsi:type="dcterms:W3CDTF">2024-05-21T06:12:00Z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1686A5925F5D4250A7C0D645AACC6299</vt:lpwstr>
  </property>
  <property fmtid="{D5CDD505-2E9C-101B-9397-08002B2CF9AE}" pid="4" name="MSIP_Label_a7295cc1-d279-42ac-ab4d-3b0f4fece050_Enabled">
    <vt:lpwstr>true</vt:lpwstr>
  </property>
  <property fmtid="{D5CDD505-2E9C-101B-9397-08002B2CF9AE}" pid="5" name="MSIP_Label_a7295cc1-d279-42ac-ab4d-3b0f4fece050_SetDate">
    <vt:lpwstr>2024-05-20T05:10:58Z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35d4e2b9-8e65-4a24-9197-001bb6435f14</vt:lpwstr>
  </property>
  <property fmtid="{D5CDD505-2E9C-101B-9397-08002B2CF9AE}" pid="10" name="MSIP_Label_a7295cc1-d279-42ac-ab4d-3b0f4fece050_ContentBits">
    <vt:lpwstr>0</vt:lpwstr>
  </property>
  <property fmtid="{D5CDD505-2E9C-101B-9397-08002B2CF9AE}" pid="11" name="CWMd7d53f00171a11ef800015e4000015e4">
    <vt:lpwstr>CWMw/+8dqX/1EhksM1dpj2asWc/iw3ADE2sQ0iq8WVL/9uQJ1C760SQK3ZhB1HJZAfiRgGich1tYxcT/GL+cIZmsg==</vt:lpwstr>
  </property>
</Properties>
</file>